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0F" w:rsidP="0015590F" w:rsidRDefault="0015590F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Leijten R.M. &lt;R.Leijten@tweedekamer.nl&gt;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dinsdag 5 mei 2020 20:57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Financiën &lt;cie.fin@tweedekamer.nl&gt;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CC:</w:t>
      </w:r>
      <w:r>
        <w:rPr>
          <w:rFonts w:eastAsia="Times New Roman"/>
          <w:lang w:eastAsia="nl-NL"/>
        </w:rPr>
        <w:t xml:space="preserve"> Mulder, Anne &lt;Anne.Mulder@tweedekamer.nl&gt;; Alkaya, M. &lt;m.alkaya@tweedekamer.nl&gt;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verzoek SP voor rondvraag PV</w:t>
      </w:r>
    </w:p>
    <w:p w:rsidR="0015590F" w:rsidP="0015590F" w:rsidRDefault="0015590F"/>
    <w:p w:rsidR="0015590F" w:rsidP="0015590F" w:rsidRDefault="0015590F">
      <w:pPr>
        <w:rPr>
          <w:color w:val="1F4E79"/>
        </w:rPr>
      </w:pPr>
      <w:r>
        <w:rPr>
          <w:color w:val="1F4E79"/>
        </w:rPr>
        <w:t>Beste griffier,</w:t>
      </w:r>
    </w:p>
    <w:p w:rsidR="0015590F" w:rsidP="0015590F" w:rsidRDefault="0015590F">
      <w:pPr>
        <w:rPr>
          <w:color w:val="1F4E79"/>
        </w:rPr>
      </w:pPr>
    </w:p>
    <w:p w:rsidR="0015590F" w:rsidP="0015590F" w:rsidRDefault="0015590F">
      <w:pPr>
        <w:rPr>
          <w:color w:val="1F4E79"/>
        </w:rPr>
      </w:pPr>
      <w:r>
        <w:rPr>
          <w:color w:val="1F4E79"/>
        </w:rPr>
        <w:t>Graag doet mij collega Alkaya morgen in de rondvraag het volgende verzoek:</w:t>
      </w:r>
    </w:p>
    <w:p w:rsidR="0015590F" w:rsidP="0015590F" w:rsidRDefault="0015590F"/>
    <w:p w:rsidR="0015590F" w:rsidP="0015590F" w:rsidRDefault="0015590F">
      <w:r>
        <w:rPr>
          <w:color w:val="1F4E79"/>
        </w:rPr>
        <w:t xml:space="preserve">SP zou graag een </w:t>
      </w:r>
      <w:bookmarkStart w:name="_GoBack" w:id="0"/>
      <w:r>
        <w:rPr>
          <w:color w:val="1F4E79"/>
        </w:rPr>
        <w:t xml:space="preserve">reactie willen van de minister op de uitspraak van het Duitse </w:t>
      </w:r>
      <w:proofErr w:type="spellStart"/>
      <w:r>
        <w:rPr>
          <w:color w:val="1F4E79"/>
        </w:rPr>
        <w:t>Bundesverfassungsgericht</w:t>
      </w:r>
      <w:proofErr w:type="spellEnd"/>
      <w:r>
        <w:rPr>
          <w:color w:val="1F4E79"/>
        </w:rPr>
        <w:t xml:space="preserve"> in Karlsruhe vindt dat het programma van meer dan 2 biljoen euro aan staatsschulden rammelt</w:t>
      </w:r>
      <w:bookmarkEnd w:id="0"/>
      <w:r>
        <w:rPr>
          <w:color w:val="1F4E79"/>
        </w:rPr>
        <w:t>. De opkoop van staatsschulden is weliswaar vooralsnog niet in strijd met de Duitse grondwet, maar buitenproportioneel en onvoldoende gemotiveerd.</w:t>
      </w:r>
    </w:p>
    <w:p w:rsidR="0015590F" w:rsidP="0015590F" w:rsidRDefault="0015590F"/>
    <w:p w:rsidR="0015590F" w:rsidP="0015590F" w:rsidRDefault="0015590F">
      <w:pPr>
        <w:rPr>
          <w:color w:val="1F497D"/>
          <w:lang w:eastAsia="nl-NL"/>
        </w:rPr>
      </w:pPr>
      <w:r>
        <w:rPr>
          <w:color w:val="1F497D"/>
          <w:lang w:eastAsia="nl-NL"/>
        </w:rPr>
        <w:t>Met vriendelijke groet,</w:t>
      </w:r>
    </w:p>
    <w:p w:rsidR="0015590F" w:rsidP="0015590F" w:rsidRDefault="0015590F">
      <w:pPr>
        <w:rPr>
          <w:color w:val="1F497D"/>
          <w:lang w:eastAsia="nl-NL"/>
        </w:rPr>
      </w:pPr>
    </w:p>
    <w:p w:rsidR="0015590F" w:rsidP="0015590F" w:rsidRDefault="0015590F">
      <w:pPr>
        <w:rPr>
          <w:color w:val="1F497D"/>
          <w:lang w:eastAsia="nl-NL"/>
        </w:rPr>
      </w:pPr>
    </w:p>
    <w:p w:rsidR="0015590F" w:rsidP="0015590F" w:rsidRDefault="0015590F">
      <w:pPr>
        <w:rPr>
          <w:color w:val="1F497D"/>
          <w:lang w:eastAsia="nl-NL"/>
        </w:rPr>
      </w:pPr>
      <w:r>
        <w:rPr>
          <w:color w:val="1F497D"/>
          <w:lang w:eastAsia="nl-NL"/>
        </w:rPr>
        <w:t>Renske Leijten</w:t>
      </w:r>
    </w:p>
    <w:p w:rsidR="0015590F" w:rsidP="0015590F" w:rsidRDefault="0015590F">
      <w:pPr>
        <w:rPr>
          <w:color w:val="1F497D"/>
          <w:lang w:eastAsia="nl-NL"/>
        </w:rPr>
      </w:pPr>
      <w:r>
        <w:rPr>
          <w:color w:val="1F497D"/>
          <w:lang w:eastAsia="nl-NL"/>
        </w:rPr>
        <w:t>SP Kamerlid Financiën en Europa</w:t>
      </w:r>
    </w:p>
    <w:p w:rsidR="00712CE9" w:rsidRDefault="0015590F"/>
    <w:sectPr w:rsidR="00712CE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90F"/>
    <w:rsid w:val="0015590F"/>
    <w:rsid w:val="004C63AD"/>
    <w:rsid w:val="00D8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08ADD7-A1BC-4CA1-97CE-A3739E03E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5590F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7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649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2020-05-07T09:27:00.0000000Z</dcterms:created>
  <dcterms:modified xsi:type="dcterms:W3CDTF">2020-05-07T09:30:00.0000000Z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0x0101004B3AC6C483C2DD4D887929800403E354</vt:lpwstr>
  </property>
</Properties>
</file>