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B0359" w:rsidR="008775C9" w:rsidP="008775C9" w:rsidRDefault="008775C9">
      <w:pPr>
        <w:rPr>
          <w:rFonts w:asciiTheme="minorHAnsi" w:hAnsiTheme="minorHAnsi" w:cstheme="minorHAnsi"/>
          <w:b/>
          <w:szCs w:val="22"/>
        </w:rPr>
      </w:pPr>
      <w:r w:rsidRPr="001B0359">
        <w:rPr>
          <w:rFonts w:asciiTheme="minorHAnsi" w:hAnsiTheme="minorHAnsi" w:cstheme="minorHAnsi"/>
          <w:b/>
          <w:sz w:val="22"/>
          <w:szCs w:val="22"/>
        </w:rPr>
        <w:t>Vaste commissie voor Justitie en Veiligheid</w:t>
      </w:r>
      <w:r w:rsidRPr="001B0359">
        <w:rPr>
          <w:rFonts w:asciiTheme="minorHAnsi" w:hAnsiTheme="minorHAnsi" w:cstheme="minorHAnsi"/>
          <w:b/>
          <w:sz w:val="22"/>
          <w:szCs w:val="22"/>
        </w:rPr>
        <w:br/>
      </w:r>
      <w:r w:rsidRPr="001B0359">
        <w:rPr>
          <w:rFonts w:asciiTheme="minorHAnsi" w:hAnsiTheme="minorHAnsi" w:cstheme="minorHAnsi"/>
          <w:b/>
          <w:sz w:val="20"/>
          <w:szCs w:val="22"/>
        </w:rPr>
        <w:t>Overzicht nieuw gepubliceerde EU-voorstellen</w:t>
      </w:r>
    </w:p>
    <w:p w:rsidRPr="001B0359" w:rsidR="008775C9" w:rsidP="008775C9" w:rsidRDefault="008775C9">
      <w:pPr>
        <w:rPr>
          <w:rFonts w:asciiTheme="minorHAnsi" w:hAnsiTheme="minorHAnsi" w:cstheme="minorHAnsi"/>
          <w:sz w:val="20"/>
          <w:szCs w:val="22"/>
        </w:rPr>
      </w:pPr>
      <w:r w:rsidRPr="001B0359">
        <w:rPr>
          <w:rFonts w:asciiTheme="minorHAnsi" w:hAnsiTheme="minorHAnsi" w:cstheme="minorHAnsi"/>
          <w:sz w:val="20"/>
          <w:szCs w:val="22"/>
        </w:rPr>
        <w:t xml:space="preserve">Datum: </w:t>
      </w:r>
      <w:r w:rsidR="005605F4">
        <w:rPr>
          <w:rFonts w:asciiTheme="minorHAnsi" w:hAnsiTheme="minorHAnsi" w:cstheme="minorHAnsi"/>
          <w:sz w:val="20"/>
          <w:szCs w:val="22"/>
        </w:rPr>
        <w:t>11-05</w:t>
      </w:r>
      <w:r w:rsidR="00675952">
        <w:rPr>
          <w:rFonts w:asciiTheme="minorHAnsi" w:hAnsiTheme="minorHAnsi" w:cstheme="minorHAnsi"/>
          <w:sz w:val="20"/>
          <w:szCs w:val="22"/>
        </w:rPr>
        <w:t>-2020</w:t>
      </w:r>
    </w:p>
    <w:p w:rsidRPr="001B0359" w:rsidR="008775C9" w:rsidP="008775C9" w:rsidRDefault="008775C9">
      <w:pPr>
        <w:rPr>
          <w:rFonts w:asciiTheme="minorHAnsi" w:hAnsiTheme="minorHAnsi" w:cstheme="minorHAnsi"/>
          <w:sz w:val="20"/>
          <w:szCs w:val="22"/>
        </w:rPr>
      </w:pPr>
    </w:p>
    <w:p w:rsidRPr="001B0359" w:rsidR="008775C9" w:rsidP="008775C9" w:rsidRDefault="008775C9">
      <w:pPr>
        <w:rPr>
          <w:rFonts w:asciiTheme="minorHAnsi" w:hAnsiTheme="minorHAnsi" w:cstheme="minorHAnsi"/>
          <w:b/>
          <w:sz w:val="20"/>
          <w:szCs w:val="22"/>
          <w:u w:val="single"/>
        </w:rPr>
      </w:pPr>
      <w:r w:rsidRPr="001B0359">
        <w:rPr>
          <w:rFonts w:asciiTheme="minorHAnsi" w:hAnsiTheme="minorHAnsi" w:cstheme="minorHAnsi"/>
          <w:b/>
          <w:sz w:val="20"/>
          <w:szCs w:val="22"/>
          <w:u w:val="single"/>
        </w:rPr>
        <w:t xml:space="preserve">Voorstellen verschenen in de periode </w:t>
      </w:r>
      <w:r w:rsidR="00596B6D">
        <w:rPr>
          <w:rFonts w:asciiTheme="minorHAnsi" w:hAnsiTheme="minorHAnsi" w:cstheme="minorHAnsi"/>
          <w:b/>
          <w:sz w:val="20"/>
          <w:szCs w:val="22"/>
          <w:u w:val="single"/>
        </w:rPr>
        <w:t xml:space="preserve">t/m </w:t>
      </w:r>
      <w:r w:rsidR="005605F4">
        <w:rPr>
          <w:rFonts w:asciiTheme="minorHAnsi" w:hAnsiTheme="minorHAnsi" w:cstheme="minorHAnsi"/>
          <w:b/>
          <w:sz w:val="20"/>
          <w:szCs w:val="22"/>
          <w:u w:val="single"/>
        </w:rPr>
        <w:t>11 mei</w:t>
      </w:r>
      <w:r w:rsidR="006A63FE">
        <w:rPr>
          <w:rFonts w:asciiTheme="minorHAnsi" w:hAnsiTheme="minorHAnsi" w:cstheme="minorHAnsi"/>
          <w:b/>
          <w:sz w:val="20"/>
          <w:szCs w:val="22"/>
          <w:u w:val="single"/>
        </w:rPr>
        <w:t xml:space="preserve"> 2020</w:t>
      </w:r>
    </w:p>
    <w:p w:rsidRPr="001B0359" w:rsidR="008775C9" w:rsidP="008775C9" w:rsidRDefault="008775C9">
      <w:pPr>
        <w:rPr>
          <w:rFonts w:asciiTheme="minorHAnsi" w:hAnsiTheme="minorHAnsi" w:cstheme="minorHAnsi"/>
          <w:b/>
          <w:sz w:val="22"/>
          <w:szCs w:val="22"/>
          <w:u w:val="single"/>
        </w:rPr>
      </w:pPr>
    </w:p>
    <w:p w:rsidRPr="001B0359" w:rsidR="008775C9" w:rsidP="008775C9" w:rsidRDefault="008775C9">
      <w:pPr>
        <w:rPr>
          <w:rFonts w:asciiTheme="minorHAnsi" w:hAnsiTheme="minorHAnsi" w:cstheme="minorHAnsi"/>
          <w:sz w:val="18"/>
          <w:szCs w:val="18"/>
        </w:rPr>
      </w:pPr>
      <w:r w:rsidRPr="001B0359">
        <w:rPr>
          <w:rFonts w:asciiTheme="minorHAnsi" w:hAnsiTheme="minorHAnsi" w:cstheme="minorHAnsi"/>
          <w:sz w:val="18"/>
          <w:szCs w:val="18"/>
        </w:rPr>
        <w:t>Naar aanleiding van het vastgestelde rapport ‘Voorop in Europa’ (Kamerstuk 33936, nr. 2) wordt standaard op de procedurevergadering een overzicht geagendeerd van nieuwe ontwerp-EU-verordeningen en richtlijnen, Groen- en Witboeken, mededelingen en openbare raad</w:t>
      </w:r>
      <w:r w:rsidRPr="001B0359" w:rsidR="00032E74">
        <w:rPr>
          <w:rFonts w:asciiTheme="minorHAnsi" w:hAnsiTheme="minorHAnsi" w:cstheme="minorHAnsi"/>
          <w:sz w:val="18"/>
          <w:szCs w:val="18"/>
        </w:rPr>
        <w:t>plegingen op het terrein van J&amp;V</w:t>
      </w:r>
      <w:r w:rsidRPr="001B0359">
        <w:rPr>
          <w:rFonts w:asciiTheme="minorHAnsi" w:hAnsiTheme="minorHAnsi" w:cstheme="minorHAnsi"/>
          <w:sz w:val="18"/>
          <w:szCs w:val="18"/>
        </w:rPr>
        <w:t xml:space="preserve"> die sinds de vorige procedurevergadering zijn verschenen. Dit geldt ook voor voorstellen voor (</w:t>
      </w:r>
      <w:proofErr w:type="spellStart"/>
      <w:r w:rsidRPr="001B0359">
        <w:rPr>
          <w:rFonts w:asciiTheme="minorHAnsi" w:hAnsiTheme="minorHAnsi" w:cstheme="minorHAnsi"/>
          <w:sz w:val="18"/>
          <w:szCs w:val="18"/>
        </w:rPr>
        <w:t>Raads</w:t>
      </w:r>
      <w:proofErr w:type="spellEnd"/>
      <w:r w:rsidRPr="001B0359">
        <w:rPr>
          <w:rFonts w:asciiTheme="minorHAnsi" w:hAnsiTheme="minorHAnsi" w:cstheme="minorHAnsi"/>
          <w:sz w:val="18"/>
          <w:szCs w:val="18"/>
        </w:rPr>
        <w:t>)besluiten en verslagen die niet uitsluitend technisch van aard zijn. Naar aanleiding van dit overzicht kan de commissie besluiten een of meer vermelde EU-voorstellen die van belang worden geacht in behandeling te nemen. Daartoe worden in de kolom ‘Opmerking’ behandelvoorstellen gedaan. Los hiervan wordt u door de regering geïnformeerd via BNC-fiches, geannoteerde agenda’s en de voortgang in EU-dossiers zoals vastgelegd in informatieafspraken met de Kamer (Kamerstuk 22112, nr. 1985).</w:t>
      </w:r>
    </w:p>
    <w:p w:rsidRPr="001B0359" w:rsidR="008775C9" w:rsidP="008775C9" w:rsidRDefault="008775C9">
      <w:pPr>
        <w:ind w:firstLine="708"/>
        <w:rPr>
          <w:rFonts w:asciiTheme="minorHAnsi" w:hAnsiTheme="minorHAnsi" w:cstheme="minorHAnsi"/>
          <w:sz w:val="18"/>
          <w:szCs w:val="18"/>
        </w:rPr>
      </w:pPr>
    </w:p>
    <w:p w:rsidRPr="001B0359" w:rsidR="008775C9" w:rsidP="008775C9" w:rsidRDefault="008775C9">
      <w:pPr>
        <w:rPr>
          <w:rFonts w:asciiTheme="minorHAnsi" w:hAnsiTheme="minorHAnsi" w:cstheme="minorHAnsi"/>
          <w:sz w:val="18"/>
          <w:szCs w:val="18"/>
        </w:rPr>
      </w:pPr>
      <w:r w:rsidRPr="001B0359">
        <w:rPr>
          <w:rFonts w:asciiTheme="minorHAnsi" w:hAnsiTheme="minorHAnsi" w:cstheme="minorHAnsi"/>
          <w:sz w:val="18"/>
          <w:szCs w:val="18"/>
        </w:rPr>
        <w:t>Onderaan deze lijst (bijlage) treft u een overzicht aan van vaak voorkomende EU-instrumenten en een (niet uitputtend) overzicht van momenten waarop u als commissie of als fractie invloed kunt uitoefenen op de vorming van EU beleid: hetzij via het kabinet; hetzij zelf in Brussel.</w:t>
      </w:r>
    </w:p>
    <w:p w:rsidRPr="001B0359" w:rsidR="001635FC" w:rsidP="008775C9" w:rsidRDefault="001635FC">
      <w:pPr>
        <w:rPr>
          <w:rFonts w:asciiTheme="minorHAnsi" w:hAnsiTheme="minorHAnsi" w:cstheme="minorHAnsi"/>
          <w:sz w:val="18"/>
          <w:szCs w:val="18"/>
        </w:rPr>
      </w:pPr>
    </w:p>
    <w:p w:rsidRPr="001B0359" w:rsidR="008775C9" w:rsidP="008775C9" w:rsidRDefault="008775C9">
      <w:pPr>
        <w:rPr>
          <w:rFonts w:asciiTheme="minorHAnsi" w:hAnsiTheme="minorHAnsi" w:cstheme="minorHAnsi"/>
          <w:sz w:val="18"/>
          <w:szCs w:val="18"/>
        </w:rPr>
      </w:pPr>
    </w:p>
    <w:tbl>
      <w:tblPr>
        <w:tblW w:w="14757"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435"/>
        <w:gridCol w:w="1490"/>
        <w:gridCol w:w="1257"/>
        <w:gridCol w:w="3685"/>
        <w:gridCol w:w="1654"/>
        <w:gridCol w:w="850"/>
        <w:gridCol w:w="5386"/>
      </w:tblGrid>
      <w:tr w:rsidRPr="001B0359" w:rsidR="001D7F4B" w:rsidTr="00EB26AB">
        <w:trPr>
          <w:trHeight w:val="1118"/>
        </w:trPr>
        <w:tc>
          <w:tcPr>
            <w:tcW w:w="435" w:type="dxa"/>
            <w:textDirection w:val="btLr"/>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Nummer</w:t>
            </w:r>
          </w:p>
        </w:tc>
        <w:tc>
          <w:tcPr>
            <w:tcW w:w="1490"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Publicatie-</w:t>
            </w:r>
          </w:p>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datum</w:t>
            </w:r>
          </w:p>
        </w:tc>
        <w:tc>
          <w:tcPr>
            <w:tcW w:w="1257"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Soort</w:t>
            </w:r>
          </w:p>
        </w:tc>
        <w:tc>
          <w:tcPr>
            <w:tcW w:w="3685"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Titel</w:t>
            </w:r>
          </w:p>
        </w:tc>
        <w:tc>
          <w:tcPr>
            <w:tcW w:w="1654"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COM-nummer</w:t>
            </w:r>
          </w:p>
        </w:tc>
        <w:tc>
          <w:tcPr>
            <w:tcW w:w="850" w:type="dxa"/>
            <w:textDirection w:val="btLr"/>
          </w:tcPr>
          <w:p w:rsidRPr="001B0359" w:rsidR="00FA790A" w:rsidP="007A2A57" w:rsidRDefault="00FA790A">
            <w:pPr>
              <w:jc w:val="center"/>
              <w:rPr>
                <w:rFonts w:asciiTheme="minorHAnsi" w:hAnsiTheme="minorHAnsi" w:cstheme="minorHAnsi"/>
                <w:b/>
                <w:bCs/>
                <w:sz w:val="22"/>
                <w:szCs w:val="22"/>
              </w:rPr>
            </w:pPr>
          </w:p>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Deadline</w:t>
            </w:r>
          </w:p>
          <w:p w:rsidRPr="001B0359" w:rsidR="00FA790A" w:rsidP="007A2A57" w:rsidRDefault="00FA790A">
            <w:pPr>
              <w:jc w:val="center"/>
              <w:rPr>
                <w:rFonts w:asciiTheme="minorHAnsi" w:hAnsiTheme="minorHAnsi" w:cstheme="minorHAnsi"/>
                <w:b/>
                <w:bCs/>
                <w:sz w:val="22"/>
                <w:szCs w:val="22"/>
              </w:rPr>
            </w:pPr>
            <w:proofErr w:type="spellStart"/>
            <w:r w:rsidRPr="001B0359">
              <w:rPr>
                <w:rFonts w:asciiTheme="minorHAnsi" w:hAnsiTheme="minorHAnsi" w:cstheme="minorHAnsi"/>
                <w:b/>
                <w:bCs/>
                <w:sz w:val="22"/>
                <w:szCs w:val="22"/>
              </w:rPr>
              <w:t>Sub.toets</w:t>
            </w:r>
            <w:proofErr w:type="spellEnd"/>
          </w:p>
        </w:tc>
        <w:tc>
          <w:tcPr>
            <w:tcW w:w="5386"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Opmerking</w:t>
            </w:r>
          </w:p>
        </w:tc>
      </w:tr>
      <w:tr w:rsidRPr="001B0359" w:rsidR="001D7F4B" w:rsidTr="00EB26AB">
        <w:trPr>
          <w:trHeight w:val="300"/>
        </w:trPr>
        <w:tc>
          <w:tcPr>
            <w:tcW w:w="435" w:type="dxa"/>
            <w:tcBorders>
              <w:bottom w:val="single" w:color="auto" w:sz="4" w:space="0"/>
            </w:tcBorders>
            <w:shd w:val="clear" w:color="000000" w:fill="538DD5"/>
          </w:tcPr>
          <w:p w:rsidRPr="001B0359" w:rsidR="00FA790A" w:rsidP="007A2A57" w:rsidRDefault="00FA790A">
            <w:pPr>
              <w:jc w:val="center"/>
              <w:rPr>
                <w:rFonts w:asciiTheme="minorHAnsi" w:hAnsiTheme="minorHAnsi" w:cstheme="minorHAnsi"/>
                <w:b/>
                <w:bCs/>
                <w:sz w:val="22"/>
                <w:szCs w:val="22"/>
              </w:rPr>
            </w:pPr>
          </w:p>
        </w:tc>
        <w:tc>
          <w:tcPr>
            <w:tcW w:w="1490" w:type="dxa"/>
            <w:tcBorders>
              <w:bottom w:val="single" w:color="auto" w:sz="4" w:space="0"/>
            </w:tcBorders>
            <w:shd w:val="clear" w:color="000000" w:fill="538DD5"/>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 </w:t>
            </w:r>
          </w:p>
        </w:tc>
        <w:tc>
          <w:tcPr>
            <w:tcW w:w="1257" w:type="dxa"/>
            <w:tcBorders>
              <w:bottom w:val="single" w:color="auto" w:sz="4" w:space="0"/>
            </w:tcBorders>
            <w:shd w:val="clear" w:color="000000" w:fill="538DD5"/>
            <w:vAlign w:val="bottom"/>
            <w:hideMark/>
          </w:tcPr>
          <w:p w:rsidRPr="001B0359" w:rsidR="00FA790A" w:rsidP="007A2A57" w:rsidRDefault="00FA790A">
            <w:pPr>
              <w:rPr>
                <w:rFonts w:asciiTheme="minorHAnsi" w:hAnsiTheme="minorHAnsi" w:cstheme="minorHAnsi"/>
                <w:b/>
                <w:bCs/>
                <w:sz w:val="22"/>
                <w:szCs w:val="22"/>
              </w:rPr>
            </w:pPr>
            <w:r w:rsidRPr="001B0359">
              <w:rPr>
                <w:rFonts w:asciiTheme="minorHAnsi" w:hAnsiTheme="minorHAnsi" w:cstheme="minorHAnsi"/>
                <w:b/>
                <w:bCs/>
                <w:sz w:val="22"/>
                <w:szCs w:val="22"/>
              </w:rPr>
              <w:t> </w:t>
            </w:r>
          </w:p>
        </w:tc>
        <w:tc>
          <w:tcPr>
            <w:tcW w:w="3685" w:type="dxa"/>
            <w:tcBorders>
              <w:bottom w:val="single" w:color="auto" w:sz="4" w:space="0"/>
            </w:tcBorders>
            <w:shd w:val="clear" w:color="000000" w:fill="538DD5"/>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 </w:t>
            </w:r>
          </w:p>
        </w:tc>
        <w:tc>
          <w:tcPr>
            <w:tcW w:w="1654" w:type="dxa"/>
            <w:tcBorders>
              <w:bottom w:val="single" w:color="auto" w:sz="4" w:space="0"/>
            </w:tcBorders>
            <w:shd w:val="clear" w:color="000000" w:fill="538DD5"/>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 </w:t>
            </w:r>
          </w:p>
        </w:tc>
        <w:tc>
          <w:tcPr>
            <w:tcW w:w="850" w:type="dxa"/>
            <w:tcBorders>
              <w:bottom w:val="single" w:color="auto" w:sz="4" w:space="0"/>
            </w:tcBorders>
            <w:shd w:val="clear" w:color="000000" w:fill="538DD5"/>
          </w:tcPr>
          <w:p w:rsidRPr="001B0359" w:rsidR="00FA790A" w:rsidP="007A2A57" w:rsidRDefault="00FA790A">
            <w:pPr>
              <w:rPr>
                <w:rFonts w:asciiTheme="minorHAnsi" w:hAnsiTheme="minorHAnsi" w:cstheme="minorHAnsi"/>
                <w:b/>
                <w:bCs/>
                <w:sz w:val="22"/>
                <w:szCs w:val="22"/>
              </w:rPr>
            </w:pPr>
          </w:p>
        </w:tc>
        <w:tc>
          <w:tcPr>
            <w:tcW w:w="5386" w:type="dxa"/>
            <w:tcBorders>
              <w:bottom w:val="single" w:color="auto" w:sz="4" w:space="0"/>
            </w:tcBorders>
            <w:shd w:val="clear" w:color="000000" w:fill="538DD5"/>
            <w:hideMark/>
          </w:tcPr>
          <w:p w:rsidRPr="001B0359" w:rsidR="00FA790A" w:rsidP="007A2A57" w:rsidRDefault="00FA790A">
            <w:pPr>
              <w:rPr>
                <w:rFonts w:asciiTheme="minorHAnsi" w:hAnsiTheme="minorHAnsi" w:cstheme="minorHAnsi"/>
                <w:b/>
                <w:bCs/>
                <w:sz w:val="22"/>
                <w:szCs w:val="22"/>
              </w:rPr>
            </w:pPr>
            <w:r w:rsidRPr="001B0359">
              <w:rPr>
                <w:rFonts w:asciiTheme="minorHAnsi" w:hAnsiTheme="minorHAnsi" w:cstheme="minorHAnsi"/>
                <w:b/>
                <w:bCs/>
                <w:sz w:val="22"/>
                <w:szCs w:val="22"/>
              </w:rPr>
              <w:t> </w:t>
            </w:r>
          </w:p>
        </w:tc>
      </w:tr>
      <w:tr w:rsidRPr="001B0359" w:rsidR="001D7F4B" w:rsidTr="00B81109">
        <w:trPr>
          <w:trHeight w:val="467"/>
        </w:trPr>
        <w:tc>
          <w:tcPr>
            <w:tcW w:w="14757" w:type="dxa"/>
            <w:gridSpan w:val="7"/>
            <w:shd w:val="clear" w:color="auto" w:fill="C2D69B" w:themeFill="accent3" w:themeFillTint="99"/>
          </w:tcPr>
          <w:p w:rsidRPr="001B0359" w:rsidR="008775C9" w:rsidP="007A2A57" w:rsidRDefault="008775C9">
            <w:pPr>
              <w:rPr>
                <w:rFonts w:asciiTheme="minorHAnsi" w:hAnsiTheme="minorHAnsi" w:cstheme="minorHAnsi"/>
                <w:b/>
                <w:i/>
                <w:sz w:val="22"/>
                <w:szCs w:val="22"/>
              </w:rPr>
            </w:pPr>
            <w:r w:rsidRPr="001B0359">
              <w:rPr>
                <w:rFonts w:asciiTheme="minorHAnsi" w:hAnsiTheme="minorHAnsi" w:cstheme="minorHAnsi"/>
                <w:b/>
                <w:i/>
                <w:sz w:val="22"/>
                <w:szCs w:val="22"/>
              </w:rPr>
              <w:t>Onderwerpen op het terrein van Justitie&amp; Veiligheid</w:t>
            </w:r>
          </w:p>
        </w:tc>
      </w:tr>
      <w:tr w:rsidRPr="001B0359" w:rsidR="00026673" w:rsidTr="00EB26AB">
        <w:trPr>
          <w:trHeight w:val="699"/>
        </w:trPr>
        <w:tc>
          <w:tcPr>
            <w:tcW w:w="435" w:type="dxa"/>
          </w:tcPr>
          <w:p w:rsidR="00026673" w:rsidP="00026673" w:rsidRDefault="00026673">
            <w:pPr>
              <w:jc w:val="center"/>
              <w:rPr>
                <w:rFonts w:asciiTheme="minorHAnsi" w:hAnsiTheme="minorHAnsi" w:cstheme="minorHAnsi"/>
                <w:sz w:val="22"/>
                <w:szCs w:val="22"/>
              </w:rPr>
            </w:pPr>
            <w:r w:rsidRPr="009761DD">
              <w:rPr>
                <w:rFonts w:asciiTheme="minorHAnsi" w:hAnsiTheme="minorHAnsi" w:cstheme="minorHAnsi"/>
                <w:sz w:val="22"/>
                <w:szCs w:val="22"/>
              </w:rPr>
              <w:t>1.</w:t>
            </w:r>
          </w:p>
          <w:p w:rsidRPr="009761DD" w:rsidR="00447FAC" w:rsidP="00026673" w:rsidRDefault="00447FAC">
            <w:pPr>
              <w:jc w:val="center"/>
              <w:rPr>
                <w:rFonts w:asciiTheme="minorHAnsi" w:hAnsiTheme="minorHAnsi" w:cstheme="minorHAnsi"/>
                <w:sz w:val="22"/>
                <w:szCs w:val="22"/>
              </w:rPr>
            </w:pPr>
            <w:r>
              <w:rPr>
                <w:rFonts w:asciiTheme="minorHAnsi" w:hAnsiTheme="minorHAnsi" w:cstheme="minorHAnsi"/>
                <w:sz w:val="22"/>
                <w:szCs w:val="22"/>
              </w:rPr>
              <w:t>2.</w:t>
            </w:r>
          </w:p>
        </w:tc>
        <w:tc>
          <w:tcPr>
            <w:tcW w:w="1490" w:type="dxa"/>
            <w:shd w:val="clear" w:color="auto" w:fill="auto"/>
            <w:noWrap/>
          </w:tcPr>
          <w:p w:rsidR="00EB26AB" w:rsidP="00EB26AB" w:rsidRDefault="009B1C8A">
            <w:pPr>
              <w:rPr>
                <w:rFonts w:asciiTheme="minorHAnsi" w:hAnsiTheme="minorHAnsi" w:cstheme="minorHAnsi"/>
                <w:sz w:val="22"/>
                <w:szCs w:val="22"/>
              </w:rPr>
            </w:pPr>
            <w:r>
              <w:rPr>
                <w:rFonts w:asciiTheme="minorHAnsi" w:hAnsiTheme="minorHAnsi" w:cstheme="minorHAnsi"/>
                <w:sz w:val="22"/>
                <w:szCs w:val="22"/>
              </w:rPr>
              <w:t>27 maart</w:t>
            </w:r>
            <w:r w:rsidR="00E16C18">
              <w:rPr>
                <w:rFonts w:asciiTheme="minorHAnsi" w:hAnsiTheme="minorHAnsi" w:cstheme="minorHAnsi"/>
                <w:sz w:val="22"/>
                <w:szCs w:val="22"/>
              </w:rPr>
              <w:t xml:space="preserve"> </w:t>
            </w:r>
            <w:r w:rsidR="00EB26AB">
              <w:rPr>
                <w:rFonts w:asciiTheme="minorHAnsi" w:hAnsiTheme="minorHAnsi" w:cstheme="minorHAnsi"/>
                <w:sz w:val="22"/>
                <w:szCs w:val="22"/>
              </w:rPr>
              <w:t>2020</w:t>
            </w:r>
          </w:p>
          <w:p w:rsidRPr="009761DD" w:rsidR="00026673" w:rsidP="00EB26AB" w:rsidRDefault="00A1569A">
            <w:pPr>
              <w:rPr>
                <w:rFonts w:asciiTheme="minorHAnsi" w:hAnsiTheme="minorHAnsi" w:cstheme="minorHAnsi"/>
                <w:sz w:val="22"/>
                <w:szCs w:val="22"/>
              </w:rPr>
            </w:pPr>
            <w:r>
              <w:rPr>
                <w:rFonts w:asciiTheme="minorHAnsi" w:hAnsiTheme="minorHAnsi" w:cstheme="minorHAnsi"/>
                <w:sz w:val="22"/>
                <w:szCs w:val="22"/>
              </w:rPr>
              <w:t>2</w:t>
            </w:r>
            <w:r w:rsidR="00AF5AAA">
              <w:rPr>
                <w:rFonts w:asciiTheme="minorHAnsi" w:hAnsiTheme="minorHAnsi" w:cstheme="minorHAnsi"/>
                <w:sz w:val="22"/>
                <w:szCs w:val="22"/>
              </w:rPr>
              <w:t xml:space="preserve"> </w:t>
            </w:r>
            <w:r w:rsidR="00EB26AB">
              <w:rPr>
                <w:rFonts w:asciiTheme="minorHAnsi" w:hAnsiTheme="minorHAnsi" w:cstheme="minorHAnsi"/>
                <w:sz w:val="22"/>
                <w:szCs w:val="22"/>
              </w:rPr>
              <w:t>april</w:t>
            </w:r>
            <w:r>
              <w:rPr>
                <w:rFonts w:asciiTheme="minorHAnsi" w:hAnsiTheme="minorHAnsi" w:cstheme="minorHAnsi"/>
                <w:sz w:val="22"/>
                <w:szCs w:val="22"/>
              </w:rPr>
              <w:t xml:space="preserve"> </w:t>
            </w:r>
            <w:r w:rsidR="00E16C18">
              <w:rPr>
                <w:rFonts w:asciiTheme="minorHAnsi" w:hAnsiTheme="minorHAnsi" w:cstheme="minorHAnsi"/>
                <w:sz w:val="22"/>
                <w:szCs w:val="22"/>
              </w:rPr>
              <w:t>2020</w:t>
            </w:r>
            <w:r w:rsidR="00E124F7">
              <w:rPr>
                <w:rFonts w:asciiTheme="minorHAnsi" w:hAnsiTheme="minorHAnsi" w:cstheme="minorHAnsi"/>
                <w:sz w:val="22"/>
                <w:szCs w:val="22"/>
              </w:rPr>
              <w:t xml:space="preserve"> </w:t>
            </w:r>
          </w:p>
        </w:tc>
        <w:tc>
          <w:tcPr>
            <w:tcW w:w="1257" w:type="dxa"/>
            <w:shd w:val="clear" w:color="auto" w:fill="auto"/>
            <w:noWrap/>
          </w:tcPr>
          <w:p w:rsidRPr="00A1569A" w:rsidR="00026673" w:rsidP="00A1569A" w:rsidRDefault="009B1C8A">
            <w:pPr>
              <w:pStyle w:val="Geenafstand"/>
              <w:rPr>
                <w:rFonts w:asciiTheme="minorHAnsi" w:hAnsiTheme="minorHAnsi" w:eastAsiaTheme="minorHAnsi" w:cstheme="minorHAnsi"/>
                <w:sz w:val="22"/>
                <w:szCs w:val="22"/>
                <w:lang w:eastAsia="en-US"/>
              </w:rPr>
            </w:pPr>
            <w:r w:rsidRPr="00A1569A">
              <w:rPr>
                <w:rFonts w:asciiTheme="minorHAnsi" w:hAnsiTheme="minorHAnsi" w:eastAsiaTheme="minorHAnsi" w:cstheme="minorHAnsi"/>
                <w:sz w:val="22"/>
                <w:szCs w:val="22"/>
                <w:lang w:eastAsia="en-US"/>
              </w:rPr>
              <w:t>Besluit</w:t>
            </w:r>
          </w:p>
          <w:p w:rsidRPr="009761DD" w:rsidR="00447FAC" w:rsidP="00A1569A" w:rsidRDefault="00447FAC">
            <w:pPr>
              <w:pStyle w:val="Geenafstand"/>
              <w:rPr>
                <w:rFonts w:eastAsiaTheme="minorHAnsi"/>
                <w:lang w:eastAsia="en-US"/>
              </w:rPr>
            </w:pPr>
            <w:r w:rsidRPr="00A1569A">
              <w:rPr>
                <w:rFonts w:asciiTheme="minorHAnsi" w:hAnsiTheme="minorHAnsi" w:eastAsiaTheme="minorHAnsi" w:cstheme="minorHAnsi"/>
                <w:sz w:val="22"/>
                <w:szCs w:val="22"/>
                <w:lang w:eastAsia="en-US"/>
              </w:rPr>
              <w:t>Besluit</w:t>
            </w:r>
          </w:p>
        </w:tc>
        <w:tc>
          <w:tcPr>
            <w:tcW w:w="3685" w:type="dxa"/>
            <w:shd w:val="clear" w:color="auto" w:fill="auto"/>
          </w:tcPr>
          <w:p w:rsidRPr="00EB26AB" w:rsidR="00026673" w:rsidP="00026673" w:rsidRDefault="009B1C8A">
            <w:pPr>
              <w:rPr>
                <w:rFonts w:asciiTheme="minorHAnsi" w:hAnsiTheme="minorHAnsi" w:cstheme="minorHAnsi"/>
                <w:sz w:val="22"/>
                <w:szCs w:val="22"/>
              </w:rPr>
            </w:pPr>
            <w:r w:rsidRPr="009B1C8A">
              <w:rPr>
                <w:rFonts w:ascii="Calibri" w:hAnsi="Calibri" w:cs="Calibri"/>
                <w:color w:val="000000"/>
                <w:sz w:val="22"/>
                <w:szCs w:val="22"/>
              </w:rPr>
              <w:t>Voorstel voor een BESLUIT VAN HET EUROPEES PARLEMENT EN DE RAAD tot wijziging van Besluit (EU) 2020/265 wat betreft aanpassingen van de uit het flexibiliteitsinstrument ter beschikking gestelde bedragen voor 2020 die moeten worden gebruikt voor met migratie, vluchtelingeninstroom en veiligheid verband houdende problemen, voor onmiddellijke maatregelen in het kader van de uitbraak van COVID-19 en voor de versterking van het Europees Openbaar Ministerie</w:t>
            </w:r>
          </w:p>
        </w:tc>
        <w:tc>
          <w:tcPr>
            <w:tcW w:w="1654" w:type="dxa"/>
            <w:shd w:val="clear" w:color="auto" w:fill="auto"/>
            <w:noWrap/>
          </w:tcPr>
          <w:p w:rsidR="00026673" w:rsidP="00E16C18" w:rsidRDefault="00D1117F">
            <w:pPr>
              <w:jc w:val="center"/>
              <w:rPr>
                <w:rFonts w:ascii="Calibri" w:hAnsi="Calibri" w:cs="Calibri"/>
                <w:color w:val="0000FF"/>
                <w:sz w:val="22"/>
                <w:szCs w:val="22"/>
                <w:u w:val="single"/>
              </w:rPr>
            </w:pPr>
            <w:hyperlink w:history="1" r:id="rId10">
              <w:r w:rsidRPr="009B1C8A" w:rsidR="009B1C8A">
                <w:rPr>
                  <w:rFonts w:ascii="Calibri" w:hAnsi="Calibri" w:cs="Calibri"/>
                  <w:color w:val="0000FF"/>
                  <w:sz w:val="22"/>
                  <w:szCs w:val="22"/>
                  <w:u w:val="single"/>
                </w:rPr>
                <w:t>COM (2020) 140</w:t>
              </w:r>
            </w:hyperlink>
          </w:p>
          <w:p w:rsidRPr="00E124F7" w:rsidR="00EB26AB" w:rsidP="00E16C18" w:rsidRDefault="00D1117F">
            <w:pPr>
              <w:jc w:val="center"/>
              <w:rPr>
                <w:rFonts w:asciiTheme="minorHAnsi" w:hAnsiTheme="minorHAnsi" w:cstheme="minorHAnsi"/>
                <w:color w:val="0000FF"/>
                <w:sz w:val="22"/>
                <w:szCs w:val="22"/>
              </w:rPr>
            </w:pPr>
            <w:hyperlink w:history="1" r:id="rId11">
              <w:r w:rsidRPr="009B1C8A" w:rsidR="00EB26AB">
                <w:rPr>
                  <w:rFonts w:ascii="Calibri" w:hAnsi="Calibri" w:cs="Calibri"/>
                  <w:color w:val="0000FF"/>
                  <w:sz w:val="22"/>
                  <w:szCs w:val="22"/>
                  <w:u w:val="single"/>
                </w:rPr>
                <w:t>COM (2020) 171</w:t>
              </w:r>
            </w:hyperlink>
          </w:p>
        </w:tc>
        <w:tc>
          <w:tcPr>
            <w:tcW w:w="850" w:type="dxa"/>
            <w:shd w:val="clear" w:color="auto" w:fill="auto"/>
          </w:tcPr>
          <w:p w:rsidRPr="009761DD" w:rsidR="00026673" w:rsidP="00026673" w:rsidRDefault="00026673">
            <w:pPr>
              <w:rPr>
                <w:rFonts w:asciiTheme="minorHAnsi" w:hAnsiTheme="minorHAnsi" w:cstheme="minorHAnsi"/>
                <w:sz w:val="22"/>
                <w:szCs w:val="22"/>
                <w:lang w:val="en-GB"/>
              </w:rPr>
            </w:pPr>
          </w:p>
        </w:tc>
        <w:tc>
          <w:tcPr>
            <w:tcW w:w="5386" w:type="dxa"/>
            <w:shd w:val="clear" w:color="auto" w:fill="auto"/>
          </w:tcPr>
          <w:p w:rsidR="00F56E0C" w:rsidP="00AC6E3A" w:rsidRDefault="00F56E0C">
            <w:pPr>
              <w:rPr>
                <w:rFonts w:asciiTheme="minorHAnsi" w:hAnsiTheme="minorHAnsi" w:cstheme="minorHAnsi"/>
                <w:color w:val="000000"/>
                <w:sz w:val="22"/>
                <w:szCs w:val="22"/>
              </w:rPr>
            </w:pPr>
            <w:r w:rsidRPr="009761DD">
              <w:rPr>
                <w:rFonts w:asciiTheme="minorHAnsi" w:hAnsiTheme="minorHAnsi" w:cstheme="minorHAnsi"/>
                <w:color w:val="000000"/>
                <w:sz w:val="22"/>
                <w:szCs w:val="22"/>
                <w:u w:val="single"/>
              </w:rPr>
              <w:t>Behandelvoorstel</w:t>
            </w:r>
            <w:r w:rsidRPr="009761DD">
              <w:rPr>
                <w:rFonts w:asciiTheme="minorHAnsi" w:hAnsiTheme="minorHAnsi" w:cstheme="minorHAnsi"/>
                <w:color w:val="000000"/>
                <w:sz w:val="22"/>
                <w:szCs w:val="22"/>
              </w:rPr>
              <w:t>:</w:t>
            </w:r>
            <w:r w:rsidR="00EB26AB">
              <w:rPr>
                <w:rFonts w:asciiTheme="minorHAnsi" w:hAnsiTheme="minorHAnsi" w:cstheme="minorHAnsi"/>
                <w:color w:val="000000"/>
                <w:sz w:val="22"/>
                <w:szCs w:val="22"/>
              </w:rPr>
              <w:t xml:space="preserve"> voor kennisgeving aannemen</w:t>
            </w:r>
          </w:p>
          <w:p w:rsidR="00761C79" w:rsidP="00761C79" w:rsidRDefault="00761C79"/>
          <w:p w:rsidRPr="00127364" w:rsidR="009761DD" w:rsidP="00447FAC" w:rsidRDefault="00761C79">
            <w:pPr>
              <w:pBdr>
                <w:top w:val="nil"/>
                <w:left w:val="nil"/>
                <w:bottom w:val="nil"/>
                <w:right w:val="nil"/>
                <w:between w:val="nil"/>
                <w:bar w:val="nil"/>
              </w:pBdr>
              <w:spacing w:after="240"/>
              <w:rPr>
                <w:noProof/>
              </w:rPr>
            </w:pPr>
            <w:r w:rsidRPr="00761C79">
              <w:rPr>
                <w:rFonts w:asciiTheme="minorHAnsi" w:hAnsiTheme="minorHAnsi" w:cstheme="minorHAnsi"/>
                <w:i/>
                <w:sz w:val="22"/>
                <w:szCs w:val="22"/>
              </w:rPr>
              <w:t xml:space="preserve">Noot: </w:t>
            </w:r>
            <w:r w:rsidR="00EB26AB">
              <w:rPr>
                <w:rFonts w:asciiTheme="minorHAnsi" w:hAnsiTheme="minorHAnsi" w:cstheme="minorHAnsi"/>
                <w:i/>
                <w:sz w:val="22"/>
                <w:szCs w:val="22"/>
              </w:rPr>
              <w:t>het betreft twee besluiten om de toegestane flexibiliteit in de EU-begroting in te zetten voor extra geld voor covid-19 gerelateerde uitgaven</w:t>
            </w:r>
            <w:r w:rsidR="00447FAC">
              <w:rPr>
                <w:rFonts w:asciiTheme="minorHAnsi" w:hAnsiTheme="minorHAnsi" w:cstheme="minorHAnsi"/>
                <w:i/>
                <w:sz w:val="22"/>
                <w:szCs w:val="22"/>
              </w:rPr>
              <w:t xml:space="preserve">, voor maatregelen op het vlak van </w:t>
            </w:r>
            <w:r w:rsidR="00EB26AB">
              <w:rPr>
                <w:rFonts w:asciiTheme="minorHAnsi" w:hAnsiTheme="minorHAnsi" w:cstheme="minorHAnsi"/>
                <w:i/>
                <w:sz w:val="22"/>
                <w:szCs w:val="22"/>
              </w:rPr>
              <w:t xml:space="preserve">asiel en migratie en </w:t>
            </w:r>
            <w:r w:rsidR="00447FAC">
              <w:rPr>
                <w:rFonts w:asciiTheme="minorHAnsi" w:hAnsiTheme="minorHAnsi" w:cstheme="minorHAnsi"/>
                <w:i/>
                <w:sz w:val="22"/>
                <w:szCs w:val="22"/>
              </w:rPr>
              <w:t xml:space="preserve">voor </w:t>
            </w:r>
            <w:r w:rsidR="00EB26AB">
              <w:rPr>
                <w:rFonts w:asciiTheme="minorHAnsi" w:hAnsiTheme="minorHAnsi" w:cstheme="minorHAnsi"/>
                <w:i/>
                <w:sz w:val="22"/>
                <w:szCs w:val="22"/>
              </w:rPr>
              <w:t>extra budget voor het Europees Openbaar Ministerie.</w:t>
            </w:r>
          </w:p>
        </w:tc>
      </w:tr>
      <w:tr w:rsidRPr="001B0359" w:rsidR="00761C79" w:rsidTr="00EB26AB">
        <w:trPr>
          <w:trHeight w:val="699"/>
        </w:trPr>
        <w:tc>
          <w:tcPr>
            <w:tcW w:w="435" w:type="dxa"/>
          </w:tcPr>
          <w:p w:rsidR="00761C79" w:rsidP="00026673" w:rsidRDefault="00761C79">
            <w:pPr>
              <w:jc w:val="center"/>
              <w:rPr>
                <w:rFonts w:asciiTheme="minorHAnsi" w:hAnsiTheme="minorHAnsi" w:cstheme="minorHAnsi"/>
                <w:sz w:val="22"/>
                <w:szCs w:val="22"/>
              </w:rPr>
            </w:pPr>
          </w:p>
          <w:p w:rsidRPr="009761DD" w:rsidR="00761C79" w:rsidP="00026673" w:rsidRDefault="00761C79">
            <w:pPr>
              <w:jc w:val="center"/>
              <w:rPr>
                <w:rFonts w:asciiTheme="minorHAnsi" w:hAnsiTheme="minorHAnsi" w:cstheme="minorHAnsi"/>
                <w:sz w:val="22"/>
                <w:szCs w:val="22"/>
              </w:rPr>
            </w:pPr>
          </w:p>
        </w:tc>
        <w:tc>
          <w:tcPr>
            <w:tcW w:w="1490" w:type="dxa"/>
            <w:shd w:val="clear" w:color="auto" w:fill="auto"/>
            <w:noWrap/>
          </w:tcPr>
          <w:p w:rsidR="00761C79" w:rsidP="00E16C18" w:rsidRDefault="00761C79">
            <w:pPr>
              <w:rPr>
                <w:rFonts w:asciiTheme="minorHAnsi" w:hAnsiTheme="minorHAnsi" w:cstheme="minorHAnsi"/>
                <w:sz w:val="22"/>
                <w:szCs w:val="22"/>
              </w:rPr>
            </w:pPr>
          </w:p>
        </w:tc>
        <w:tc>
          <w:tcPr>
            <w:tcW w:w="1257" w:type="dxa"/>
            <w:shd w:val="clear" w:color="auto" w:fill="auto"/>
            <w:noWrap/>
          </w:tcPr>
          <w:p w:rsidR="00761C79" w:rsidP="00026673" w:rsidRDefault="00761C79">
            <w:pPr>
              <w:spacing w:line="276" w:lineRule="auto"/>
              <w:rPr>
                <w:rFonts w:asciiTheme="minorHAnsi" w:hAnsiTheme="minorHAnsi" w:eastAsiaTheme="minorHAnsi" w:cstheme="minorHAnsi"/>
                <w:sz w:val="22"/>
                <w:szCs w:val="22"/>
                <w:lang w:eastAsia="en-US"/>
              </w:rPr>
            </w:pPr>
          </w:p>
        </w:tc>
        <w:tc>
          <w:tcPr>
            <w:tcW w:w="3685" w:type="dxa"/>
            <w:shd w:val="clear" w:color="auto" w:fill="auto"/>
          </w:tcPr>
          <w:p w:rsidR="00761C79" w:rsidP="00DD270D" w:rsidRDefault="00761C79">
            <w:pPr>
              <w:rPr>
                <w:rFonts w:ascii="Calibri" w:hAnsi="Calibri" w:cs="Calibri"/>
                <w:color w:val="000000"/>
                <w:sz w:val="22"/>
                <w:szCs w:val="22"/>
              </w:rPr>
            </w:pPr>
          </w:p>
        </w:tc>
        <w:tc>
          <w:tcPr>
            <w:tcW w:w="1654" w:type="dxa"/>
            <w:shd w:val="clear" w:color="auto" w:fill="auto"/>
            <w:noWrap/>
          </w:tcPr>
          <w:p w:rsidR="00761C79" w:rsidP="009B1C8A" w:rsidRDefault="00761C79">
            <w:pPr>
              <w:jc w:val="center"/>
            </w:pPr>
          </w:p>
        </w:tc>
        <w:tc>
          <w:tcPr>
            <w:tcW w:w="850" w:type="dxa"/>
            <w:shd w:val="clear" w:color="auto" w:fill="auto"/>
          </w:tcPr>
          <w:p w:rsidRPr="00EB26AB" w:rsidR="00761C79" w:rsidP="00026673" w:rsidRDefault="00761C79">
            <w:pPr>
              <w:rPr>
                <w:rFonts w:asciiTheme="minorHAnsi" w:hAnsiTheme="minorHAnsi" w:cstheme="minorHAnsi"/>
                <w:sz w:val="22"/>
                <w:szCs w:val="22"/>
              </w:rPr>
            </w:pPr>
          </w:p>
        </w:tc>
        <w:tc>
          <w:tcPr>
            <w:tcW w:w="5386" w:type="dxa"/>
            <w:shd w:val="clear" w:color="auto" w:fill="auto"/>
          </w:tcPr>
          <w:p w:rsidRPr="00707EE8" w:rsidR="00707EE8" w:rsidP="009B1C8A" w:rsidRDefault="00707EE8">
            <w:pPr>
              <w:rPr>
                <w:rFonts w:asciiTheme="minorHAnsi" w:hAnsiTheme="minorHAnsi" w:cstheme="minorHAnsi"/>
                <w:i/>
                <w:sz w:val="22"/>
                <w:szCs w:val="22"/>
              </w:rPr>
            </w:pPr>
          </w:p>
        </w:tc>
      </w:tr>
      <w:tr w:rsidRPr="001B0359" w:rsidR="009B1C8A" w:rsidTr="00EB26AB">
        <w:trPr>
          <w:trHeight w:val="699"/>
        </w:trPr>
        <w:tc>
          <w:tcPr>
            <w:tcW w:w="435" w:type="dxa"/>
          </w:tcPr>
          <w:p w:rsidR="009B1C8A" w:rsidP="00026673" w:rsidRDefault="009B1C8A">
            <w:pPr>
              <w:jc w:val="center"/>
              <w:rPr>
                <w:rFonts w:asciiTheme="minorHAnsi" w:hAnsiTheme="minorHAnsi" w:cstheme="minorHAnsi"/>
                <w:sz w:val="22"/>
                <w:szCs w:val="22"/>
              </w:rPr>
            </w:pPr>
            <w:r>
              <w:rPr>
                <w:rFonts w:asciiTheme="minorHAnsi" w:hAnsiTheme="minorHAnsi" w:cstheme="minorHAnsi"/>
                <w:sz w:val="22"/>
                <w:szCs w:val="22"/>
              </w:rPr>
              <w:t>3.</w:t>
            </w:r>
          </w:p>
        </w:tc>
        <w:tc>
          <w:tcPr>
            <w:tcW w:w="1490" w:type="dxa"/>
            <w:shd w:val="clear" w:color="auto" w:fill="auto"/>
            <w:noWrap/>
          </w:tcPr>
          <w:p w:rsidR="009B1C8A" w:rsidP="00E16C18" w:rsidRDefault="009B1C8A">
            <w:pPr>
              <w:rPr>
                <w:rFonts w:asciiTheme="minorHAnsi" w:hAnsiTheme="minorHAnsi" w:cstheme="minorHAnsi"/>
                <w:sz w:val="22"/>
                <w:szCs w:val="22"/>
              </w:rPr>
            </w:pPr>
            <w:r>
              <w:rPr>
                <w:rFonts w:asciiTheme="minorHAnsi" w:hAnsiTheme="minorHAnsi" w:cstheme="minorHAnsi"/>
                <w:sz w:val="22"/>
                <w:szCs w:val="22"/>
              </w:rPr>
              <w:t>2 april 2020</w:t>
            </w:r>
          </w:p>
        </w:tc>
        <w:tc>
          <w:tcPr>
            <w:tcW w:w="1257" w:type="dxa"/>
            <w:shd w:val="clear" w:color="auto" w:fill="auto"/>
            <w:noWrap/>
          </w:tcPr>
          <w:p w:rsidR="009B1C8A" w:rsidP="00026673" w:rsidRDefault="009B1C8A">
            <w:pPr>
              <w:spacing w:line="276" w:lineRule="auto"/>
              <w:rPr>
                <w:rFonts w:asciiTheme="minorHAnsi" w:hAnsiTheme="minorHAnsi" w:eastAsiaTheme="minorHAnsi" w:cstheme="minorHAnsi"/>
                <w:sz w:val="22"/>
                <w:szCs w:val="22"/>
                <w:lang w:eastAsia="en-US"/>
              </w:rPr>
            </w:pPr>
            <w:r>
              <w:rPr>
                <w:rFonts w:asciiTheme="minorHAnsi" w:hAnsiTheme="minorHAnsi" w:eastAsiaTheme="minorHAnsi" w:cstheme="minorHAnsi"/>
                <w:sz w:val="22"/>
                <w:szCs w:val="22"/>
                <w:lang w:eastAsia="en-US"/>
              </w:rPr>
              <w:t>Besluit</w:t>
            </w:r>
          </w:p>
        </w:tc>
        <w:tc>
          <w:tcPr>
            <w:tcW w:w="3685" w:type="dxa"/>
            <w:shd w:val="clear" w:color="auto" w:fill="auto"/>
          </w:tcPr>
          <w:p w:rsidRPr="009B1C8A" w:rsidR="009B1C8A" w:rsidP="00DD270D" w:rsidRDefault="009B1C8A">
            <w:pPr>
              <w:rPr>
                <w:rFonts w:ascii="Calibri" w:hAnsi="Calibri" w:cs="Calibri"/>
                <w:color w:val="000000"/>
                <w:sz w:val="22"/>
                <w:szCs w:val="22"/>
              </w:rPr>
            </w:pPr>
            <w:r w:rsidRPr="009B1C8A">
              <w:rPr>
                <w:rFonts w:ascii="Calibri" w:hAnsi="Calibri" w:cs="Calibri"/>
                <w:color w:val="000000"/>
                <w:sz w:val="22"/>
                <w:szCs w:val="22"/>
              </w:rPr>
              <w:t>Voorstel voor een BESLUIT VAN HET EUROPEES PARLEMENT EN DE RAAD inzake de mobilisering van de marge voor onvoorziene uitgaven in 2020 om noodhulp te verstrekken aan de lidstaten en het Uniemechanisme voor civiele bescherming/</w:t>
            </w:r>
            <w:proofErr w:type="spellStart"/>
            <w:r w:rsidRPr="009B1C8A">
              <w:rPr>
                <w:rFonts w:ascii="Calibri" w:hAnsi="Calibri" w:cs="Calibri"/>
                <w:color w:val="000000"/>
                <w:sz w:val="22"/>
                <w:szCs w:val="22"/>
              </w:rPr>
              <w:t>rescEU</w:t>
            </w:r>
            <w:proofErr w:type="spellEnd"/>
            <w:r w:rsidRPr="009B1C8A">
              <w:rPr>
                <w:rFonts w:ascii="Calibri" w:hAnsi="Calibri" w:cs="Calibri"/>
                <w:color w:val="000000"/>
                <w:sz w:val="22"/>
                <w:szCs w:val="22"/>
              </w:rPr>
              <w:t xml:space="preserve"> verder te versterken als antwoord op de COVID-19-uitbraak</w:t>
            </w:r>
          </w:p>
        </w:tc>
        <w:tc>
          <w:tcPr>
            <w:tcW w:w="1654" w:type="dxa"/>
            <w:shd w:val="clear" w:color="auto" w:fill="auto"/>
            <w:noWrap/>
          </w:tcPr>
          <w:p w:rsidRPr="009B1C8A" w:rsidR="009B1C8A" w:rsidP="009B1C8A" w:rsidRDefault="00D1117F">
            <w:pPr>
              <w:jc w:val="center"/>
              <w:rPr>
                <w:rFonts w:ascii="Calibri" w:hAnsi="Calibri" w:cs="Calibri"/>
                <w:color w:val="0000FF"/>
                <w:sz w:val="22"/>
                <w:szCs w:val="22"/>
                <w:u w:val="single"/>
              </w:rPr>
            </w:pPr>
            <w:hyperlink w:history="1" r:id="rId12">
              <w:r w:rsidRPr="009B1C8A" w:rsidR="009B1C8A">
                <w:rPr>
                  <w:rFonts w:ascii="Calibri" w:hAnsi="Calibri" w:cs="Calibri"/>
                  <w:color w:val="0000FF"/>
                  <w:sz w:val="22"/>
                  <w:szCs w:val="22"/>
                  <w:u w:val="single"/>
                </w:rPr>
                <w:t>COM (2020) 172</w:t>
              </w:r>
            </w:hyperlink>
          </w:p>
        </w:tc>
        <w:tc>
          <w:tcPr>
            <w:tcW w:w="850" w:type="dxa"/>
            <w:shd w:val="clear" w:color="auto" w:fill="auto"/>
          </w:tcPr>
          <w:p w:rsidR="009B1C8A" w:rsidP="00026673" w:rsidRDefault="009B1C8A">
            <w:pPr>
              <w:rPr>
                <w:rFonts w:asciiTheme="minorHAnsi" w:hAnsiTheme="minorHAnsi" w:cstheme="minorHAnsi"/>
                <w:sz w:val="22"/>
                <w:szCs w:val="22"/>
                <w:lang w:val="en-GB"/>
              </w:rPr>
            </w:pPr>
          </w:p>
        </w:tc>
        <w:tc>
          <w:tcPr>
            <w:tcW w:w="5386" w:type="dxa"/>
            <w:shd w:val="clear" w:color="auto" w:fill="auto"/>
          </w:tcPr>
          <w:p w:rsidR="00D9298D" w:rsidP="00D9298D" w:rsidRDefault="00D9298D">
            <w:pPr>
              <w:rPr>
                <w:rFonts w:asciiTheme="minorHAnsi" w:hAnsiTheme="minorHAnsi" w:cstheme="minorHAnsi"/>
                <w:color w:val="000000"/>
                <w:sz w:val="22"/>
                <w:szCs w:val="22"/>
                <w:u w:val="single"/>
              </w:rPr>
            </w:pPr>
            <w:r>
              <w:rPr>
                <w:rFonts w:asciiTheme="minorHAnsi" w:hAnsiTheme="minorHAnsi" w:cstheme="minorHAnsi"/>
                <w:color w:val="000000"/>
                <w:sz w:val="22"/>
                <w:szCs w:val="22"/>
                <w:u w:val="single"/>
              </w:rPr>
              <w:t>Behandelvoorstel</w:t>
            </w:r>
            <w:r w:rsidRPr="00707EE8">
              <w:rPr>
                <w:rFonts w:asciiTheme="minorHAnsi" w:hAnsiTheme="minorHAnsi" w:cstheme="minorHAnsi"/>
                <w:color w:val="000000"/>
                <w:sz w:val="22"/>
                <w:szCs w:val="22"/>
              </w:rPr>
              <w:t xml:space="preserve">: </w:t>
            </w:r>
            <w:r w:rsidRPr="00407201" w:rsidR="00407201">
              <w:rPr>
                <w:rFonts w:asciiTheme="minorHAnsi" w:hAnsiTheme="minorHAnsi" w:cstheme="minorHAnsi"/>
                <w:color w:val="000000"/>
                <w:sz w:val="22"/>
                <w:szCs w:val="22"/>
              </w:rPr>
              <w:t>voor kennisgeving aannemen</w:t>
            </w:r>
          </w:p>
          <w:p w:rsidR="00D9298D" w:rsidP="00D9298D" w:rsidRDefault="00D9298D">
            <w:pPr>
              <w:rPr>
                <w:rFonts w:asciiTheme="minorHAnsi" w:hAnsiTheme="minorHAnsi" w:cstheme="minorHAnsi"/>
                <w:color w:val="000000"/>
                <w:sz w:val="22"/>
                <w:szCs w:val="22"/>
                <w:u w:val="single"/>
              </w:rPr>
            </w:pPr>
          </w:p>
          <w:p w:rsidR="009B1C8A" w:rsidP="00407201" w:rsidRDefault="00D9298D">
            <w:pPr>
              <w:rPr>
                <w:rFonts w:asciiTheme="minorHAnsi" w:hAnsiTheme="minorHAnsi" w:cstheme="minorHAnsi"/>
                <w:color w:val="000000"/>
                <w:sz w:val="22"/>
                <w:szCs w:val="22"/>
                <w:u w:val="single"/>
              </w:rPr>
            </w:pPr>
            <w:r w:rsidRPr="00707EE8">
              <w:rPr>
                <w:rFonts w:asciiTheme="minorHAnsi" w:hAnsiTheme="minorHAnsi" w:cstheme="minorHAnsi"/>
                <w:i/>
                <w:sz w:val="22"/>
                <w:szCs w:val="22"/>
              </w:rPr>
              <w:t>Noot:</w:t>
            </w:r>
            <w:r w:rsidR="00407201">
              <w:rPr>
                <w:rFonts w:asciiTheme="minorHAnsi" w:hAnsiTheme="minorHAnsi" w:cstheme="minorHAnsi"/>
                <w:i/>
                <w:sz w:val="22"/>
                <w:szCs w:val="22"/>
              </w:rPr>
              <w:t xml:space="preserve"> het betreft een besluit om de marge die in 2020 beschikbaar is onder het begrotingsplafond in te zetten </w:t>
            </w:r>
            <w:r w:rsidRPr="00407201" w:rsidR="00407201">
              <w:rPr>
                <w:rFonts w:asciiTheme="minorHAnsi" w:hAnsiTheme="minorHAnsi" w:cstheme="minorHAnsi"/>
                <w:i/>
                <w:sz w:val="22"/>
                <w:szCs w:val="22"/>
              </w:rPr>
              <w:t xml:space="preserve">om </w:t>
            </w:r>
            <w:r w:rsidR="00407201">
              <w:rPr>
                <w:rFonts w:asciiTheme="minorHAnsi" w:hAnsiTheme="minorHAnsi" w:cstheme="minorHAnsi"/>
                <w:i/>
                <w:sz w:val="22"/>
                <w:szCs w:val="22"/>
              </w:rPr>
              <w:t xml:space="preserve">in het kader van de covid-19 crisis </w:t>
            </w:r>
            <w:r w:rsidRPr="00407201" w:rsidR="00407201">
              <w:rPr>
                <w:rFonts w:asciiTheme="minorHAnsi" w:hAnsiTheme="minorHAnsi" w:cstheme="minorHAnsi"/>
                <w:i/>
                <w:sz w:val="22"/>
                <w:szCs w:val="22"/>
              </w:rPr>
              <w:t xml:space="preserve">noodhulp te verstrekken aan lidstaten </w:t>
            </w:r>
            <w:r w:rsidR="00407201">
              <w:rPr>
                <w:rFonts w:asciiTheme="minorHAnsi" w:hAnsiTheme="minorHAnsi" w:cstheme="minorHAnsi"/>
                <w:i/>
                <w:sz w:val="22"/>
                <w:szCs w:val="22"/>
              </w:rPr>
              <w:t xml:space="preserve">middels </w:t>
            </w:r>
            <w:r w:rsidRPr="00407201" w:rsidR="00407201">
              <w:rPr>
                <w:rFonts w:asciiTheme="minorHAnsi" w:hAnsiTheme="minorHAnsi" w:cstheme="minorHAnsi"/>
                <w:i/>
                <w:sz w:val="22"/>
                <w:szCs w:val="22"/>
              </w:rPr>
              <w:t>het Uniemechanisme voor civiele bescherming/</w:t>
            </w:r>
            <w:proofErr w:type="spellStart"/>
            <w:r w:rsidRPr="00407201" w:rsidR="00407201">
              <w:rPr>
                <w:rFonts w:asciiTheme="minorHAnsi" w:hAnsiTheme="minorHAnsi" w:cstheme="minorHAnsi"/>
                <w:i/>
                <w:sz w:val="22"/>
                <w:szCs w:val="22"/>
              </w:rPr>
              <w:t>rescEU</w:t>
            </w:r>
            <w:proofErr w:type="spellEnd"/>
            <w:r w:rsidR="00407201">
              <w:rPr>
                <w:rFonts w:asciiTheme="minorHAnsi" w:hAnsiTheme="minorHAnsi" w:cstheme="minorHAnsi"/>
                <w:i/>
                <w:sz w:val="22"/>
                <w:szCs w:val="22"/>
              </w:rPr>
              <w:t>.</w:t>
            </w:r>
          </w:p>
        </w:tc>
      </w:tr>
      <w:tr w:rsidRPr="001B0359" w:rsidR="009B1C8A" w:rsidTr="00EB26AB">
        <w:trPr>
          <w:trHeight w:val="699"/>
        </w:trPr>
        <w:tc>
          <w:tcPr>
            <w:tcW w:w="435" w:type="dxa"/>
          </w:tcPr>
          <w:p w:rsidR="009B1C8A" w:rsidP="00026673" w:rsidRDefault="00AF5AAA">
            <w:pPr>
              <w:jc w:val="center"/>
              <w:rPr>
                <w:rFonts w:asciiTheme="minorHAnsi" w:hAnsiTheme="minorHAnsi" w:cstheme="minorHAnsi"/>
                <w:sz w:val="22"/>
                <w:szCs w:val="22"/>
              </w:rPr>
            </w:pPr>
            <w:r>
              <w:rPr>
                <w:rFonts w:asciiTheme="minorHAnsi" w:hAnsiTheme="minorHAnsi" w:cstheme="minorHAnsi"/>
                <w:sz w:val="22"/>
                <w:szCs w:val="22"/>
              </w:rPr>
              <w:t>4</w:t>
            </w:r>
            <w:r w:rsidR="009B1C8A">
              <w:rPr>
                <w:rFonts w:asciiTheme="minorHAnsi" w:hAnsiTheme="minorHAnsi" w:cstheme="minorHAnsi"/>
                <w:sz w:val="22"/>
                <w:szCs w:val="22"/>
              </w:rPr>
              <w:t>.</w:t>
            </w:r>
          </w:p>
        </w:tc>
        <w:tc>
          <w:tcPr>
            <w:tcW w:w="1490" w:type="dxa"/>
            <w:shd w:val="clear" w:color="auto" w:fill="auto"/>
            <w:noWrap/>
          </w:tcPr>
          <w:p w:rsidR="009B1C8A" w:rsidP="00E16C18" w:rsidRDefault="009B1C8A">
            <w:pPr>
              <w:rPr>
                <w:rFonts w:asciiTheme="minorHAnsi" w:hAnsiTheme="minorHAnsi" w:cstheme="minorHAnsi"/>
                <w:sz w:val="22"/>
                <w:szCs w:val="22"/>
              </w:rPr>
            </w:pPr>
            <w:r>
              <w:rPr>
                <w:rFonts w:asciiTheme="minorHAnsi" w:hAnsiTheme="minorHAnsi" w:cstheme="minorHAnsi"/>
                <w:sz w:val="22"/>
                <w:szCs w:val="22"/>
              </w:rPr>
              <w:t>19 februari 2020</w:t>
            </w:r>
          </w:p>
        </w:tc>
        <w:tc>
          <w:tcPr>
            <w:tcW w:w="1257" w:type="dxa"/>
            <w:shd w:val="clear" w:color="auto" w:fill="auto"/>
            <w:noWrap/>
          </w:tcPr>
          <w:p w:rsidR="009B1C8A" w:rsidP="00026673" w:rsidRDefault="009B1C8A">
            <w:pPr>
              <w:spacing w:line="276" w:lineRule="auto"/>
              <w:rPr>
                <w:rFonts w:asciiTheme="minorHAnsi" w:hAnsiTheme="minorHAnsi" w:eastAsiaTheme="minorHAnsi" w:cstheme="minorHAnsi"/>
                <w:sz w:val="22"/>
                <w:szCs w:val="22"/>
                <w:lang w:eastAsia="en-US"/>
              </w:rPr>
            </w:pPr>
            <w:r>
              <w:rPr>
                <w:rFonts w:asciiTheme="minorHAnsi" w:hAnsiTheme="minorHAnsi" w:eastAsiaTheme="minorHAnsi" w:cstheme="minorHAnsi"/>
                <w:sz w:val="22"/>
                <w:szCs w:val="22"/>
                <w:lang w:eastAsia="en-US"/>
              </w:rPr>
              <w:t>Raadpleging</w:t>
            </w:r>
          </w:p>
        </w:tc>
        <w:tc>
          <w:tcPr>
            <w:tcW w:w="3685" w:type="dxa"/>
            <w:shd w:val="clear" w:color="auto" w:fill="auto"/>
          </w:tcPr>
          <w:p w:rsidRPr="00EB26AB" w:rsidR="009B1C8A" w:rsidP="00DD270D" w:rsidRDefault="009B1C8A">
            <w:pPr>
              <w:rPr>
                <w:rFonts w:ascii="Calibri" w:hAnsi="Calibri" w:cs="Calibri"/>
                <w:color w:val="000000"/>
                <w:sz w:val="22"/>
                <w:szCs w:val="22"/>
                <w:lang w:val="en-US"/>
              </w:rPr>
            </w:pPr>
            <w:r w:rsidRPr="00EB26AB">
              <w:rPr>
                <w:rFonts w:ascii="Calibri" w:hAnsi="Calibri" w:cs="Calibri"/>
                <w:color w:val="000000"/>
                <w:sz w:val="22"/>
                <w:szCs w:val="22"/>
                <w:lang w:val="en-US"/>
              </w:rPr>
              <w:t>Human rights – review of EU ‘Anti-Torture’ Regulation (2016-20)</w:t>
            </w:r>
          </w:p>
        </w:tc>
        <w:tc>
          <w:tcPr>
            <w:tcW w:w="1654" w:type="dxa"/>
            <w:shd w:val="clear" w:color="auto" w:fill="auto"/>
            <w:noWrap/>
          </w:tcPr>
          <w:p w:rsidRPr="009B1C8A" w:rsidR="009B1C8A" w:rsidP="009B1C8A" w:rsidRDefault="00D1117F">
            <w:pPr>
              <w:jc w:val="center"/>
              <w:rPr>
                <w:rFonts w:ascii="Calibri" w:hAnsi="Calibri" w:cs="Calibri"/>
                <w:color w:val="0000FF"/>
                <w:sz w:val="22"/>
                <w:szCs w:val="22"/>
                <w:u w:val="single"/>
              </w:rPr>
            </w:pPr>
            <w:hyperlink w:history="1" r:id="rId13">
              <w:r w:rsidRPr="009B1C8A" w:rsidR="009B1C8A">
                <w:rPr>
                  <w:rStyle w:val="Hyperlink"/>
                  <w:rFonts w:ascii="Calibri" w:hAnsi="Calibri" w:cs="Calibri"/>
                  <w:sz w:val="22"/>
                  <w:szCs w:val="22"/>
                </w:rPr>
                <w:t>OR</w:t>
              </w:r>
            </w:hyperlink>
          </w:p>
        </w:tc>
        <w:tc>
          <w:tcPr>
            <w:tcW w:w="850" w:type="dxa"/>
            <w:shd w:val="clear" w:color="auto" w:fill="auto"/>
          </w:tcPr>
          <w:p w:rsidR="009B1C8A" w:rsidP="00026673" w:rsidRDefault="009B1C8A">
            <w:pPr>
              <w:rPr>
                <w:rFonts w:asciiTheme="minorHAnsi" w:hAnsiTheme="minorHAnsi" w:cstheme="minorHAnsi"/>
                <w:sz w:val="22"/>
                <w:szCs w:val="22"/>
                <w:lang w:val="en-GB"/>
              </w:rPr>
            </w:pPr>
            <w:r>
              <w:rPr>
                <w:rFonts w:asciiTheme="minorHAnsi" w:hAnsiTheme="minorHAnsi" w:cstheme="minorHAnsi"/>
                <w:sz w:val="22"/>
                <w:szCs w:val="22"/>
                <w:lang w:val="en-GB"/>
              </w:rPr>
              <w:t xml:space="preserve">13 </w:t>
            </w:r>
            <w:proofErr w:type="spellStart"/>
            <w:r>
              <w:rPr>
                <w:rFonts w:asciiTheme="minorHAnsi" w:hAnsiTheme="minorHAnsi" w:cstheme="minorHAnsi"/>
                <w:sz w:val="22"/>
                <w:szCs w:val="22"/>
                <w:lang w:val="en-GB"/>
              </w:rPr>
              <w:t>mei</w:t>
            </w:r>
            <w:proofErr w:type="spellEnd"/>
            <w:r>
              <w:rPr>
                <w:rFonts w:asciiTheme="minorHAnsi" w:hAnsiTheme="minorHAnsi" w:cstheme="minorHAnsi"/>
                <w:sz w:val="22"/>
                <w:szCs w:val="22"/>
                <w:lang w:val="en-GB"/>
              </w:rPr>
              <w:t xml:space="preserve"> 2020</w:t>
            </w:r>
          </w:p>
        </w:tc>
        <w:tc>
          <w:tcPr>
            <w:tcW w:w="5386" w:type="dxa"/>
            <w:shd w:val="clear" w:color="auto" w:fill="auto"/>
          </w:tcPr>
          <w:p w:rsidR="00993877" w:rsidP="00993877" w:rsidRDefault="00993877">
            <w:pPr>
              <w:rPr>
                <w:rFonts w:asciiTheme="minorHAnsi" w:hAnsiTheme="minorHAnsi" w:cstheme="minorHAnsi"/>
                <w:color w:val="000000"/>
                <w:sz w:val="22"/>
                <w:szCs w:val="22"/>
              </w:rPr>
            </w:pPr>
            <w:r>
              <w:rPr>
                <w:rFonts w:asciiTheme="minorHAnsi" w:hAnsiTheme="minorHAnsi" w:cstheme="minorHAnsi"/>
                <w:color w:val="000000"/>
                <w:sz w:val="22"/>
                <w:szCs w:val="22"/>
                <w:u w:val="single"/>
              </w:rPr>
              <w:t>Behandelvoorstel</w:t>
            </w:r>
            <w:r w:rsidRPr="00190846">
              <w:rPr>
                <w:rFonts w:asciiTheme="minorHAnsi" w:hAnsiTheme="minorHAnsi" w:cstheme="minorHAnsi"/>
                <w:color w:val="000000"/>
                <w:sz w:val="22"/>
                <w:szCs w:val="22"/>
              </w:rPr>
              <w:t>: voor kennisgeving aannemen</w:t>
            </w:r>
          </w:p>
          <w:p w:rsidR="00993877" w:rsidP="00993877" w:rsidRDefault="00993877">
            <w:pPr>
              <w:rPr>
                <w:rFonts w:asciiTheme="minorHAnsi" w:hAnsiTheme="minorHAnsi" w:cstheme="minorHAnsi"/>
                <w:color w:val="000000"/>
                <w:sz w:val="22"/>
                <w:szCs w:val="22"/>
              </w:rPr>
            </w:pPr>
          </w:p>
          <w:p w:rsidR="009B1C8A" w:rsidP="00A31FBF" w:rsidRDefault="00993877">
            <w:pPr>
              <w:pStyle w:val="HTML-voorafopgemaakt"/>
              <w:rPr>
                <w:rFonts w:asciiTheme="minorHAnsi" w:hAnsiTheme="minorHAnsi" w:cstheme="minorHAnsi"/>
                <w:color w:val="000000"/>
                <w:sz w:val="22"/>
                <w:szCs w:val="22"/>
                <w:u w:val="single"/>
              </w:rPr>
            </w:pPr>
            <w:r w:rsidRPr="00993877">
              <w:rPr>
                <w:rFonts w:asciiTheme="minorHAnsi" w:hAnsiTheme="minorHAnsi" w:cstheme="minorHAnsi"/>
                <w:i/>
                <w:color w:val="000000"/>
                <w:sz w:val="22"/>
                <w:szCs w:val="22"/>
              </w:rPr>
              <w:t xml:space="preserve">Noot: </w:t>
            </w:r>
            <w:r w:rsidRPr="00993877">
              <w:rPr>
                <w:rFonts w:asciiTheme="minorHAnsi" w:hAnsiTheme="minorHAnsi" w:cstheme="minorHAnsi"/>
                <w:i/>
                <w:color w:val="222222"/>
                <w:sz w:val="22"/>
                <w:szCs w:val="22"/>
              </w:rPr>
              <w:t>Verordening (EU) 2019/125 verbiedt de uitvoer en invoer van goederen die worden gebruikt voor de doodstraf, foltering of wrede, onmenselijke of onterende behandeling of bestraffing. T.b.v. een evaluatie door de Commissie staat een raadpleging open, waarvan het doel is het inwinnen van meningen over de verordening</w:t>
            </w:r>
            <w:r w:rsidR="00407201">
              <w:rPr>
                <w:rFonts w:asciiTheme="minorHAnsi" w:hAnsiTheme="minorHAnsi" w:cstheme="minorHAnsi"/>
                <w:i/>
                <w:color w:val="222222"/>
                <w:sz w:val="22"/>
                <w:szCs w:val="22"/>
              </w:rPr>
              <w:t xml:space="preserve">. Conform de standaardafspraak </w:t>
            </w:r>
            <w:r w:rsidR="009110FC">
              <w:rPr>
                <w:rFonts w:asciiTheme="minorHAnsi" w:hAnsiTheme="minorHAnsi" w:cstheme="minorHAnsi"/>
                <w:i/>
                <w:color w:val="222222"/>
                <w:sz w:val="22"/>
                <w:szCs w:val="22"/>
              </w:rPr>
              <w:t>zal</w:t>
            </w:r>
            <w:r w:rsidR="00407201">
              <w:rPr>
                <w:rFonts w:asciiTheme="minorHAnsi" w:hAnsiTheme="minorHAnsi" w:cstheme="minorHAnsi"/>
                <w:i/>
                <w:color w:val="222222"/>
                <w:sz w:val="22"/>
                <w:szCs w:val="22"/>
              </w:rPr>
              <w:t xml:space="preserve"> het kabinet </w:t>
            </w:r>
            <w:r w:rsidR="009110FC">
              <w:rPr>
                <w:rFonts w:asciiTheme="minorHAnsi" w:hAnsiTheme="minorHAnsi" w:cstheme="minorHAnsi"/>
                <w:i/>
                <w:color w:val="222222"/>
                <w:sz w:val="22"/>
                <w:szCs w:val="22"/>
              </w:rPr>
              <w:t xml:space="preserve">een afschrift van </w:t>
            </w:r>
            <w:r w:rsidR="00407201">
              <w:rPr>
                <w:rFonts w:asciiTheme="minorHAnsi" w:hAnsiTheme="minorHAnsi" w:cstheme="minorHAnsi"/>
                <w:i/>
                <w:color w:val="222222"/>
                <w:sz w:val="22"/>
                <w:szCs w:val="22"/>
              </w:rPr>
              <w:t xml:space="preserve">zijn reactie naar de Kamer </w:t>
            </w:r>
            <w:r w:rsidR="009110FC">
              <w:rPr>
                <w:rFonts w:asciiTheme="minorHAnsi" w:hAnsiTheme="minorHAnsi" w:cstheme="minorHAnsi"/>
                <w:i/>
                <w:color w:val="222222"/>
                <w:sz w:val="22"/>
                <w:szCs w:val="22"/>
              </w:rPr>
              <w:t xml:space="preserve">sturen </w:t>
            </w:r>
            <w:r w:rsidR="00A31FBF">
              <w:rPr>
                <w:rFonts w:asciiTheme="minorHAnsi" w:hAnsiTheme="minorHAnsi" w:cstheme="minorHAnsi"/>
                <w:i/>
                <w:color w:val="222222"/>
                <w:sz w:val="22"/>
                <w:szCs w:val="22"/>
              </w:rPr>
              <w:t>indien</w:t>
            </w:r>
            <w:r w:rsidR="00407201">
              <w:rPr>
                <w:rFonts w:asciiTheme="minorHAnsi" w:hAnsiTheme="minorHAnsi" w:cstheme="minorHAnsi"/>
                <w:i/>
                <w:color w:val="222222"/>
                <w:sz w:val="22"/>
                <w:szCs w:val="22"/>
              </w:rPr>
              <w:t xml:space="preserve"> zij besluit aan de raadpleging deel te nemen. </w:t>
            </w:r>
          </w:p>
        </w:tc>
      </w:tr>
      <w:tr w:rsidRPr="001B0359" w:rsidR="009B1C8A" w:rsidTr="00EB26AB">
        <w:trPr>
          <w:trHeight w:val="699"/>
        </w:trPr>
        <w:tc>
          <w:tcPr>
            <w:tcW w:w="435" w:type="dxa"/>
          </w:tcPr>
          <w:p w:rsidR="009B1C8A" w:rsidP="00026673" w:rsidRDefault="00AF5AAA">
            <w:pPr>
              <w:jc w:val="center"/>
              <w:rPr>
                <w:rFonts w:asciiTheme="minorHAnsi" w:hAnsiTheme="minorHAnsi" w:cstheme="minorHAnsi"/>
                <w:sz w:val="22"/>
                <w:szCs w:val="22"/>
              </w:rPr>
            </w:pPr>
            <w:r>
              <w:rPr>
                <w:rFonts w:asciiTheme="minorHAnsi" w:hAnsiTheme="minorHAnsi" w:cstheme="minorHAnsi"/>
                <w:sz w:val="22"/>
                <w:szCs w:val="22"/>
              </w:rPr>
              <w:t>5</w:t>
            </w:r>
            <w:r w:rsidR="009B1C8A">
              <w:rPr>
                <w:rFonts w:asciiTheme="minorHAnsi" w:hAnsiTheme="minorHAnsi" w:cstheme="minorHAnsi"/>
                <w:sz w:val="22"/>
                <w:szCs w:val="22"/>
              </w:rPr>
              <w:t xml:space="preserve">. </w:t>
            </w:r>
          </w:p>
        </w:tc>
        <w:tc>
          <w:tcPr>
            <w:tcW w:w="1490" w:type="dxa"/>
            <w:shd w:val="clear" w:color="auto" w:fill="auto"/>
            <w:noWrap/>
          </w:tcPr>
          <w:p w:rsidR="009B1C8A" w:rsidP="00E16C18" w:rsidRDefault="009B1C8A">
            <w:pPr>
              <w:rPr>
                <w:rFonts w:asciiTheme="minorHAnsi" w:hAnsiTheme="minorHAnsi" w:cstheme="minorHAnsi"/>
                <w:sz w:val="22"/>
                <w:szCs w:val="22"/>
              </w:rPr>
            </w:pPr>
            <w:r>
              <w:rPr>
                <w:rFonts w:asciiTheme="minorHAnsi" w:hAnsiTheme="minorHAnsi" w:cstheme="minorHAnsi"/>
                <w:sz w:val="22"/>
                <w:szCs w:val="22"/>
              </w:rPr>
              <w:t>16 maart 2020</w:t>
            </w:r>
          </w:p>
        </w:tc>
        <w:tc>
          <w:tcPr>
            <w:tcW w:w="1257" w:type="dxa"/>
            <w:shd w:val="clear" w:color="auto" w:fill="auto"/>
            <w:noWrap/>
          </w:tcPr>
          <w:p w:rsidR="009B1C8A" w:rsidP="00026673" w:rsidRDefault="009B1C8A">
            <w:pPr>
              <w:spacing w:line="276" w:lineRule="auto"/>
              <w:rPr>
                <w:rFonts w:asciiTheme="minorHAnsi" w:hAnsiTheme="minorHAnsi" w:eastAsiaTheme="minorHAnsi" w:cstheme="minorHAnsi"/>
                <w:sz w:val="22"/>
                <w:szCs w:val="22"/>
                <w:lang w:eastAsia="en-US"/>
              </w:rPr>
            </w:pPr>
            <w:r>
              <w:rPr>
                <w:rFonts w:asciiTheme="minorHAnsi" w:hAnsiTheme="minorHAnsi" w:eastAsiaTheme="minorHAnsi" w:cstheme="minorHAnsi"/>
                <w:sz w:val="22"/>
                <w:szCs w:val="22"/>
                <w:lang w:eastAsia="en-US"/>
              </w:rPr>
              <w:t>Mededeling</w:t>
            </w:r>
          </w:p>
        </w:tc>
        <w:tc>
          <w:tcPr>
            <w:tcW w:w="3685" w:type="dxa"/>
            <w:shd w:val="clear" w:color="auto" w:fill="auto"/>
          </w:tcPr>
          <w:p w:rsidRPr="009B1C8A" w:rsidR="009B1C8A" w:rsidP="00DD270D" w:rsidRDefault="009B1C8A">
            <w:pPr>
              <w:rPr>
                <w:rFonts w:ascii="Calibri" w:hAnsi="Calibri" w:cs="Calibri"/>
                <w:color w:val="000000"/>
                <w:sz w:val="22"/>
                <w:szCs w:val="22"/>
              </w:rPr>
            </w:pPr>
            <w:r w:rsidRPr="009B1C8A">
              <w:rPr>
                <w:rFonts w:ascii="Calibri" w:hAnsi="Calibri" w:cs="Calibri"/>
                <w:color w:val="000000"/>
                <w:sz w:val="22"/>
                <w:szCs w:val="22"/>
              </w:rPr>
              <w:t>MEDEDELING VAN DE COMMISSIE AAN HET EUROPEES PARLEMENT, DE EUROPESE RAAD EN DE RAAD COVID-19: Tijdelijke beperking van niet-essentiële reizen naar de EU</w:t>
            </w:r>
          </w:p>
        </w:tc>
        <w:tc>
          <w:tcPr>
            <w:tcW w:w="1654" w:type="dxa"/>
            <w:shd w:val="clear" w:color="auto" w:fill="auto"/>
            <w:noWrap/>
          </w:tcPr>
          <w:p w:rsidRPr="009B1C8A" w:rsidR="009B1C8A" w:rsidP="009B1C8A" w:rsidRDefault="00D1117F">
            <w:pPr>
              <w:jc w:val="center"/>
              <w:rPr>
                <w:rFonts w:ascii="Calibri" w:hAnsi="Calibri" w:cs="Calibri"/>
                <w:color w:val="0000FF"/>
                <w:sz w:val="22"/>
                <w:szCs w:val="22"/>
                <w:u w:val="single"/>
              </w:rPr>
            </w:pPr>
            <w:hyperlink w:history="1" r:id="rId14">
              <w:r w:rsidRPr="009B1C8A" w:rsidR="009B1C8A">
                <w:rPr>
                  <w:rStyle w:val="Hyperlink"/>
                  <w:rFonts w:ascii="Calibri" w:hAnsi="Calibri" w:cs="Calibri"/>
                  <w:sz w:val="22"/>
                  <w:szCs w:val="22"/>
                </w:rPr>
                <w:t>COM (2020) 115</w:t>
              </w:r>
            </w:hyperlink>
          </w:p>
        </w:tc>
        <w:tc>
          <w:tcPr>
            <w:tcW w:w="850" w:type="dxa"/>
            <w:shd w:val="clear" w:color="auto" w:fill="auto"/>
          </w:tcPr>
          <w:p w:rsidR="009B1C8A" w:rsidP="00026673" w:rsidRDefault="009B1C8A">
            <w:pPr>
              <w:rPr>
                <w:rFonts w:asciiTheme="minorHAnsi" w:hAnsiTheme="minorHAnsi" w:cstheme="minorHAnsi"/>
                <w:sz w:val="22"/>
                <w:szCs w:val="22"/>
                <w:lang w:val="en-GB"/>
              </w:rPr>
            </w:pPr>
          </w:p>
        </w:tc>
        <w:tc>
          <w:tcPr>
            <w:tcW w:w="5386" w:type="dxa"/>
            <w:shd w:val="clear" w:color="auto" w:fill="auto"/>
          </w:tcPr>
          <w:p w:rsidR="009B1C8A" w:rsidP="00AC6E3A" w:rsidRDefault="00993877">
            <w:pPr>
              <w:rPr>
                <w:rFonts w:asciiTheme="minorHAnsi" w:hAnsiTheme="minorHAnsi" w:cstheme="minorHAnsi"/>
                <w:color w:val="000000"/>
                <w:sz w:val="22"/>
                <w:szCs w:val="22"/>
                <w:u w:val="single"/>
              </w:rPr>
            </w:pPr>
            <w:r>
              <w:rPr>
                <w:rFonts w:asciiTheme="minorHAnsi" w:hAnsiTheme="minorHAnsi" w:cstheme="minorHAnsi"/>
                <w:color w:val="000000"/>
                <w:sz w:val="22"/>
                <w:szCs w:val="22"/>
                <w:u w:val="single"/>
              </w:rPr>
              <w:t>Behandelvoorstel</w:t>
            </w:r>
            <w:r w:rsidRPr="00586C32">
              <w:rPr>
                <w:rFonts w:asciiTheme="minorHAnsi" w:hAnsiTheme="minorHAnsi" w:cstheme="minorHAnsi"/>
                <w:color w:val="000000"/>
                <w:sz w:val="22"/>
                <w:szCs w:val="22"/>
              </w:rPr>
              <w:t>:</w:t>
            </w:r>
            <w:r w:rsidRPr="00586C32" w:rsidR="00586C32">
              <w:rPr>
                <w:rFonts w:asciiTheme="minorHAnsi" w:hAnsiTheme="minorHAnsi" w:cstheme="minorHAnsi"/>
                <w:color w:val="000000"/>
                <w:sz w:val="22"/>
                <w:szCs w:val="22"/>
              </w:rPr>
              <w:t xml:space="preserve"> voor kennisgeving aannemen</w:t>
            </w:r>
          </w:p>
          <w:p w:rsidR="00993877" w:rsidP="00AC6E3A" w:rsidRDefault="00993877">
            <w:pPr>
              <w:rPr>
                <w:rFonts w:asciiTheme="minorHAnsi" w:hAnsiTheme="minorHAnsi" w:cstheme="minorHAnsi"/>
                <w:color w:val="000000"/>
                <w:sz w:val="22"/>
                <w:szCs w:val="22"/>
                <w:u w:val="single"/>
              </w:rPr>
            </w:pPr>
          </w:p>
          <w:p w:rsidR="00993877" w:rsidP="00AC6E3A" w:rsidRDefault="00993877">
            <w:pPr>
              <w:rPr>
                <w:rFonts w:asciiTheme="minorHAnsi" w:hAnsiTheme="minorHAnsi" w:cstheme="minorHAnsi"/>
                <w:i/>
                <w:sz w:val="22"/>
                <w:szCs w:val="22"/>
              </w:rPr>
            </w:pPr>
            <w:r w:rsidRPr="00C1373F">
              <w:rPr>
                <w:rFonts w:asciiTheme="minorHAnsi" w:hAnsiTheme="minorHAnsi" w:cstheme="minorHAnsi"/>
                <w:i/>
                <w:color w:val="000000"/>
                <w:sz w:val="22"/>
                <w:szCs w:val="22"/>
              </w:rPr>
              <w:t xml:space="preserve">Noot: </w:t>
            </w:r>
            <w:r w:rsidRPr="00586C32">
              <w:rPr>
                <w:rFonts w:asciiTheme="minorHAnsi" w:hAnsiTheme="minorHAnsi" w:cstheme="minorHAnsi"/>
                <w:i/>
                <w:sz w:val="22"/>
                <w:szCs w:val="22"/>
              </w:rPr>
              <w:t xml:space="preserve">Met deze mededeling beveelt de Commissie de Europese Raad aan om op te treden met het oog op een snelle vaststelling, door de staatshoofden of regeringsleiders van de Schengenlidstaten en hun tegenhangers in de geassocieerde Schengenlanden, van een gecoördineerd besluit tot tijdelijke beperking van niet-essentiële reizen </w:t>
            </w:r>
            <w:r w:rsidRPr="00586C32" w:rsidR="00586C32">
              <w:rPr>
                <w:rFonts w:asciiTheme="minorHAnsi" w:hAnsiTheme="minorHAnsi" w:cstheme="minorHAnsi"/>
                <w:i/>
                <w:sz w:val="22"/>
                <w:szCs w:val="22"/>
              </w:rPr>
              <w:t xml:space="preserve">gedurende 30 dagen </w:t>
            </w:r>
            <w:r w:rsidRPr="00586C32">
              <w:rPr>
                <w:rFonts w:asciiTheme="minorHAnsi" w:hAnsiTheme="minorHAnsi" w:cstheme="minorHAnsi"/>
                <w:i/>
                <w:sz w:val="22"/>
                <w:szCs w:val="22"/>
              </w:rPr>
              <w:t>vanuit derde landen naar het EU+-gebied</w:t>
            </w:r>
            <w:r w:rsidR="00C1373F">
              <w:rPr>
                <w:rFonts w:asciiTheme="minorHAnsi" w:hAnsiTheme="minorHAnsi" w:cstheme="minorHAnsi"/>
                <w:i/>
                <w:sz w:val="22"/>
                <w:szCs w:val="22"/>
              </w:rPr>
              <w:t xml:space="preserve"> vanwege de COVID-19-</w:t>
            </w:r>
            <w:r w:rsidRPr="00586C32">
              <w:rPr>
                <w:rFonts w:asciiTheme="minorHAnsi" w:hAnsiTheme="minorHAnsi" w:cstheme="minorHAnsi"/>
                <w:i/>
                <w:sz w:val="22"/>
                <w:szCs w:val="22"/>
              </w:rPr>
              <w:t>pandemie.</w:t>
            </w:r>
          </w:p>
          <w:p w:rsidR="00C1373F" w:rsidP="00AC6E3A" w:rsidRDefault="00C1373F">
            <w:pPr>
              <w:rPr>
                <w:rFonts w:asciiTheme="minorHAnsi" w:hAnsiTheme="minorHAnsi" w:cstheme="minorHAnsi"/>
                <w:i/>
                <w:sz w:val="22"/>
                <w:szCs w:val="22"/>
              </w:rPr>
            </w:pPr>
            <w:r>
              <w:rPr>
                <w:rFonts w:asciiTheme="minorHAnsi" w:hAnsiTheme="minorHAnsi" w:cstheme="minorHAnsi"/>
                <w:i/>
                <w:sz w:val="22"/>
                <w:szCs w:val="22"/>
              </w:rPr>
              <w:t>Hiertoe is op 17 maart jl. besloten.</w:t>
            </w:r>
          </w:p>
          <w:p w:rsidRPr="00EE486A" w:rsidR="00EE486A" w:rsidP="00D1117F" w:rsidRDefault="00EE486A">
            <w:pPr>
              <w:rPr>
                <w:rFonts w:asciiTheme="minorHAnsi" w:hAnsiTheme="minorHAnsi" w:cstheme="minorHAnsi"/>
                <w:i/>
                <w:color w:val="000000"/>
                <w:sz w:val="22"/>
                <w:szCs w:val="22"/>
                <w:u w:val="single"/>
              </w:rPr>
            </w:pPr>
            <w:r w:rsidRPr="00EE486A">
              <w:rPr>
                <w:rFonts w:asciiTheme="minorHAnsi" w:hAnsiTheme="minorHAnsi" w:cstheme="minorHAnsi"/>
                <w:i/>
                <w:sz w:val="22"/>
                <w:szCs w:val="22"/>
              </w:rPr>
              <w:lastRenderedPageBreak/>
              <w:t xml:space="preserve">NB: zie Kamerstuknr. </w:t>
            </w:r>
            <w:hyperlink w:history="1" r:id="rId15">
              <w:r w:rsidRPr="00EE486A">
                <w:rPr>
                  <w:rStyle w:val="Hyperlink"/>
                  <w:rFonts w:asciiTheme="minorHAnsi" w:hAnsiTheme="minorHAnsi" w:cstheme="minorHAnsi"/>
                  <w:i/>
                  <w:sz w:val="22"/>
                  <w:szCs w:val="22"/>
                </w:rPr>
                <w:t>22112-2857</w:t>
              </w:r>
            </w:hyperlink>
            <w:r w:rsidRPr="00EE486A">
              <w:rPr>
                <w:rFonts w:asciiTheme="minorHAnsi" w:hAnsiTheme="minorHAnsi" w:cstheme="minorHAnsi"/>
                <w:i/>
                <w:color w:val="000080"/>
                <w:sz w:val="22"/>
                <w:szCs w:val="22"/>
              </w:rPr>
              <w:t xml:space="preserve"> </w:t>
            </w:r>
            <w:r w:rsidRPr="00EE486A">
              <w:rPr>
                <w:rFonts w:asciiTheme="minorHAnsi" w:hAnsiTheme="minorHAnsi" w:cstheme="minorHAnsi"/>
                <w:i/>
                <w:sz w:val="22"/>
                <w:szCs w:val="22"/>
              </w:rPr>
              <w:t>voor de kabinetsappreciatie.</w:t>
            </w:r>
            <w:r>
              <w:rPr>
                <w:rFonts w:asciiTheme="minorHAnsi" w:hAnsiTheme="minorHAnsi" w:cstheme="minorHAnsi"/>
                <w:i/>
                <w:sz w:val="22"/>
                <w:szCs w:val="22"/>
              </w:rPr>
              <w:t xml:space="preserve"> </w:t>
            </w:r>
          </w:p>
        </w:tc>
      </w:tr>
      <w:tr w:rsidRPr="001B0359" w:rsidR="009B1C8A" w:rsidTr="00EB26AB">
        <w:trPr>
          <w:trHeight w:val="699"/>
        </w:trPr>
        <w:tc>
          <w:tcPr>
            <w:tcW w:w="435" w:type="dxa"/>
          </w:tcPr>
          <w:p w:rsidR="009B1C8A" w:rsidP="00026673" w:rsidRDefault="00AF5AAA">
            <w:pPr>
              <w:jc w:val="center"/>
              <w:rPr>
                <w:rFonts w:asciiTheme="minorHAnsi" w:hAnsiTheme="minorHAnsi" w:cstheme="minorHAnsi"/>
                <w:sz w:val="22"/>
                <w:szCs w:val="22"/>
              </w:rPr>
            </w:pPr>
            <w:r>
              <w:rPr>
                <w:rFonts w:asciiTheme="minorHAnsi" w:hAnsiTheme="minorHAnsi" w:cstheme="minorHAnsi"/>
                <w:sz w:val="22"/>
                <w:szCs w:val="22"/>
              </w:rPr>
              <w:lastRenderedPageBreak/>
              <w:t>6</w:t>
            </w:r>
            <w:r w:rsidR="009B1C8A">
              <w:rPr>
                <w:rFonts w:asciiTheme="minorHAnsi" w:hAnsiTheme="minorHAnsi" w:cstheme="minorHAnsi"/>
                <w:sz w:val="22"/>
                <w:szCs w:val="22"/>
              </w:rPr>
              <w:t>.</w:t>
            </w:r>
          </w:p>
        </w:tc>
        <w:tc>
          <w:tcPr>
            <w:tcW w:w="1490" w:type="dxa"/>
            <w:shd w:val="clear" w:color="auto" w:fill="auto"/>
            <w:noWrap/>
          </w:tcPr>
          <w:p w:rsidR="009B1C8A" w:rsidP="00E16C18" w:rsidRDefault="009B1C8A">
            <w:pPr>
              <w:rPr>
                <w:rFonts w:asciiTheme="minorHAnsi" w:hAnsiTheme="minorHAnsi" w:cstheme="minorHAnsi"/>
                <w:sz w:val="22"/>
                <w:szCs w:val="22"/>
              </w:rPr>
            </w:pPr>
            <w:r>
              <w:rPr>
                <w:rFonts w:asciiTheme="minorHAnsi" w:hAnsiTheme="minorHAnsi" w:cstheme="minorHAnsi"/>
                <w:sz w:val="22"/>
                <w:szCs w:val="22"/>
              </w:rPr>
              <w:t>23 maart 2020</w:t>
            </w:r>
          </w:p>
        </w:tc>
        <w:tc>
          <w:tcPr>
            <w:tcW w:w="1257" w:type="dxa"/>
            <w:shd w:val="clear" w:color="auto" w:fill="auto"/>
            <w:noWrap/>
          </w:tcPr>
          <w:p w:rsidR="009B1C8A" w:rsidP="00026673" w:rsidRDefault="009B1C8A">
            <w:pPr>
              <w:spacing w:line="276" w:lineRule="auto"/>
              <w:rPr>
                <w:rFonts w:asciiTheme="minorHAnsi" w:hAnsiTheme="minorHAnsi" w:eastAsiaTheme="minorHAnsi" w:cstheme="minorHAnsi"/>
                <w:sz w:val="22"/>
                <w:szCs w:val="22"/>
                <w:lang w:eastAsia="en-US"/>
              </w:rPr>
            </w:pPr>
            <w:r>
              <w:rPr>
                <w:rFonts w:asciiTheme="minorHAnsi" w:hAnsiTheme="minorHAnsi" w:eastAsiaTheme="minorHAnsi" w:cstheme="minorHAnsi"/>
                <w:sz w:val="22"/>
                <w:szCs w:val="22"/>
                <w:lang w:eastAsia="en-US"/>
              </w:rPr>
              <w:t>Mededeling</w:t>
            </w:r>
          </w:p>
        </w:tc>
        <w:tc>
          <w:tcPr>
            <w:tcW w:w="3685" w:type="dxa"/>
            <w:shd w:val="clear" w:color="auto" w:fill="auto"/>
          </w:tcPr>
          <w:p w:rsidRPr="009B1C8A" w:rsidR="009B1C8A" w:rsidP="00DD270D" w:rsidRDefault="009B1C8A">
            <w:pPr>
              <w:rPr>
                <w:rFonts w:ascii="Calibri" w:hAnsi="Calibri" w:cs="Calibri"/>
                <w:color w:val="000000"/>
                <w:sz w:val="22"/>
                <w:szCs w:val="22"/>
              </w:rPr>
            </w:pPr>
            <w:r w:rsidRPr="009B1C8A">
              <w:rPr>
                <w:rFonts w:ascii="Calibri" w:hAnsi="Calibri" w:cs="Calibri"/>
                <w:color w:val="000000"/>
                <w:sz w:val="22"/>
                <w:szCs w:val="22"/>
              </w:rPr>
              <w:t>MEDEDELING VAN DE COMMISSIE AAN HET EUROPEES PARLEMENT EN DE RAAD Stand van zaken met betrekking tot de situatie van niet-wederkerigheid op visumgebied</w:t>
            </w:r>
          </w:p>
        </w:tc>
        <w:tc>
          <w:tcPr>
            <w:tcW w:w="1654" w:type="dxa"/>
            <w:shd w:val="clear" w:color="auto" w:fill="auto"/>
            <w:noWrap/>
          </w:tcPr>
          <w:p w:rsidRPr="009B1C8A" w:rsidR="009B1C8A" w:rsidP="009B1C8A" w:rsidRDefault="00D1117F">
            <w:pPr>
              <w:jc w:val="center"/>
              <w:rPr>
                <w:rFonts w:ascii="Calibri" w:hAnsi="Calibri" w:cs="Calibri"/>
                <w:color w:val="0000FF"/>
                <w:sz w:val="22"/>
                <w:szCs w:val="22"/>
                <w:u w:val="single"/>
              </w:rPr>
            </w:pPr>
            <w:hyperlink w:history="1" r:id="rId16">
              <w:r w:rsidRPr="009B1C8A" w:rsidR="009B1C8A">
                <w:rPr>
                  <w:rStyle w:val="Hyperlink"/>
                  <w:rFonts w:ascii="Calibri" w:hAnsi="Calibri" w:cs="Calibri"/>
                  <w:sz w:val="22"/>
                  <w:szCs w:val="22"/>
                </w:rPr>
                <w:t>COM (2020) 119</w:t>
              </w:r>
            </w:hyperlink>
          </w:p>
        </w:tc>
        <w:tc>
          <w:tcPr>
            <w:tcW w:w="850" w:type="dxa"/>
            <w:shd w:val="clear" w:color="auto" w:fill="auto"/>
          </w:tcPr>
          <w:p w:rsidR="009B1C8A" w:rsidP="00026673" w:rsidRDefault="009B1C8A">
            <w:pPr>
              <w:rPr>
                <w:rFonts w:asciiTheme="minorHAnsi" w:hAnsiTheme="minorHAnsi" w:cstheme="minorHAnsi"/>
                <w:sz w:val="22"/>
                <w:szCs w:val="22"/>
                <w:lang w:val="en-GB"/>
              </w:rPr>
            </w:pPr>
          </w:p>
        </w:tc>
        <w:tc>
          <w:tcPr>
            <w:tcW w:w="5386" w:type="dxa"/>
            <w:shd w:val="clear" w:color="auto" w:fill="auto"/>
          </w:tcPr>
          <w:p w:rsidR="00C1373F" w:rsidP="00C1373F" w:rsidRDefault="00C1373F">
            <w:pPr>
              <w:rPr>
                <w:rFonts w:asciiTheme="minorHAnsi" w:hAnsiTheme="minorHAnsi" w:cstheme="minorHAnsi"/>
                <w:color w:val="000000"/>
                <w:sz w:val="22"/>
                <w:szCs w:val="22"/>
                <w:u w:val="single"/>
              </w:rPr>
            </w:pPr>
            <w:r>
              <w:rPr>
                <w:rFonts w:asciiTheme="minorHAnsi" w:hAnsiTheme="minorHAnsi" w:cstheme="minorHAnsi"/>
                <w:color w:val="000000"/>
                <w:sz w:val="22"/>
                <w:szCs w:val="22"/>
                <w:u w:val="single"/>
              </w:rPr>
              <w:t>Behandelvoorstel</w:t>
            </w:r>
            <w:r w:rsidRPr="00586C32">
              <w:rPr>
                <w:rFonts w:asciiTheme="minorHAnsi" w:hAnsiTheme="minorHAnsi" w:cstheme="minorHAnsi"/>
                <w:color w:val="000000"/>
                <w:sz w:val="22"/>
                <w:szCs w:val="22"/>
              </w:rPr>
              <w:t>: voor kennisgeving aannemen</w:t>
            </w:r>
          </w:p>
          <w:p w:rsidR="00C1373F" w:rsidP="00C1373F" w:rsidRDefault="00C1373F">
            <w:pPr>
              <w:rPr>
                <w:rFonts w:asciiTheme="minorHAnsi" w:hAnsiTheme="minorHAnsi" w:cstheme="minorHAnsi"/>
                <w:color w:val="000000"/>
                <w:sz w:val="22"/>
                <w:szCs w:val="22"/>
                <w:u w:val="single"/>
              </w:rPr>
            </w:pPr>
          </w:p>
          <w:p w:rsidR="009B1C8A" w:rsidP="00C1373F" w:rsidRDefault="00C1373F">
            <w:pPr>
              <w:rPr>
                <w:rFonts w:asciiTheme="minorHAnsi" w:hAnsiTheme="minorHAnsi" w:cstheme="minorHAnsi"/>
                <w:color w:val="000000"/>
                <w:sz w:val="22"/>
                <w:szCs w:val="22"/>
                <w:u w:val="single"/>
              </w:rPr>
            </w:pPr>
            <w:r w:rsidRPr="00C1373F">
              <w:rPr>
                <w:rFonts w:asciiTheme="minorHAnsi" w:hAnsiTheme="minorHAnsi" w:cstheme="minorHAnsi"/>
                <w:i/>
                <w:color w:val="000000"/>
                <w:sz w:val="22"/>
                <w:szCs w:val="22"/>
              </w:rPr>
              <w:t xml:space="preserve">Noot: De Commissie brengt </w:t>
            </w:r>
            <w:r w:rsidRPr="00C1373F">
              <w:rPr>
                <w:rFonts w:asciiTheme="minorHAnsi" w:hAnsiTheme="minorHAnsi" w:cstheme="minorHAnsi"/>
                <w:i/>
                <w:sz w:val="23"/>
                <w:szCs w:val="23"/>
              </w:rPr>
              <w:t>verslag uit over de maatregelen die in de verslagperiode zijn genomen om voor alle lidstaten tot volledige visumwederkerigheid met de Verenigde Staten te komen, en met name in de loop van 2019, voordat de wereldwijde COVID-19-pandemie uitbrak.</w:t>
            </w:r>
          </w:p>
        </w:tc>
      </w:tr>
      <w:tr w:rsidRPr="001B0359" w:rsidR="009B1C8A" w:rsidTr="00EB26AB">
        <w:trPr>
          <w:trHeight w:val="699"/>
        </w:trPr>
        <w:tc>
          <w:tcPr>
            <w:tcW w:w="435" w:type="dxa"/>
          </w:tcPr>
          <w:p w:rsidR="009B1C8A" w:rsidP="00026673" w:rsidRDefault="00AF5AAA">
            <w:pPr>
              <w:jc w:val="center"/>
              <w:rPr>
                <w:rFonts w:asciiTheme="minorHAnsi" w:hAnsiTheme="minorHAnsi" w:cstheme="minorHAnsi"/>
                <w:sz w:val="22"/>
                <w:szCs w:val="22"/>
              </w:rPr>
            </w:pPr>
            <w:r>
              <w:rPr>
                <w:rFonts w:asciiTheme="minorHAnsi" w:hAnsiTheme="minorHAnsi" w:cstheme="minorHAnsi"/>
                <w:sz w:val="22"/>
                <w:szCs w:val="22"/>
              </w:rPr>
              <w:t>7</w:t>
            </w:r>
            <w:r w:rsidR="009B1C8A">
              <w:rPr>
                <w:rFonts w:asciiTheme="minorHAnsi" w:hAnsiTheme="minorHAnsi" w:cstheme="minorHAnsi"/>
                <w:sz w:val="22"/>
                <w:szCs w:val="22"/>
              </w:rPr>
              <w:t>.</w:t>
            </w:r>
          </w:p>
        </w:tc>
        <w:tc>
          <w:tcPr>
            <w:tcW w:w="1490" w:type="dxa"/>
            <w:shd w:val="clear" w:color="auto" w:fill="auto"/>
            <w:noWrap/>
          </w:tcPr>
          <w:p w:rsidR="009B1C8A" w:rsidP="00E16C18" w:rsidRDefault="009B1C8A">
            <w:pPr>
              <w:rPr>
                <w:rFonts w:asciiTheme="minorHAnsi" w:hAnsiTheme="minorHAnsi" w:cstheme="minorHAnsi"/>
                <w:sz w:val="22"/>
                <w:szCs w:val="22"/>
              </w:rPr>
            </w:pPr>
            <w:r>
              <w:rPr>
                <w:rFonts w:asciiTheme="minorHAnsi" w:hAnsiTheme="minorHAnsi" w:cstheme="minorHAnsi"/>
                <w:sz w:val="22"/>
                <w:szCs w:val="22"/>
              </w:rPr>
              <w:t>8 april 2020</w:t>
            </w:r>
          </w:p>
        </w:tc>
        <w:tc>
          <w:tcPr>
            <w:tcW w:w="1257" w:type="dxa"/>
            <w:shd w:val="clear" w:color="auto" w:fill="auto"/>
            <w:noWrap/>
          </w:tcPr>
          <w:p w:rsidR="009B1C8A" w:rsidP="00026673" w:rsidRDefault="009B1C8A">
            <w:pPr>
              <w:spacing w:line="276" w:lineRule="auto"/>
              <w:rPr>
                <w:rFonts w:asciiTheme="minorHAnsi" w:hAnsiTheme="minorHAnsi" w:eastAsiaTheme="minorHAnsi" w:cstheme="minorHAnsi"/>
                <w:sz w:val="22"/>
                <w:szCs w:val="22"/>
                <w:lang w:eastAsia="en-US"/>
              </w:rPr>
            </w:pPr>
            <w:r>
              <w:rPr>
                <w:rFonts w:asciiTheme="minorHAnsi" w:hAnsiTheme="minorHAnsi" w:eastAsiaTheme="minorHAnsi" w:cstheme="minorHAnsi"/>
                <w:sz w:val="22"/>
                <w:szCs w:val="22"/>
                <w:lang w:eastAsia="en-US"/>
              </w:rPr>
              <w:t>Mededeling</w:t>
            </w:r>
          </w:p>
        </w:tc>
        <w:tc>
          <w:tcPr>
            <w:tcW w:w="3685" w:type="dxa"/>
            <w:shd w:val="clear" w:color="auto" w:fill="auto"/>
          </w:tcPr>
          <w:p w:rsidRPr="009B1C8A" w:rsidR="009B1C8A" w:rsidP="00DD270D" w:rsidRDefault="009B1C8A">
            <w:pPr>
              <w:rPr>
                <w:rFonts w:ascii="Calibri" w:hAnsi="Calibri" w:cs="Calibri"/>
                <w:color w:val="000000"/>
                <w:sz w:val="22"/>
                <w:szCs w:val="22"/>
              </w:rPr>
            </w:pPr>
            <w:r w:rsidRPr="009B1C8A">
              <w:rPr>
                <w:rFonts w:ascii="Calibri" w:hAnsi="Calibri" w:cs="Calibri"/>
                <w:color w:val="000000"/>
                <w:sz w:val="22"/>
                <w:szCs w:val="22"/>
              </w:rPr>
              <w:t>MEDEDELING VAN DE COMMISSIE AAN HET EUROPEES PARLEMENT, DE EUROPESE RAAD EN DE RAAD over de beoordeling van de toepassing van de tijdelijke beperking van niet-essentiële reizen naar de EU</w:t>
            </w:r>
          </w:p>
        </w:tc>
        <w:tc>
          <w:tcPr>
            <w:tcW w:w="1654" w:type="dxa"/>
            <w:shd w:val="clear" w:color="auto" w:fill="auto"/>
            <w:noWrap/>
          </w:tcPr>
          <w:p w:rsidRPr="009B1C8A" w:rsidR="009B1C8A" w:rsidP="009B1C8A" w:rsidRDefault="00D1117F">
            <w:pPr>
              <w:jc w:val="center"/>
              <w:rPr>
                <w:rFonts w:ascii="Calibri" w:hAnsi="Calibri" w:cs="Calibri"/>
                <w:color w:val="0000FF"/>
                <w:sz w:val="22"/>
                <w:szCs w:val="22"/>
                <w:u w:val="single"/>
              </w:rPr>
            </w:pPr>
            <w:hyperlink w:history="1" r:id="rId17">
              <w:r w:rsidRPr="009B1C8A" w:rsidR="009B1C8A">
                <w:rPr>
                  <w:rStyle w:val="Hyperlink"/>
                  <w:rFonts w:ascii="Calibri" w:hAnsi="Calibri" w:cs="Calibri"/>
                  <w:sz w:val="22"/>
                  <w:szCs w:val="22"/>
                </w:rPr>
                <w:t>COM (2020) 148</w:t>
              </w:r>
            </w:hyperlink>
          </w:p>
        </w:tc>
        <w:tc>
          <w:tcPr>
            <w:tcW w:w="850" w:type="dxa"/>
            <w:shd w:val="clear" w:color="auto" w:fill="auto"/>
          </w:tcPr>
          <w:p w:rsidR="009B1C8A" w:rsidP="00026673" w:rsidRDefault="009B1C8A">
            <w:pPr>
              <w:rPr>
                <w:rFonts w:asciiTheme="minorHAnsi" w:hAnsiTheme="minorHAnsi" w:cstheme="minorHAnsi"/>
                <w:sz w:val="22"/>
                <w:szCs w:val="22"/>
                <w:lang w:val="en-GB"/>
              </w:rPr>
            </w:pPr>
          </w:p>
        </w:tc>
        <w:tc>
          <w:tcPr>
            <w:tcW w:w="5386" w:type="dxa"/>
            <w:shd w:val="clear" w:color="auto" w:fill="auto"/>
          </w:tcPr>
          <w:p w:rsidR="00207091" w:rsidP="00207091" w:rsidRDefault="00207091">
            <w:pPr>
              <w:rPr>
                <w:rFonts w:asciiTheme="minorHAnsi" w:hAnsiTheme="minorHAnsi" w:cstheme="minorHAnsi"/>
                <w:color w:val="000000"/>
                <w:sz w:val="22"/>
                <w:szCs w:val="22"/>
                <w:u w:val="single"/>
              </w:rPr>
            </w:pPr>
            <w:r>
              <w:rPr>
                <w:rFonts w:asciiTheme="minorHAnsi" w:hAnsiTheme="minorHAnsi" w:cstheme="minorHAnsi"/>
                <w:color w:val="000000"/>
                <w:sz w:val="22"/>
                <w:szCs w:val="22"/>
                <w:u w:val="single"/>
              </w:rPr>
              <w:t>Behandelvoorstel</w:t>
            </w:r>
            <w:r w:rsidRPr="00586C32">
              <w:rPr>
                <w:rFonts w:asciiTheme="minorHAnsi" w:hAnsiTheme="minorHAnsi" w:cstheme="minorHAnsi"/>
                <w:color w:val="000000"/>
                <w:sz w:val="22"/>
                <w:szCs w:val="22"/>
              </w:rPr>
              <w:t>: voor kennisgeving aannemen</w:t>
            </w:r>
          </w:p>
          <w:p w:rsidR="00207091" w:rsidP="00207091" w:rsidRDefault="00207091">
            <w:pPr>
              <w:rPr>
                <w:rFonts w:asciiTheme="minorHAnsi" w:hAnsiTheme="minorHAnsi" w:cstheme="minorHAnsi"/>
                <w:color w:val="000000"/>
                <w:sz w:val="22"/>
                <w:szCs w:val="22"/>
                <w:u w:val="single"/>
              </w:rPr>
            </w:pPr>
          </w:p>
          <w:p w:rsidR="009B1C8A" w:rsidP="00207091" w:rsidRDefault="00207091">
            <w:pPr>
              <w:rPr>
                <w:rFonts w:asciiTheme="minorHAnsi" w:hAnsiTheme="minorHAnsi" w:cstheme="minorHAnsi"/>
                <w:i/>
                <w:noProof/>
                <w:sz w:val="22"/>
                <w:szCs w:val="22"/>
              </w:rPr>
            </w:pPr>
            <w:r w:rsidRPr="00C1373F">
              <w:rPr>
                <w:rFonts w:asciiTheme="minorHAnsi" w:hAnsiTheme="minorHAnsi" w:cstheme="minorHAnsi"/>
                <w:i/>
                <w:color w:val="000000"/>
                <w:sz w:val="22"/>
                <w:szCs w:val="22"/>
              </w:rPr>
              <w:t xml:space="preserve">Noot: </w:t>
            </w:r>
            <w:r w:rsidRPr="00207091">
              <w:rPr>
                <w:rFonts w:asciiTheme="minorHAnsi" w:hAnsiTheme="minorHAnsi" w:cstheme="minorHAnsi"/>
                <w:i/>
                <w:noProof/>
                <w:sz w:val="22"/>
                <w:szCs w:val="22"/>
              </w:rPr>
              <w:t>In deze mededeling wordt beoordeeld hoe de situatie zich sinds de mede</w:t>
            </w:r>
            <w:r w:rsidR="00A1569A">
              <w:rPr>
                <w:rFonts w:asciiTheme="minorHAnsi" w:hAnsiTheme="minorHAnsi" w:cstheme="minorHAnsi"/>
                <w:i/>
                <w:noProof/>
                <w:sz w:val="22"/>
                <w:szCs w:val="22"/>
              </w:rPr>
              <w:t>deling van 16 maart (zie onder </w:t>
            </w:r>
            <w:r w:rsidR="00B37BCC">
              <w:rPr>
                <w:rFonts w:asciiTheme="minorHAnsi" w:hAnsiTheme="minorHAnsi" w:cstheme="minorHAnsi"/>
                <w:i/>
                <w:noProof/>
                <w:sz w:val="22"/>
                <w:szCs w:val="22"/>
              </w:rPr>
              <w:t>5</w:t>
            </w:r>
            <w:r w:rsidRPr="00207091">
              <w:rPr>
                <w:rFonts w:asciiTheme="minorHAnsi" w:hAnsiTheme="minorHAnsi" w:cstheme="minorHAnsi"/>
                <w:i/>
                <w:noProof/>
                <w:sz w:val="22"/>
                <w:szCs w:val="22"/>
              </w:rPr>
              <w:t>) heeft ontwikkeld en of een verlenging nodig en gerechtvaardigd is. De Commissie verzoekt de Schengenlidstaten en de geassocieerde Schengenlanden om de toepassing van de beperking van niet-essentiële reizen vanuit derde landen naar het EU+-gebied met nog eens 30 dagen te verl</w:t>
            </w:r>
            <w:r w:rsidR="00EE486A">
              <w:rPr>
                <w:rFonts w:asciiTheme="minorHAnsi" w:hAnsiTheme="minorHAnsi" w:cstheme="minorHAnsi"/>
                <w:i/>
                <w:noProof/>
                <w:sz w:val="22"/>
                <w:szCs w:val="22"/>
              </w:rPr>
              <w:t>engen, d.w.z. tot en met 15 mei </w:t>
            </w:r>
            <w:r w:rsidRPr="00207091">
              <w:rPr>
                <w:rFonts w:asciiTheme="minorHAnsi" w:hAnsiTheme="minorHAnsi" w:cstheme="minorHAnsi"/>
                <w:i/>
                <w:noProof/>
                <w:sz w:val="22"/>
                <w:szCs w:val="22"/>
              </w:rPr>
              <w:t>2020.</w:t>
            </w:r>
          </w:p>
          <w:p w:rsidRPr="00207091" w:rsidR="00EE486A" w:rsidP="00D1117F" w:rsidRDefault="00EE486A">
            <w:pPr>
              <w:rPr>
                <w:rFonts w:asciiTheme="minorHAnsi" w:hAnsiTheme="minorHAnsi" w:cstheme="minorHAnsi"/>
                <w:color w:val="000000"/>
                <w:sz w:val="22"/>
                <w:szCs w:val="22"/>
                <w:u w:val="single"/>
              </w:rPr>
            </w:pPr>
            <w:r w:rsidRPr="00EE486A">
              <w:rPr>
                <w:rFonts w:asciiTheme="minorHAnsi" w:hAnsiTheme="minorHAnsi" w:cstheme="minorHAnsi"/>
                <w:i/>
                <w:sz w:val="22"/>
                <w:szCs w:val="22"/>
              </w:rPr>
              <w:t xml:space="preserve">NB: zie </w:t>
            </w:r>
            <w:bookmarkStart w:name="_GoBack" w:id="0"/>
            <w:bookmarkEnd w:id="0"/>
            <w:r w:rsidRPr="00EE486A">
              <w:rPr>
                <w:rFonts w:asciiTheme="minorHAnsi" w:hAnsiTheme="minorHAnsi" w:cstheme="minorHAnsi"/>
                <w:i/>
                <w:sz w:val="22"/>
                <w:szCs w:val="22"/>
              </w:rPr>
              <w:t xml:space="preserve">Kamerstuknr. </w:t>
            </w:r>
            <w:hyperlink w:history="1" r:id="rId18">
              <w:r w:rsidRPr="00EE486A">
                <w:rPr>
                  <w:rStyle w:val="Hyperlink"/>
                  <w:rFonts w:asciiTheme="minorHAnsi" w:hAnsiTheme="minorHAnsi" w:cstheme="minorHAnsi"/>
                  <w:i/>
                  <w:sz w:val="22"/>
                  <w:szCs w:val="22"/>
                </w:rPr>
                <w:t>22112-2857</w:t>
              </w:r>
            </w:hyperlink>
            <w:r w:rsidRPr="00EE486A">
              <w:rPr>
                <w:rFonts w:asciiTheme="minorHAnsi" w:hAnsiTheme="minorHAnsi" w:cstheme="minorHAnsi"/>
                <w:i/>
                <w:color w:val="000080"/>
                <w:sz w:val="22"/>
                <w:szCs w:val="22"/>
              </w:rPr>
              <w:t xml:space="preserve"> </w:t>
            </w:r>
            <w:r w:rsidRPr="00EE486A">
              <w:rPr>
                <w:rFonts w:asciiTheme="minorHAnsi" w:hAnsiTheme="minorHAnsi" w:cstheme="minorHAnsi"/>
                <w:i/>
                <w:sz w:val="22"/>
                <w:szCs w:val="22"/>
              </w:rPr>
              <w:t>voor de kabinetsappreciatie.</w:t>
            </w:r>
          </w:p>
        </w:tc>
      </w:tr>
      <w:tr w:rsidRPr="001B0359" w:rsidR="009B1C8A" w:rsidTr="00EB26AB">
        <w:trPr>
          <w:trHeight w:val="699"/>
        </w:trPr>
        <w:tc>
          <w:tcPr>
            <w:tcW w:w="435" w:type="dxa"/>
          </w:tcPr>
          <w:p w:rsidR="009B1C8A" w:rsidP="00026673" w:rsidRDefault="00AF5AAA">
            <w:pPr>
              <w:jc w:val="center"/>
              <w:rPr>
                <w:rFonts w:asciiTheme="minorHAnsi" w:hAnsiTheme="minorHAnsi" w:cstheme="minorHAnsi"/>
                <w:sz w:val="22"/>
                <w:szCs w:val="22"/>
              </w:rPr>
            </w:pPr>
            <w:r>
              <w:rPr>
                <w:rFonts w:asciiTheme="minorHAnsi" w:hAnsiTheme="minorHAnsi" w:cstheme="minorHAnsi"/>
                <w:sz w:val="22"/>
                <w:szCs w:val="22"/>
              </w:rPr>
              <w:t>8</w:t>
            </w:r>
            <w:r w:rsidR="009B1C8A">
              <w:rPr>
                <w:rFonts w:asciiTheme="minorHAnsi" w:hAnsiTheme="minorHAnsi" w:cstheme="minorHAnsi"/>
                <w:sz w:val="22"/>
                <w:szCs w:val="22"/>
              </w:rPr>
              <w:t>.</w:t>
            </w:r>
          </w:p>
        </w:tc>
        <w:tc>
          <w:tcPr>
            <w:tcW w:w="1490" w:type="dxa"/>
            <w:shd w:val="clear" w:color="auto" w:fill="auto"/>
            <w:noWrap/>
          </w:tcPr>
          <w:p w:rsidR="009B1C8A" w:rsidP="00E16C18" w:rsidRDefault="009B1C8A">
            <w:pPr>
              <w:rPr>
                <w:rFonts w:asciiTheme="minorHAnsi" w:hAnsiTheme="minorHAnsi" w:cstheme="minorHAnsi"/>
                <w:sz w:val="22"/>
                <w:szCs w:val="22"/>
              </w:rPr>
            </w:pPr>
            <w:r>
              <w:rPr>
                <w:rFonts w:asciiTheme="minorHAnsi" w:hAnsiTheme="minorHAnsi" w:cstheme="minorHAnsi"/>
                <w:sz w:val="22"/>
                <w:szCs w:val="22"/>
              </w:rPr>
              <w:t>15 april 2020</w:t>
            </w:r>
          </w:p>
        </w:tc>
        <w:tc>
          <w:tcPr>
            <w:tcW w:w="1257" w:type="dxa"/>
            <w:shd w:val="clear" w:color="auto" w:fill="auto"/>
            <w:noWrap/>
          </w:tcPr>
          <w:p w:rsidR="009B1C8A" w:rsidP="00026673" w:rsidRDefault="009B1C8A">
            <w:pPr>
              <w:spacing w:line="276" w:lineRule="auto"/>
              <w:rPr>
                <w:rFonts w:asciiTheme="minorHAnsi" w:hAnsiTheme="minorHAnsi" w:eastAsiaTheme="minorHAnsi" w:cstheme="minorHAnsi"/>
                <w:sz w:val="22"/>
                <w:szCs w:val="22"/>
                <w:lang w:eastAsia="en-US"/>
              </w:rPr>
            </w:pPr>
            <w:r>
              <w:rPr>
                <w:rFonts w:asciiTheme="minorHAnsi" w:hAnsiTheme="minorHAnsi" w:eastAsiaTheme="minorHAnsi" w:cstheme="minorHAnsi"/>
                <w:sz w:val="22"/>
                <w:szCs w:val="22"/>
                <w:lang w:eastAsia="en-US"/>
              </w:rPr>
              <w:t>Mededeling</w:t>
            </w:r>
          </w:p>
        </w:tc>
        <w:tc>
          <w:tcPr>
            <w:tcW w:w="3685" w:type="dxa"/>
            <w:shd w:val="clear" w:color="auto" w:fill="auto"/>
          </w:tcPr>
          <w:p w:rsidRPr="009B1C8A" w:rsidR="009B1C8A" w:rsidP="00DD270D" w:rsidRDefault="009B1C8A">
            <w:pPr>
              <w:rPr>
                <w:rFonts w:ascii="Calibri" w:hAnsi="Calibri" w:cs="Calibri"/>
                <w:color w:val="000000"/>
                <w:sz w:val="22"/>
                <w:szCs w:val="22"/>
              </w:rPr>
            </w:pPr>
            <w:r w:rsidRPr="009B1C8A">
              <w:rPr>
                <w:rFonts w:ascii="Calibri" w:hAnsi="Calibri" w:cs="Calibri"/>
                <w:color w:val="000000"/>
                <w:sz w:val="22"/>
                <w:szCs w:val="22"/>
              </w:rPr>
              <w:t xml:space="preserve">MEDEDELING VAN DE COMMISSIE AAN HET EUROPEES PARLEMENT overeenkomstig artikel 294, lid 6, van het Verdrag betreffende de werking van de Europese Unie over het standpunt van de Raad met het oog op de aanneming van een verordening van het Europees Parlement en de Raad tot wijziging van Verordening (EG) nr. 862/2007 betreffende communautaire </w:t>
            </w:r>
            <w:r w:rsidRPr="009B1C8A">
              <w:rPr>
                <w:rFonts w:ascii="Calibri" w:hAnsi="Calibri" w:cs="Calibri"/>
                <w:color w:val="000000"/>
                <w:sz w:val="22"/>
                <w:szCs w:val="22"/>
              </w:rPr>
              <w:lastRenderedPageBreak/>
              <w:t>statistieken over migratie en internationale bescherming</w:t>
            </w:r>
          </w:p>
        </w:tc>
        <w:tc>
          <w:tcPr>
            <w:tcW w:w="1654" w:type="dxa"/>
            <w:shd w:val="clear" w:color="auto" w:fill="auto"/>
            <w:noWrap/>
          </w:tcPr>
          <w:p w:rsidRPr="009B1C8A" w:rsidR="009B1C8A" w:rsidP="009B1C8A" w:rsidRDefault="00D1117F">
            <w:pPr>
              <w:jc w:val="center"/>
              <w:rPr>
                <w:rFonts w:ascii="Calibri" w:hAnsi="Calibri" w:cs="Calibri"/>
                <w:color w:val="0000FF"/>
                <w:sz w:val="22"/>
                <w:szCs w:val="22"/>
                <w:u w:val="single"/>
              </w:rPr>
            </w:pPr>
            <w:hyperlink w:history="1" r:id="rId19">
              <w:r w:rsidRPr="009B1C8A" w:rsidR="009B1C8A">
                <w:rPr>
                  <w:rStyle w:val="Hyperlink"/>
                  <w:rFonts w:ascii="Calibri" w:hAnsi="Calibri" w:cs="Calibri"/>
                  <w:sz w:val="22"/>
                  <w:szCs w:val="22"/>
                </w:rPr>
                <w:t>COM (2020) 153</w:t>
              </w:r>
            </w:hyperlink>
          </w:p>
        </w:tc>
        <w:tc>
          <w:tcPr>
            <w:tcW w:w="850" w:type="dxa"/>
            <w:shd w:val="clear" w:color="auto" w:fill="auto"/>
          </w:tcPr>
          <w:p w:rsidR="009B1C8A" w:rsidP="00026673" w:rsidRDefault="009B1C8A">
            <w:pPr>
              <w:rPr>
                <w:rFonts w:asciiTheme="minorHAnsi" w:hAnsiTheme="minorHAnsi" w:cstheme="minorHAnsi"/>
                <w:sz w:val="22"/>
                <w:szCs w:val="22"/>
                <w:lang w:val="en-GB"/>
              </w:rPr>
            </w:pPr>
          </w:p>
        </w:tc>
        <w:tc>
          <w:tcPr>
            <w:tcW w:w="5386" w:type="dxa"/>
            <w:shd w:val="clear" w:color="auto" w:fill="auto"/>
          </w:tcPr>
          <w:p w:rsidR="001C6E93" w:rsidP="001C6E93" w:rsidRDefault="001C6E93">
            <w:pPr>
              <w:rPr>
                <w:rFonts w:asciiTheme="minorHAnsi" w:hAnsiTheme="minorHAnsi" w:cstheme="minorHAnsi"/>
                <w:color w:val="000000"/>
                <w:sz w:val="22"/>
                <w:szCs w:val="22"/>
                <w:u w:val="single"/>
              </w:rPr>
            </w:pPr>
            <w:r>
              <w:rPr>
                <w:rFonts w:asciiTheme="minorHAnsi" w:hAnsiTheme="minorHAnsi" w:cstheme="minorHAnsi"/>
                <w:color w:val="000000"/>
                <w:sz w:val="22"/>
                <w:szCs w:val="22"/>
                <w:u w:val="single"/>
              </w:rPr>
              <w:t>Behandelvoorstel</w:t>
            </w:r>
            <w:r w:rsidRPr="00586C32">
              <w:rPr>
                <w:rFonts w:asciiTheme="minorHAnsi" w:hAnsiTheme="minorHAnsi" w:cstheme="minorHAnsi"/>
                <w:color w:val="000000"/>
                <w:sz w:val="22"/>
                <w:szCs w:val="22"/>
              </w:rPr>
              <w:t>: voor kennisgeving aannemen</w:t>
            </w:r>
          </w:p>
          <w:p w:rsidR="001C6E93" w:rsidP="001C6E93" w:rsidRDefault="001C6E93">
            <w:pPr>
              <w:rPr>
                <w:rFonts w:asciiTheme="minorHAnsi" w:hAnsiTheme="minorHAnsi" w:cstheme="minorHAnsi"/>
                <w:color w:val="000000"/>
                <w:sz w:val="22"/>
                <w:szCs w:val="22"/>
                <w:u w:val="single"/>
              </w:rPr>
            </w:pPr>
          </w:p>
          <w:p w:rsidRPr="001C6E93" w:rsidR="009B1C8A" w:rsidP="001C6E93" w:rsidRDefault="001C6E93">
            <w:pPr>
              <w:keepNext/>
              <w:rPr>
                <w:noProof/>
              </w:rPr>
            </w:pPr>
            <w:r w:rsidRPr="00C1373F">
              <w:rPr>
                <w:rFonts w:asciiTheme="minorHAnsi" w:hAnsiTheme="minorHAnsi" w:cstheme="minorHAnsi"/>
                <w:i/>
                <w:color w:val="000000"/>
                <w:sz w:val="22"/>
                <w:szCs w:val="22"/>
              </w:rPr>
              <w:t>Noot</w:t>
            </w:r>
            <w:r>
              <w:rPr>
                <w:noProof/>
              </w:rPr>
              <w:t xml:space="preserve">: </w:t>
            </w:r>
            <w:r w:rsidRPr="001C6E93">
              <w:rPr>
                <w:rFonts w:asciiTheme="minorHAnsi" w:hAnsiTheme="minorHAnsi" w:cstheme="minorHAnsi"/>
                <w:i/>
                <w:noProof/>
                <w:sz w:val="22"/>
                <w:szCs w:val="22"/>
              </w:rPr>
              <w:t xml:space="preserve">Het doel van het voorstel van de Commissie is: i) de Europese migratieagenda te ondersteunen door beleidsmakers en besluitvormers in de EU betere en tijdiger statistieken te verstrekken, en ii) de respons op de uitdagingen van migratie te versterken. De Commissie gaat akkoord met het standpunt van de Raad. De financiële steun aan de lidstaten is afhankelijk van de voorwaarde dat er voldoende middelen beschikbaar </w:t>
            </w:r>
            <w:r w:rsidRPr="001C6E93">
              <w:rPr>
                <w:rFonts w:asciiTheme="minorHAnsi" w:hAnsiTheme="minorHAnsi" w:cstheme="minorHAnsi"/>
                <w:i/>
                <w:noProof/>
                <w:sz w:val="22"/>
                <w:szCs w:val="22"/>
              </w:rPr>
              <w:lastRenderedPageBreak/>
              <w:t>worden gesteld in het nieuw Meerjarig Financieel Kader 2021</w:t>
            </w:r>
            <w:r w:rsidRPr="001C6E93">
              <w:rPr>
                <w:rFonts w:asciiTheme="minorHAnsi" w:hAnsiTheme="minorHAnsi" w:cstheme="minorHAnsi"/>
                <w:i/>
                <w:noProof/>
                <w:sz w:val="22"/>
                <w:szCs w:val="22"/>
              </w:rPr>
              <w:noBreakHyphen/>
              <w:t>2027.</w:t>
            </w:r>
          </w:p>
        </w:tc>
      </w:tr>
    </w:tbl>
    <w:p w:rsidR="00761C79" w:rsidRDefault="00761C79">
      <w:pPr>
        <w:rPr>
          <w:rFonts w:asciiTheme="minorHAnsi" w:hAnsiTheme="minorHAnsi" w:cstheme="minorHAnsi"/>
          <w:b/>
        </w:rPr>
      </w:pPr>
    </w:p>
    <w:p w:rsidR="009B1C8A" w:rsidRDefault="009B1C8A">
      <w:pPr>
        <w:rPr>
          <w:rFonts w:asciiTheme="minorHAnsi" w:hAnsiTheme="minorHAnsi" w:cstheme="minorHAnsi"/>
          <w:b/>
        </w:rPr>
      </w:pPr>
    </w:p>
    <w:p w:rsidR="009B1C8A" w:rsidRDefault="009B1C8A">
      <w:pPr>
        <w:rPr>
          <w:rFonts w:asciiTheme="minorHAnsi" w:hAnsiTheme="minorHAnsi" w:cstheme="minorHAnsi"/>
          <w:b/>
        </w:rPr>
      </w:pPr>
    </w:p>
    <w:p w:rsidR="009B1C8A" w:rsidRDefault="009B1C8A">
      <w:pPr>
        <w:rPr>
          <w:rFonts w:asciiTheme="minorHAnsi" w:hAnsiTheme="minorHAnsi" w:cstheme="minorHAnsi"/>
          <w:b/>
        </w:rPr>
      </w:pPr>
    </w:p>
    <w:p w:rsidR="009B1C8A" w:rsidRDefault="009B1C8A">
      <w:pPr>
        <w:rPr>
          <w:rFonts w:asciiTheme="minorHAnsi" w:hAnsiTheme="minorHAnsi" w:cstheme="minorHAnsi"/>
          <w:b/>
        </w:rPr>
      </w:pPr>
    </w:p>
    <w:p w:rsidRPr="001B0359" w:rsidR="008775C9" w:rsidP="005420AB" w:rsidRDefault="008775C9">
      <w:pPr>
        <w:rPr>
          <w:rFonts w:asciiTheme="minorHAnsi" w:hAnsiTheme="minorHAnsi" w:cstheme="minorHAnsi"/>
          <w:b/>
        </w:rPr>
      </w:pPr>
      <w:r w:rsidRPr="001B0359">
        <w:rPr>
          <w:rFonts w:asciiTheme="minorHAnsi" w:hAnsiTheme="minorHAnsi" w:cstheme="minorHAnsi"/>
          <w:b/>
        </w:rPr>
        <w:t>Bijlage: behandelmogelijkheden EU-voorstellen</w:t>
      </w:r>
    </w:p>
    <w:p w:rsidRPr="001B0359" w:rsidR="008775C9" w:rsidP="008775C9" w:rsidRDefault="008775C9">
      <w:pPr>
        <w:pStyle w:val="Voetnoottekst"/>
        <w:rPr>
          <w:rFonts w:asciiTheme="minorHAnsi" w:hAnsiTheme="minorHAnsi" w:cstheme="minorHAnsi"/>
          <w:sz w:val="18"/>
          <w:szCs w:val="18"/>
        </w:rPr>
      </w:pPr>
    </w:p>
    <w:p w:rsidRPr="001B0359" w:rsidR="008775C9" w:rsidP="008775C9" w:rsidRDefault="008775C9">
      <w:pPr>
        <w:rPr>
          <w:rFonts w:asciiTheme="minorHAnsi" w:hAnsiTheme="minorHAnsi" w:cstheme="minorHAnsi"/>
          <w:sz w:val="18"/>
          <w:szCs w:val="18"/>
        </w:rPr>
      </w:pPr>
      <w:r w:rsidRPr="001B0359">
        <w:rPr>
          <w:rFonts w:asciiTheme="minorHAnsi" w:hAnsiTheme="minorHAnsi" w:cstheme="minorHAnsi"/>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1B0359" w:rsidR="008775C9" w:rsidP="008775C9" w:rsidRDefault="008775C9">
      <w:pPr>
        <w:rPr>
          <w:rFonts w:asciiTheme="minorHAnsi" w:hAnsiTheme="minorHAnsi" w:cstheme="minorHAnsi"/>
          <w:sz w:val="18"/>
          <w:szCs w:val="18"/>
        </w:rPr>
      </w:pPr>
      <w:r w:rsidRPr="001B0359">
        <w:rPr>
          <w:rFonts w:asciiTheme="minorHAnsi" w:hAnsiTheme="minorHAnsi" w:cstheme="minorHAnsi"/>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1B0359" w:rsidR="005420AB" w:rsidP="008775C9" w:rsidRDefault="005420AB">
      <w:pPr>
        <w:pStyle w:val="Voetnoottekst"/>
        <w:rPr>
          <w:rFonts w:asciiTheme="minorHAnsi" w:hAnsiTheme="minorHAnsi" w:cstheme="minorHAnsi"/>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1B0359" w:rsidR="001D7F4B" w:rsidTr="007A2A57">
        <w:tc>
          <w:tcPr>
            <w:tcW w:w="2093" w:type="dxa"/>
          </w:tcPr>
          <w:p w:rsidRPr="001B0359" w:rsidR="008775C9" w:rsidP="007A2A57" w:rsidRDefault="008775C9">
            <w:pPr>
              <w:pStyle w:val="Voetnoottekst"/>
              <w:rPr>
                <w:rFonts w:asciiTheme="minorHAnsi" w:hAnsiTheme="minorHAnsi" w:cstheme="minorHAnsi"/>
                <w:b/>
                <w:sz w:val="18"/>
                <w:szCs w:val="18"/>
              </w:rPr>
            </w:pPr>
            <w:r w:rsidRPr="001B0359">
              <w:rPr>
                <w:rFonts w:asciiTheme="minorHAnsi" w:hAnsiTheme="minorHAnsi" w:cstheme="minorHAnsi"/>
                <w:b/>
                <w:sz w:val="18"/>
                <w:szCs w:val="18"/>
              </w:rPr>
              <w:t>Soort Instrument</w:t>
            </w:r>
          </w:p>
        </w:tc>
        <w:tc>
          <w:tcPr>
            <w:tcW w:w="6946" w:type="dxa"/>
          </w:tcPr>
          <w:p w:rsidRPr="001B0359" w:rsidR="008775C9" w:rsidP="007A2A57" w:rsidRDefault="008775C9">
            <w:pPr>
              <w:pStyle w:val="Voetnoottekst"/>
              <w:rPr>
                <w:rFonts w:asciiTheme="minorHAnsi" w:hAnsiTheme="minorHAnsi" w:cstheme="minorHAnsi"/>
                <w:b/>
                <w:sz w:val="18"/>
                <w:szCs w:val="18"/>
              </w:rPr>
            </w:pPr>
            <w:r w:rsidRPr="001B0359">
              <w:rPr>
                <w:rFonts w:asciiTheme="minorHAnsi" w:hAnsiTheme="minorHAnsi" w:cstheme="minorHAnsi"/>
                <w:b/>
                <w:sz w:val="18"/>
                <w:szCs w:val="18"/>
              </w:rPr>
              <w:t>Toelichting</w:t>
            </w:r>
          </w:p>
        </w:tc>
        <w:tc>
          <w:tcPr>
            <w:tcW w:w="5103" w:type="dxa"/>
          </w:tcPr>
          <w:p w:rsidRPr="001B0359" w:rsidR="008775C9" w:rsidP="007A2A57" w:rsidRDefault="008775C9">
            <w:pPr>
              <w:pStyle w:val="Voetnoottekst"/>
              <w:rPr>
                <w:rFonts w:asciiTheme="minorHAnsi" w:hAnsiTheme="minorHAnsi" w:cstheme="minorHAnsi"/>
                <w:b/>
                <w:sz w:val="18"/>
                <w:szCs w:val="18"/>
              </w:rPr>
            </w:pPr>
            <w:r w:rsidRPr="001B0359">
              <w:rPr>
                <w:rFonts w:asciiTheme="minorHAnsi" w:hAnsiTheme="minorHAnsi" w:cstheme="minorHAnsi"/>
                <w:b/>
                <w:sz w:val="18"/>
                <w:szCs w:val="18"/>
              </w:rPr>
              <w:t xml:space="preserve">Mogelijke beïnvloedingsmomenten </w:t>
            </w: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p>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Wetgevende, bindende rechtshandelingen</w:t>
            </w:r>
            <w:r w:rsidRPr="001B0359">
              <w:rPr>
                <w:rStyle w:val="Voetnootmarkering"/>
                <w:rFonts w:asciiTheme="minorHAnsi" w:hAnsiTheme="minorHAnsi" w:cstheme="minorHAnsi"/>
                <w:i/>
                <w:sz w:val="18"/>
                <w:szCs w:val="18"/>
              </w:rPr>
              <w:footnoteReference w:id="1"/>
            </w:r>
            <w:r w:rsidRPr="001B0359">
              <w:rPr>
                <w:rFonts w:asciiTheme="minorHAnsi" w:hAnsiTheme="minorHAnsi" w:cstheme="minorHAnsi"/>
                <w:i/>
                <w:sz w:val="18"/>
                <w:szCs w:val="18"/>
              </w:rPr>
              <w:t xml:space="preserve"> </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Verordening</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ambtenaren of Commissaris Europese Commissie (de ‘auteurs’) uitnodigen voor briefing/gesprek, evt. via videoconferentie.</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subsidiariteitstoets overwegen: let op termijn (zie hieronder).</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behandelvoorbehoud overwegen: let op termijn (zie hieronder).</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ad-hoc rapporteur(s) binnen de commissie(s) benoemen.</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tijdens overleg met kabinet NL onderhandelingsinzet aan de orde stellen, evt. aan de hand van het “BNC-fiche”.</w:t>
            </w:r>
            <w:r w:rsidRPr="001B0359">
              <w:rPr>
                <w:rStyle w:val="Voetnootmarkering"/>
                <w:rFonts w:asciiTheme="minorHAnsi" w:hAnsiTheme="minorHAnsi" w:cstheme="minorHAnsi"/>
                <w:sz w:val="18"/>
                <w:szCs w:val="18"/>
              </w:rPr>
              <w:footnoteReference w:id="2"/>
            </w:r>
            <w:r w:rsidRPr="001B0359">
              <w:rPr>
                <w:rFonts w:asciiTheme="minorHAnsi" w:hAnsiTheme="minorHAnsi" w:cstheme="minorHAnsi"/>
                <w:sz w:val="18"/>
                <w:szCs w:val="18"/>
              </w:rPr>
              <w:t xml:space="preserve"> </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EP-rapporteur uitnodigen, evt. via videoconferentie.</w:t>
            </w:r>
            <w:r w:rsidRPr="001B0359">
              <w:rPr>
                <w:rFonts w:asciiTheme="minorHAnsi" w:hAnsiTheme="minorHAnsi" w:cstheme="minorHAnsi"/>
                <w:sz w:val="18"/>
                <w:szCs w:val="18"/>
              </w:rPr>
              <w:br/>
            </w:r>
            <w:r w:rsidRPr="001B0359">
              <w:rPr>
                <w:rFonts w:asciiTheme="minorHAnsi" w:hAnsiTheme="minorHAnsi" w:cstheme="minorHAnsi"/>
                <w:sz w:val="18"/>
                <w:szCs w:val="18"/>
              </w:rPr>
              <w:br/>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NB: Pas na afronding van het onderhandelingstraject: nationale wetgevingstraject monitoren (</w:t>
            </w:r>
            <w:proofErr w:type="spellStart"/>
            <w:r w:rsidRPr="001B0359">
              <w:rPr>
                <w:rFonts w:asciiTheme="minorHAnsi" w:hAnsiTheme="minorHAnsi" w:cstheme="minorHAnsi"/>
                <w:sz w:val="18"/>
                <w:szCs w:val="18"/>
              </w:rPr>
              <w:t>i.h.k.v</w:t>
            </w:r>
            <w:proofErr w:type="spellEnd"/>
            <w:r w:rsidRPr="001B0359">
              <w:rPr>
                <w:rFonts w:asciiTheme="minorHAnsi" w:hAnsiTheme="minorHAnsi" w:cstheme="minorHAnsi"/>
                <w:sz w:val="18"/>
                <w:szCs w:val="18"/>
              </w:rPr>
              <w:t>. omzetting naar nationale wetgeving).</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Richtlijn </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tc>
        <w:tc>
          <w:tcPr>
            <w:tcW w:w="5103" w:type="dxa"/>
            <w:vMerge/>
          </w:tcPr>
          <w:p w:rsidRPr="001B0359" w:rsidR="008775C9" w:rsidP="007A2A57" w:rsidRDefault="008775C9">
            <w:pPr>
              <w:pStyle w:val="Voetnoottekst"/>
              <w:numPr>
                <w:ilvl w:val="0"/>
                <w:numId w:val="2"/>
              </w:numPr>
              <w:ind w:left="317" w:hanging="283"/>
              <w:rPr>
                <w:rFonts w:asciiTheme="minorHAnsi" w:hAnsiTheme="minorHAnsi" w:cstheme="minorHAnsi"/>
                <w:sz w:val="18"/>
                <w:szCs w:val="18"/>
              </w:rPr>
            </w:pP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(Besluit)</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1B0359">
              <w:rPr>
                <w:rFonts w:asciiTheme="minorHAnsi" w:hAnsiTheme="minorHAnsi" w:cstheme="minorHAnsi"/>
                <w:sz w:val="18"/>
                <w:szCs w:val="18"/>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p w:rsidRPr="001B0359" w:rsidR="00B30B36" w:rsidP="007A2A57" w:rsidRDefault="00B30B36">
            <w:pPr>
              <w:pStyle w:val="Voetnoottekst"/>
              <w:rPr>
                <w:rFonts w:asciiTheme="minorHAnsi" w:hAnsiTheme="minorHAnsi" w:cstheme="minorHAnsi"/>
                <w:sz w:val="18"/>
                <w:szCs w:val="18"/>
              </w:rPr>
            </w:pPr>
          </w:p>
        </w:tc>
        <w:tc>
          <w:tcPr>
            <w:tcW w:w="5103" w:type="dxa"/>
            <w:vMerge/>
          </w:tcPr>
          <w:p w:rsidRPr="001B0359" w:rsidR="008775C9" w:rsidP="007A2A57" w:rsidRDefault="008775C9">
            <w:pPr>
              <w:pStyle w:val="Voetnoottekst"/>
              <w:numPr>
                <w:ilvl w:val="0"/>
                <w:numId w:val="2"/>
              </w:numPr>
              <w:ind w:left="317" w:hanging="283"/>
              <w:rPr>
                <w:rFonts w:asciiTheme="minorHAnsi" w:hAnsiTheme="minorHAnsi" w:cstheme="minorHAnsi"/>
                <w:sz w:val="18"/>
                <w:szCs w:val="18"/>
              </w:rPr>
            </w:pP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Niet-wetgevende bindende rechtshandelingen</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Gedelegeerde handeling</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p w:rsidRPr="001B0359" w:rsidR="00B30B36" w:rsidP="007A2A57" w:rsidRDefault="00B30B36">
            <w:pPr>
              <w:pStyle w:val="Voetnoottekst"/>
              <w:rPr>
                <w:rFonts w:asciiTheme="minorHAnsi" w:hAnsiTheme="minorHAnsi" w:cstheme="minorHAnsi"/>
                <w:sz w:val="18"/>
                <w:szCs w:val="18"/>
              </w:rPr>
            </w:pP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1B0359" w:rsidR="008775C9" w:rsidP="007A2A57" w:rsidRDefault="008775C9">
            <w:pPr>
              <w:pStyle w:val="Voetnoottekst"/>
              <w:ind w:left="360"/>
              <w:rPr>
                <w:rFonts w:asciiTheme="minorHAnsi" w:hAnsiTheme="minorHAnsi" w:cstheme="minorHAnsi"/>
                <w:sz w:val="18"/>
                <w:szCs w:val="18"/>
              </w:rPr>
            </w:pP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proofErr w:type="spellStart"/>
            <w:r w:rsidRPr="001B0359">
              <w:rPr>
                <w:rFonts w:asciiTheme="minorHAnsi" w:hAnsiTheme="minorHAnsi" w:cstheme="minorHAnsi"/>
                <w:sz w:val="18"/>
                <w:szCs w:val="18"/>
              </w:rPr>
              <w:t>Uitvoerings-handeling</w:t>
            </w:r>
            <w:proofErr w:type="spellEnd"/>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p w:rsidRPr="001B0359" w:rsidR="00B30B36" w:rsidP="007A2A57" w:rsidRDefault="00B30B36">
            <w:pPr>
              <w:pStyle w:val="Voetnoottekst"/>
              <w:rPr>
                <w:rFonts w:asciiTheme="minorHAnsi" w:hAnsiTheme="minorHAnsi" w:cstheme="minorHAnsi"/>
                <w:sz w:val="18"/>
                <w:szCs w:val="18"/>
              </w:rPr>
            </w:pP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per brief of tijdens algemeen overleg/debat bevragen over stand van zaken en appreciatie EU onderhandelingen en NL inzet.</w:t>
            </w:r>
          </w:p>
          <w:p w:rsidRPr="001B0359" w:rsidR="008775C9" w:rsidP="007A2A57" w:rsidRDefault="008775C9">
            <w:pPr>
              <w:numPr>
                <w:ilvl w:val="0"/>
                <w:numId w:val="1"/>
              </w:numPr>
              <w:rPr>
                <w:rFonts w:asciiTheme="minorHAnsi" w:hAnsiTheme="minorHAnsi" w:cstheme="minorHAnsi"/>
                <w:sz w:val="18"/>
                <w:szCs w:val="18"/>
              </w:rPr>
            </w:pPr>
            <w:r w:rsidRPr="001B0359">
              <w:rPr>
                <w:rFonts w:asciiTheme="minorHAnsi" w:hAnsiTheme="minorHAnsi" w:cstheme="minorHAnsi"/>
                <w:sz w:val="18"/>
                <w:szCs w:val="18"/>
              </w:rPr>
              <w:t xml:space="preserve">op basis van de </w:t>
            </w:r>
            <w:hyperlink w:history="1" r:id="rId20">
              <w:r w:rsidRPr="001B0359">
                <w:rPr>
                  <w:rFonts w:asciiTheme="minorHAnsi" w:hAnsiTheme="minorHAnsi" w:cstheme="minorHAnsi"/>
                  <w:sz w:val="18"/>
                  <w:szCs w:val="18"/>
                  <w:u w:val="single"/>
                </w:rPr>
                <w:t>(gewijzigde) motie Van Gent</w:t>
              </w:r>
            </w:hyperlink>
            <w:r w:rsidRPr="001B0359">
              <w:rPr>
                <w:rFonts w:asciiTheme="minorHAnsi" w:hAnsiTheme="minorHAnsi" w:cstheme="minorHAnsi"/>
                <w:sz w:val="18"/>
                <w:szCs w:val="18"/>
              </w:rPr>
              <w:t xml:space="preserve"> dient het kabinet de Kamer afschriften te sturen van zijn correspondentie met de Europese Commissie over de uitvoering van Europese regelgeving.</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lastRenderedPageBreak/>
              <w:t>Handelingen vastgesteld volgens de regelgevingsprocedure met toetsing</w:t>
            </w:r>
          </w:p>
        </w:tc>
        <w:tc>
          <w:tcPr>
            <w:tcW w:w="6946" w:type="dxa"/>
          </w:tcPr>
          <w:p w:rsidRPr="001B0359" w:rsidR="008775C9" w:rsidP="007A2A57" w:rsidRDefault="008775C9">
            <w:pPr>
              <w:rPr>
                <w:rFonts w:asciiTheme="minorHAnsi" w:hAnsiTheme="minorHAnsi" w:cstheme="minorHAnsi"/>
                <w:sz w:val="18"/>
                <w:szCs w:val="18"/>
              </w:rPr>
            </w:pPr>
            <w:r w:rsidRPr="001B0359">
              <w:rPr>
                <w:rFonts w:asciiTheme="minorHAnsi" w:hAnsiTheme="minorHAnsi" w:cstheme="minorHAnsi"/>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per brief of tijdens overleg bevragen over stand van zaken en appreciatie EU onderhandelingen en NL inzet, inclusief het voornemen van NL of andere lidstaten om binnen de Raad een bezwaarprocedure te initiëren.</w:t>
            </w:r>
          </w:p>
          <w:p w:rsidRPr="001B0359" w:rsidR="008775C9" w:rsidP="007A2A57" w:rsidRDefault="008775C9">
            <w:pPr>
              <w:pStyle w:val="Voetnoottekst"/>
              <w:numPr>
                <w:ilvl w:val="0"/>
                <w:numId w:val="1"/>
              </w:numPr>
              <w:rPr>
                <w:rFonts w:asciiTheme="minorHAnsi" w:hAnsiTheme="minorHAnsi" w:cstheme="minorHAnsi"/>
                <w:sz w:val="18"/>
                <w:szCs w:val="18"/>
              </w:rPr>
            </w:pP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Bijzondere rechtshandelingen</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1B0359" w:rsidR="008775C9" w:rsidP="007A2A57" w:rsidRDefault="008775C9">
            <w:pPr>
              <w:pStyle w:val="Voetnoottekst"/>
              <w:rPr>
                <w:rFonts w:asciiTheme="minorHAnsi" w:hAnsiTheme="minorHAnsi" w:cstheme="minorHAnsi"/>
                <w:sz w:val="18"/>
                <w:szCs w:val="18"/>
              </w:rPr>
            </w:pP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kabinetsappreciatie (‘BNC-fiche’) vragen, bespreken.</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ambtenaren of Commissaris van Europese Commissie (de ‘auteurs’) uitnodigen voor briefing/gesprek, evt. via videoconferentie</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indien het Europees Parlement een rapporteur heeft aangesteld kan deze desgewenst worden uitgenodigd voor een gesprek.</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uw commissie kan op dit onderwerp een ad-hoc rapporteur benoemen</w:t>
            </w:r>
          </w:p>
          <w:p w:rsidRPr="001B0359" w:rsidR="008775C9" w:rsidP="007A2A57" w:rsidRDefault="008775C9">
            <w:pPr>
              <w:pStyle w:val="Voetnoottekst"/>
              <w:ind w:left="360"/>
              <w:rPr>
                <w:rFonts w:asciiTheme="minorHAnsi" w:hAnsiTheme="minorHAnsi" w:cstheme="minorHAnsi"/>
                <w:sz w:val="18"/>
                <w:szCs w:val="18"/>
              </w:rPr>
            </w:pPr>
            <w:r w:rsidRPr="001B0359">
              <w:rPr>
                <w:rFonts w:asciiTheme="minorHAnsi" w:hAnsiTheme="minorHAnsi" w:cstheme="minorHAnsi"/>
                <w:sz w:val="18"/>
                <w:szCs w:val="18"/>
              </w:rPr>
              <w:t>nationale wetgevingstraject (</w:t>
            </w:r>
            <w:proofErr w:type="spellStart"/>
            <w:r w:rsidRPr="001B0359">
              <w:rPr>
                <w:rFonts w:asciiTheme="minorHAnsi" w:hAnsiTheme="minorHAnsi" w:cstheme="minorHAnsi"/>
                <w:sz w:val="18"/>
                <w:szCs w:val="18"/>
              </w:rPr>
              <w:t>i.h.k.v</w:t>
            </w:r>
            <w:proofErr w:type="spellEnd"/>
            <w:r w:rsidRPr="001B0359">
              <w:rPr>
                <w:rFonts w:asciiTheme="minorHAnsi" w:hAnsiTheme="minorHAnsi" w:cstheme="minorHAnsi"/>
                <w:sz w:val="18"/>
                <w:szCs w:val="18"/>
              </w:rPr>
              <w:t>. omzetting van richtlijn naar nationale wetgeving).</w:t>
            </w: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Niet-bindende handelingen (soft-</w:t>
            </w:r>
            <w:proofErr w:type="spellStart"/>
            <w:r w:rsidRPr="001B0359">
              <w:rPr>
                <w:rFonts w:asciiTheme="minorHAnsi" w:hAnsiTheme="minorHAnsi" w:cstheme="minorHAnsi"/>
                <w:i/>
                <w:sz w:val="18"/>
                <w:szCs w:val="18"/>
              </w:rPr>
              <w:t>law</w:t>
            </w:r>
            <w:proofErr w:type="spellEnd"/>
            <w:r w:rsidRPr="001B0359">
              <w:rPr>
                <w:rFonts w:asciiTheme="minorHAnsi" w:hAnsiTheme="minorHAnsi" w:cstheme="minorHAnsi"/>
                <w:i/>
                <w:sz w:val="18"/>
                <w:szCs w:val="18"/>
              </w:rPr>
              <w:t>)</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Advies, aanbeveling, mededeling</w:t>
            </w:r>
          </w:p>
          <w:p w:rsidRPr="001B0359" w:rsidR="008775C9" w:rsidP="007A2A57" w:rsidRDefault="008775C9">
            <w:pPr>
              <w:jc w:val="right"/>
              <w:rPr>
                <w:rFonts w:asciiTheme="minorHAnsi" w:hAnsiTheme="minorHAnsi" w:cstheme="minorHAnsi"/>
              </w:rPr>
            </w:pPr>
          </w:p>
          <w:p w:rsidRPr="001B0359" w:rsidR="008775C9" w:rsidP="007A2A57" w:rsidRDefault="008775C9">
            <w:pPr>
              <w:jc w:val="right"/>
              <w:rPr>
                <w:rFonts w:asciiTheme="minorHAnsi" w:hAnsiTheme="minorHAnsi" w:cstheme="minorHAnsi"/>
              </w:rPr>
            </w:pPr>
          </w:p>
          <w:p w:rsidRPr="001B0359" w:rsidR="008775C9" w:rsidP="007A2A57" w:rsidRDefault="008775C9">
            <w:pPr>
              <w:jc w:val="right"/>
              <w:rPr>
                <w:rFonts w:asciiTheme="minorHAnsi" w:hAnsiTheme="minorHAnsi" w:cstheme="minorHAnsi"/>
              </w:rPr>
            </w:pPr>
          </w:p>
          <w:p w:rsidRPr="001B0359" w:rsidR="008775C9" w:rsidP="007A2A57" w:rsidRDefault="008775C9">
            <w:pPr>
              <w:jc w:val="right"/>
              <w:rPr>
                <w:rFonts w:asciiTheme="minorHAnsi" w:hAnsiTheme="minorHAnsi" w:cstheme="minorHAnsi"/>
              </w:rPr>
            </w:pPr>
          </w:p>
          <w:p w:rsidRPr="001B0359" w:rsidR="008775C9" w:rsidP="007A2A57" w:rsidRDefault="008775C9">
            <w:pPr>
              <w:jc w:val="right"/>
              <w:rPr>
                <w:rFonts w:asciiTheme="minorHAnsi" w:hAnsiTheme="minorHAnsi" w:cstheme="minorHAnsi"/>
              </w:rPr>
            </w:pPr>
          </w:p>
        </w:tc>
        <w:tc>
          <w:tcPr>
            <w:tcW w:w="6946" w:type="dxa"/>
          </w:tcPr>
          <w:p w:rsidRPr="001B0359" w:rsidR="008775C9" w:rsidP="007A2A57" w:rsidRDefault="008775C9">
            <w:pPr>
              <w:pStyle w:val="Voetnoottekst"/>
              <w:spacing w:before="100" w:beforeAutospacing="1" w:after="100" w:afterAutospacing="1"/>
              <w:rPr>
                <w:rFonts w:asciiTheme="minorHAnsi" w:hAnsiTheme="minorHAnsi" w:cstheme="minorHAnsi"/>
                <w:sz w:val="18"/>
                <w:szCs w:val="18"/>
              </w:rPr>
            </w:pPr>
            <w:r w:rsidRPr="001B0359">
              <w:rPr>
                <w:rFonts w:asciiTheme="minorHAnsi" w:hAnsiTheme="minorHAnsi" w:cstheme="minorHAnsi"/>
                <w:sz w:val="18"/>
                <w:szCs w:val="18"/>
              </w:rPr>
              <w:t xml:space="preserve">De EU kent een grote hoeveelheid uiteenlopende typen beleid (‘soft </w:t>
            </w:r>
            <w:proofErr w:type="spellStart"/>
            <w:r w:rsidRPr="001B0359">
              <w:rPr>
                <w:rFonts w:asciiTheme="minorHAnsi" w:hAnsiTheme="minorHAnsi" w:cstheme="minorHAnsi"/>
                <w:sz w:val="18"/>
                <w:szCs w:val="18"/>
              </w:rPr>
              <w:t>law</w:t>
            </w:r>
            <w:proofErr w:type="spellEnd"/>
            <w:r w:rsidRPr="001B0359">
              <w:rPr>
                <w:rFonts w:asciiTheme="minorHAnsi" w:hAnsiTheme="minorHAnsi" w:cstheme="minorHAnsi"/>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1B0359">
              <w:rPr>
                <w:rFonts w:asciiTheme="minorHAnsi" w:hAnsiTheme="minorHAnsi" w:cstheme="minorHAnsi"/>
                <w:sz w:val="18"/>
                <w:szCs w:val="18"/>
              </w:rPr>
              <w:t>law</w:t>
            </w:r>
            <w:proofErr w:type="spellEnd"/>
            <w:r w:rsidRPr="001B0359">
              <w:rPr>
                <w:rFonts w:asciiTheme="minorHAnsi" w:hAnsiTheme="minorHAnsi" w:cstheme="minorHAnsi"/>
                <w:sz w:val="18"/>
                <w:szCs w:val="18"/>
              </w:rPr>
              <w:t xml:space="preserve">. </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om appreciatie in de vorm van BNC-fiche verzoeken aangezien over deze categorie niet standaard een fiche wordt gemaakt.</w:t>
            </w: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 xml:space="preserve">Overige handelingen en instrumenten </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Routekaart, actieplannen, strategie, agenda </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Via routekaarten, actieplannen, strategieën en agenda’s informeert de Europese Commissie belanghebbenden en burgers over nieuwe initiatieven, evaluaties en geschiktheidscontroles. In deze documenten </w:t>
            </w:r>
            <w:r w:rsidRPr="001B0359">
              <w:rPr>
                <w:rStyle w:val="Zwaar"/>
                <w:rFonts w:asciiTheme="minorHAnsi" w:hAnsiTheme="minorHAnsi" w:cstheme="minorHAnsi"/>
                <w:sz w:val="18"/>
                <w:szCs w:val="18"/>
              </w:rPr>
              <w:t>voor nieuwe initiatieven</w:t>
            </w:r>
            <w:r w:rsidRPr="001B0359">
              <w:rPr>
                <w:rFonts w:asciiTheme="minorHAnsi" w:hAnsiTheme="minorHAnsi" w:cstheme="minorHAnsi"/>
                <w:sz w:val="18"/>
                <w:szCs w:val="18"/>
              </w:rPr>
              <w:t xml:space="preserve"> wordt uitgelegd wat het probleem is, wat de Commissie wil bereiken, waarom juist de EU maatregelen moet nemen, wat de toegevoegde waarde is en welke alternatieven er zijn. In deze documenten</w:t>
            </w:r>
            <w:r w:rsidRPr="001B0359">
              <w:rPr>
                <w:rStyle w:val="Zwaar"/>
                <w:rFonts w:asciiTheme="minorHAnsi" w:hAnsiTheme="minorHAnsi" w:cstheme="minorHAnsi"/>
                <w:sz w:val="18"/>
                <w:szCs w:val="18"/>
              </w:rPr>
              <w:t xml:space="preserve"> voor evaluaties en geschiktheidscontroles</w:t>
            </w:r>
            <w:r w:rsidRPr="001B0359">
              <w:rPr>
                <w:rFonts w:asciiTheme="minorHAnsi" w:hAnsiTheme="minorHAnsi" w:cstheme="minorHAnsi"/>
                <w:sz w:val="18"/>
                <w:szCs w:val="18"/>
              </w:rPr>
              <w:t xml:space="preserve"> wordt bepaald wat er geëvalueerd moet worden en welke aspecten moeten worden onderzocht. </w:t>
            </w: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om appreciatie in de vorm van BNC-fiche verzoeken aangezien over deze categorie niet standaard een fiche wordt gemaakt</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en/of kabinet vragen om NL inzet (per commissiebrief of tijdens algemeen overleg/debat).</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Groen- en witboek</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Groenboek: een discussiestuk, waarmee de Europese Commissie de stand van zaken inventariseert omtrent een onderwerp. Ook doet ze aanbevelingen voor nieuw beleid. </w:t>
            </w: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lastRenderedPageBreak/>
              <w:t>Witboek: hierin zet de Europese Commissie uiteen hoe zij bepaalde doelen wil bereiken. Vaak worden in een witboek al concrete voorstellen uitgewerkt en toegelicht.</w:t>
            </w:r>
          </w:p>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De Europese Commissie nodigt overheden, nationale parlementen en andere organisaties uit om binnen een bepaalde termijn op een Groen- of Witboek te reageren. </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lastRenderedPageBreak/>
              <w:t>desgewenst ambtenaren EC of Europees Commissaris uitnodigen voor een toelichting.</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lastRenderedPageBreak/>
              <w:t>in commissieverband (via schriftelijke inbreng in de vorm van een politieke dialoog) of als lid, burger of via fracties een reactie sturen aan de Europese Commissie.</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lastRenderedPageBreak/>
              <w:t>Openbare raadpleging (consultatie)</w:t>
            </w:r>
          </w:p>
        </w:tc>
        <w:tc>
          <w:tcPr>
            <w:tcW w:w="6946" w:type="dxa"/>
          </w:tcPr>
          <w:p w:rsidRPr="001B0359" w:rsidR="008775C9" w:rsidP="007A2A57" w:rsidRDefault="008775C9">
            <w:pPr>
              <w:pStyle w:val="Voetnoottekst"/>
              <w:spacing w:before="100" w:beforeAutospacing="1" w:after="100" w:afterAutospacing="1"/>
              <w:rPr>
                <w:rFonts w:asciiTheme="minorHAnsi" w:hAnsiTheme="minorHAnsi" w:cstheme="minorHAnsi"/>
                <w:sz w:val="18"/>
                <w:szCs w:val="18"/>
              </w:rPr>
            </w:pPr>
            <w:r w:rsidRPr="001B0359">
              <w:rPr>
                <w:rFonts w:asciiTheme="minorHAnsi" w:hAnsiTheme="minorHAnsi" w:cstheme="minorHAnsi"/>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21">
              <w:r w:rsidRPr="001B0359">
                <w:rPr>
                  <w:rStyle w:val="Hyperlink"/>
                  <w:rFonts w:asciiTheme="minorHAnsi" w:hAnsiTheme="minorHAnsi" w:cstheme="minorHAnsi"/>
                  <w:color w:val="auto"/>
                  <w:sz w:val="18"/>
                  <w:szCs w:val="18"/>
                </w:rPr>
                <w:t>Bekijk alle openbare raadplegingen op "Uw stem in Europa"</w:t>
              </w:r>
            </w:hyperlink>
            <w:r w:rsidRPr="001B0359">
              <w:rPr>
                <w:rFonts w:asciiTheme="minorHAnsi" w:hAnsiTheme="minorHAnsi" w:cstheme="minorHAnsi"/>
                <w:sz w:val="18"/>
                <w:szCs w:val="18"/>
              </w:rPr>
              <w:t xml:space="preserve"> . </w:t>
            </w:r>
          </w:p>
        </w:tc>
        <w:tc>
          <w:tcPr>
            <w:tcW w:w="5103" w:type="dxa"/>
          </w:tcPr>
          <w:p w:rsidRPr="001B0359" w:rsidR="008775C9" w:rsidP="007A2A57" w:rsidRDefault="008775C9">
            <w:pPr>
              <w:pStyle w:val="Voetnoottekst"/>
              <w:numPr>
                <w:ilvl w:val="0"/>
                <w:numId w:val="1"/>
              </w:numPr>
              <w:autoSpaceDE w:val="0"/>
              <w:autoSpaceDN w:val="0"/>
              <w:rPr>
                <w:rFonts w:asciiTheme="minorHAnsi" w:hAnsiTheme="minorHAnsi" w:cstheme="minorHAnsi"/>
                <w:sz w:val="18"/>
                <w:szCs w:val="18"/>
              </w:rPr>
            </w:pPr>
            <w:r w:rsidRPr="001B0359">
              <w:rPr>
                <w:rFonts w:asciiTheme="minorHAnsi" w:hAnsiTheme="minorHAnsi" w:cstheme="minorHAnsi"/>
                <w:sz w:val="18"/>
                <w:szCs w:val="18"/>
              </w:rPr>
              <w:t>als burger, lid, fractie of in commissieverband (via schriftelijke inbreng in de vorm van een politieke dialoog). meedoen aan de openbare raadpleging.</w:t>
            </w:r>
          </w:p>
          <w:p w:rsidRPr="001B0359" w:rsidR="008775C9" w:rsidP="007A2A57" w:rsidRDefault="008775C9">
            <w:pPr>
              <w:pStyle w:val="Voetnoottekst"/>
              <w:numPr>
                <w:ilvl w:val="0"/>
                <w:numId w:val="1"/>
              </w:numPr>
              <w:autoSpaceDE w:val="0"/>
              <w:autoSpaceDN w:val="0"/>
              <w:rPr>
                <w:rFonts w:asciiTheme="minorHAnsi" w:hAnsiTheme="minorHAnsi" w:cstheme="minorHAnsi"/>
                <w:sz w:val="18"/>
                <w:szCs w:val="18"/>
              </w:rPr>
            </w:pPr>
            <w:r w:rsidRPr="001B0359">
              <w:rPr>
                <w:rFonts w:asciiTheme="minorHAnsi" w:hAnsiTheme="minorHAnsi" w:cstheme="minorHAnsi"/>
                <w:sz w:val="18"/>
                <w:szCs w:val="18"/>
              </w:rPr>
              <w:t>kabinet verzoeken om de concept-kabinetsreactie naar de Kamer te sturen voordat de definitieve versie naar de Europese Commissie wordt gestuurd, teneinde desgewenst hierover met de bewindspersoon in gesprek te treden.</w:t>
            </w:r>
          </w:p>
          <w:p w:rsidRPr="001B0359" w:rsidR="008775C9" w:rsidP="007A2A57" w:rsidRDefault="008775C9">
            <w:pPr>
              <w:pStyle w:val="Voetnoottekst"/>
              <w:numPr>
                <w:ilvl w:val="0"/>
                <w:numId w:val="1"/>
              </w:numPr>
              <w:autoSpaceDE w:val="0"/>
              <w:autoSpaceDN w:val="0"/>
              <w:rPr>
                <w:rFonts w:asciiTheme="minorHAnsi" w:hAnsiTheme="minorHAnsi" w:cstheme="minorHAnsi"/>
                <w:sz w:val="18"/>
                <w:szCs w:val="18"/>
              </w:rPr>
            </w:pPr>
            <w:r w:rsidRPr="001B0359">
              <w:rPr>
                <w:rFonts w:asciiTheme="minorHAnsi" w:hAnsiTheme="minorHAnsi" w:cstheme="minorHAnsi"/>
                <w:sz w:val="18"/>
                <w:szCs w:val="18"/>
              </w:rPr>
              <w:t>de Kamer ontvangt krachtens de standaard-informatieafspraken de definitieve kabinetsreactie op alle consultaties van de Europese Commissie waarop het kabinet reageert.</w:t>
            </w: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Uitgelicht: twee specifieke parlementaire instrumenten bij nieuw gepubliceerde EU-voorstellen</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Subsidiariteitstoets </w:t>
            </w:r>
          </w:p>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(richting EU)</w:t>
            </w:r>
          </w:p>
        </w:tc>
        <w:tc>
          <w:tcPr>
            <w:tcW w:w="6946" w:type="dxa"/>
          </w:tcPr>
          <w:p w:rsidRPr="001B0359" w:rsidR="008775C9" w:rsidP="007A2A57" w:rsidRDefault="008775C9">
            <w:pPr>
              <w:pStyle w:val="Lijstalinea"/>
              <w:ind w:left="0"/>
              <w:rPr>
                <w:rFonts w:asciiTheme="minorHAnsi" w:hAnsiTheme="minorHAnsi" w:cstheme="minorHAnsi"/>
                <w:sz w:val="18"/>
                <w:szCs w:val="18"/>
              </w:rPr>
            </w:pPr>
            <w:r w:rsidRPr="001B0359">
              <w:rPr>
                <w:rFonts w:asciiTheme="minorHAnsi" w:hAnsiTheme="minorHAnsi" w:cstheme="minorHAnsi"/>
                <w:sz w:val="18"/>
                <w:szCs w:val="18"/>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Elk parlement krijgt 2 stemmen, maar bij een </w:t>
            </w:r>
            <w:proofErr w:type="spellStart"/>
            <w:r w:rsidRPr="001B0359">
              <w:rPr>
                <w:rFonts w:asciiTheme="minorHAnsi" w:hAnsiTheme="minorHAnsi" w:cstheme="minorHAnsi"/>
                <w:sz w:val="18"/>
                <w:szCs w:val="18"/>
              </w:rPr>
              <w:t>bicameraal</w:t>
            </w:r>
            <w:proofErr w:type="spellEnd"/>
            <w:r w:rsidRPr="001B0359">
              <w:rPr>
                <w:rFonts w:asciiTheme="minorHAnsi" w:hAnsiTheme="minorHAnsi" w:cstheme="minorHAnsi"/>
                <w:sz w:val="18"/>
                <w:szCs w:val="18"/>
              </w:rPr>
              <w:t xml:space="preserve"> stelsel, zoals in Nederland, krijgt elke kamer 1 stem. Om een gele kaart te trekken moeten er 19 stemmen worden gehaald.</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bij wetgevende EU-voorstellen kan een Kamercommissie besluiten tot het uitvoeren van een subsidiariteitstoets. Let op: dit moet binnen acht weken na het uitkomen van alle taalversies van het voorstel.</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kabinetsappreciatie (‘BNC-fiche’) komt voor aangekondigde subsidiariteitstoetsen binnen drie weken t.b.v. een snelle behandeling.</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 xml:space="preserve">met andere parlementen in overleg treden t.b.v. behalen meerderheid voor ’gele kaart’ (1/3 stemmen) via parlementaire vertegenwoordiging en/of fractielijnen. </w:t>
            </w:r>
          </w:p>
        </w:tc>
      </w:tr>
      <w:tr w:rsidRPr="001B0359" w:rsidR="008775C9"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Behandel-voorbehoud (richting regering)</w:t>
            </w:r>
          </w:p>
        </w:tc>
        <w:tc>
          <w:tcPr>
            <w:tcW w:w="6946" w:type="dxa"/>
          </w:tcPr>
          <w:p w:rsidRPr="001B0359" w:rsidR="008775C9" w:rsidP="007A2A57" w:rsidRDefault="008775C9">
            <w:pPr>
              <w:pStyle w:val="Lijstalinea"/>
              <w:ind w:left="34"/>
              <w:rPr>
                <w:rFonts w:asciiTheme="minorHAnsi" w:hAnsiTheme="minorHAnsi" w:cstheme="minorHAnsi"/>
                <w:sz w:val="18"/>
                <w:szCs w:val="18"/>
              </w:rPr>
            </w:pPr>
            <w:r w:rsidRPr="001B0359">
              <w:rPr>
                <w:rFonts w:asciiTheme="minorHAnsi" w:hAnsiTheme="minorHAnsi" w:cstheme="minorHAnsi"/>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bij wetgevende EU-voorstellen kan een commissie besluiten tot het uitvoeren van een zgn. ‘behandelvoorbehoud’. Over deze brief moet plenair gestemd worden (let op de termijnen).</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tijdens een speciaal overleg kan de commissie afspraken maken over informatieverstrekking (bv. in kwartaalrapportages) zolang het desbetreffende dossier in onderhandeling is.</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 xml:space="preserve">kabinetsappreciatie (‘BNC-fiche’) komt voor aangekondigde </w:t>
            </w:r>
            <w:proofErr w:type="spellStart"/>
            <w:r w:rsidRPr="001B0359">
              <w:rPr>
                <w:rFonts w:asciiTheme="minorHAnsi" w:hAnsiTheme="minorHAnsi" w:cstheme="minorHAnsi"/>
                <w:sz w:val="18"/>
                <w:szCs w:val="18"/>
              </w:rPr>
              <w:t>behandelvoorbehouden</w:t>
            </w:r>
            <w:proofErr w:type="spellEnd"/>
            <w:r w:rsidRPr="001B0359">
              <w:rPr>
                <w:rFonts w:asciiTheme="minorHAnsi" w:hAnsiTheme="minorHAnsi" w:cstheme="minorHAnsi"/>
                <w:sz w:val="18"/>
                <w:szCs w:val="18"/>
              </w:rPr>
              <w:t xml:space="preserve"> binnen drie weken t.b.v. een snelle behandeling.</w:t>
            </w:r>
          </w:p>
          <w:p w:rsidRPr="001B0359" w:rsidR="008775C9" w:rsidP="007A2A57" w:rsidRDefault="008775C9">
            <w:pPr>
              <w:pStyle w:val="Voetnoottekst"/>
              <w:rPr>
                <w:rFonts w:asciiTheme="minorHAnsi" w:hAnsiTheme="minorHAnsi" w:cstheme="minorHAnsi"/>
                <w:sz w:val="18"/>
                <w:szCs w:val="18"/>
              </w:rPr>
            </w:pPr>
          </w:p>
        </w:tc>
      </w:tr>
    </w:tbl>
    <w:p w:rsidRPr="001B0359" w:rsidR="008775C9" w:rsidP="008775C9" w:rsidRDefault="008775C9">
      <w:pPr>
        <w:rPr>
          <w:rFonts w:asciiTheme="minorHAnsi" w:hAnsiTheme="minorHAnsi" w:cstheme="minorHAnsi"/>
          <w:sz w:val="18"/>
          <w:szCs w:val="18"/>
        </w:rPr>
      </w:pPr>
    </w:p>
    <w:p w:rsidRPr="001B0359" w:rsidR="008775C9" w:rsidP="008775C9" w:rsidRDefault="008775C9">
      <w:pPr>
        <w:rPr>
          <w:rFonts w:asciiTheme="minorHAnsi" w:hAnsiTheme="minorHAnsi" w:cstheme="minorHAnsi"/>
        </w:rPr>
      </w:pPr>
    </w:p>
    <w:p w:rsidRPr="001B0359" w:rsidR="008775C9" w:rsidP="008775C9" w:rsidRDefault="008775C9">
      <w:pPr>
        <w:rPr>
          <w:rFonts w:asciiTheme="minorHAnsi" w:hAnsiTheme="minorHAnsi" w:cstheme="minorHAnsi"/>
        </w:rPr>
      </w:pPr>
    </w:p>
    <w:p w:rsidRPr="001B0359" w:rsidR="008775C9" w:rsidP="008775C9" w:rsidRDefault="008775C9">
      <w:pPr>
        <w:pStyle w:val="Voetnoottekst"/>
        <w:rPr>
          <w:rFonts w:asciiTheme="minorHAnsi" w:hAnsiTheme="minorHAnsi" w:cstheme="minorHAnsi"/>
        </w:rPr>
      </w:pPr>
    </w:p>
    <w:p w:rsidRPr="001B0359" w:rsidR="008775C9" w:rsidP="008775C9" w:rsidRDefault="008775C9">
      <w:pPr>
        <w:rPr>
          <w:rFonts w:asciiTheme="minorHAnsi" w:hAnsiTheme="minorHAnsi" w:cstheme="minorHAnsi"/>
        </w:rPr>
      </w:pPr>
    </w:p>
    <w:p w:rsidRPr="001B0359" w:rsidR="008775C9" w:rsidP="008775C9" w:rsidRDefault="008775C9">
      <w:pPr>
        <w:rPr>
          <w:rFonts w:asciiTheme="minorHAnsi" w:hAnsiTheme="minorHAnsi" w:cstheme="minorHAnsi"/>
        </w:rPr>
      </w:pPr>
    </w:p>
    <w:p w:rsidRPr="001B0359" w:rsidR="008775C9" w:rsidP="008775C9" w:rsidRDefault="008775C9">
      <w:pPr>
        <w:rPr>
          <w:rFonts w:asciiTheme="minorHAnsi" w:hAnsiTheme="minorHAnsi" w:cstheme="minorHAnsi"/>
        </w:rPr>
      </w:pPr>
    </w:p>
    <w:p w:rsidRPr="001B0359" w:rsidR="0046131B" w:rsidRDefault="0046131B">
      <w:pPr>
        <w:rPr>
          <w:rFonts w:asciiTheme="minorHAnsi" w:hAnsiTheme="minorHAnsi" w:cstheme="minorHAnsi"/>
        </w:rPr>
      </w:pPr>
    </w:p>
    <w:sectPr w:rsidRPr="001B0359" w:rsidR="0046131B" w:rsidSect="006A47E8">
      <w:footerReference w:type="default" r:id="rId22"/>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32E9" w:rsidRDefault="001132E9" w:rsidP="008775C9">
      <w:r>
        <w:separator/>
      </w:r>
    </w:p>
  </w:endnote>
  <w:endnote w:type="continuationSeparator" w:id="0">
    <w:p w:rsidR="001132E9" w:rsidRDefault="001132E9" w:rsidP="00877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8330075"/>
      <w:docPartObj>
        <w:docPartGallery w:val="Page Numbers (Bottom of Page)"/>
        <w:docPartUnique/>
      </w:docPartObj>
    </w:sdtPr>
    <w:sdtEndPr>
      <w:rPr>
        <w:rFonts w:asciiTheme="minorHAnsi" w:hAnsiTheme="minorHAnsi"/>
        <w:sz w:val="22"/>
        <w:szCs w:val="22"/>
      </w:rPr>
    </w:sdtEndPr>
    <w:sdtContent>
      <w:p w:rsidR="005846F9" w:rsidRPr="00BF35EE" w:rsidRDefault="00077A11">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D1117F">
          <w:rPr>
            <w:rFonts w:asciiTheme="minorHAnsi" w:hAnsiTheme="minorHAnsi"/>
            <w:noProof/>
            <w:sz w:val="22"/>
            <w:szCs w:val="22"/>
          </w:rPr>
          <w:t>8</w:t>
        </w:r>
        <w:r w:rsidRPr="00BF35EE">
          <w:rPr>
            <w:rFonts w:asciiTheme="minorHAnsi" w:hAnsiTheme="minorHAnsi"/>
            <w:sz w:val="22"/>
            <w:szCs w:val="22"/>
          </w:rPr>
          <w:fldChar w:fldCharType="end"/>
        </w:r>
      </w:p>
    </w:sdtContent>
  </w:sdt>
  <w:p w:rsidR="005846F9" w:rsidRDefault="00D111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32E9" w:rsidRDefault="001132E9" w:rsidP="008775C9">
      <w:r>
        <w:separator/>
      </w:r>
    </w:p>
  </w:footnote>
  <w:footnote w:type="continuationSeparator" w:id="0">
    <w:p w:rsidR="001132E9" w:rsidRDefault="001132E9" w:rsidP="008775C9">
      <w:r>
        <w:continuationSeparator/>
      </w:r>
    </w:p>
  </w:footnote>
  <w:footnote w:id="1">
    <w:p w:rsidR="008775C9" w:rsidRDefault="008775C9" w:rsidP="008775C9">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8775C9" w:rsidRPr="00B45904" w:rsidRDefault="008775C9" w:rsidP="008775C9">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B84CC3"/>
    <w:multiLevelType w:val="hybridMultilevel"/>
    <w:tmpl w:val="6F2A17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1F30F0F"/>
    <w:multiLevelType w:val="hybridMultilevel"/>
    <w:tmpl w:val="C312FF10"/>
    <w:lvl w:ilvl="0" w:tplc="8C0C1706">
      <w:start w:val="15"/>
      <w:numFmt w:val="bullet"/>
      <w:lvlText w:val="-"/>
      <w:lvlJc w:val="left"/>
      <w:pPr>
        <w:ind w:left="720" w:hanging="360"/>
      </w:pPr>
      <w:rPr>
        <w:rFonts w:ascii="Courier New" w:eastAsia="Times New Roman"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D5F4E31"/>
    <w:multiLevelType w:val="hybridMultilevel"/>
    <w:tmpl w:val="87FAF4DE"/>
    <w:lvl w:ilvl="0" w:tplc="E5E06378">
      <w:start w:val="19"/>
      <w:numFmt w:val="bullet"/>
      <w:lvlText w:val=""/>
      <w:lvlJc w:val="left"/>
      <w:pPr>
        <w:ind w:left="720" w:hanging="360"/>
      </w:pPr>
      <w:rPr>
        <w:rFonts w:ascii="Symbol" w:eastAsia="Calibri" w:hAnsi="Symbol" w:cs="Times New Roman"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6A29657D"/>
    <w:multiLevelType w:val="hybridMultilevel"/>
    <w:tmpl w:val="CFC4246A"/>
    <w:lvl w:ilvl="0" w:tplc="7E224448">
      <w:start w:val="1"/>
      <w:numFmt w:val="decimal"/>
      <w:lvlText w:val="%1."/>
      <w:lvlJc w:val="left"/>
      <w:pPr>
        <w:ind w:left="720" w:hanging="360"/>
      </w:pPr>
      <w:rPr>
        <w:rFonts w:asciiTheme="minorHAnsi" w:hAnsiTheme="minorHAnsi" w:hint="default"/>
        <w:color w:val="00000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5C9"/>
    <w:rsid w:val="00000471"/>
    <w:rsid w:val="000152BA"/>
    <w:rsid w:val="00022509"/>
    <w:rsid w:val="00023230"/>
    <w:rsid w:val="00026673"/>
    <w:rsid w:val="0002669C"/>
    <w:rsid w:val="00032E74"/>
    <w:rsid w:val="000553EC"/>
    <w:rsid w:val="00067B41"/>
    <w:rsid w:val="000703BE"/>
    <w:rsid w:val="00077A11"/>
    <w:rsid w:val="00080700"/>
    <w:rsid w:val="0008084A"/>
    <w:rsid w:val="000817A6"/>
    <w:rsid w:val="0009230A"/>
    <w:rsid w:val="00095203"/>
    <w:rsid w:val="00095742"/>
    <w:rsid w:val="000B5048"/>
    <w:rsid w:val="000F201E"/>
    <w:rsid w:val="001054B6"/>
    <w:rsid w:val="001132E9"/>
    <w:rsid w:val="00127364"/>
    <w:rsid w:val="0013507D"/>
    <w:rsid w:val="00137D71"/>
    <w:rsid w:val="001635FC"/>
    <w:rsid w:val="00164AFF"/>
    <w:rsid w:val="0017040E"/>
    <w:rsid w:val="00175D08"/>
    <w:rsid w:val="00180467"/>
    <w:rsid w:val="001806B5"/>
    <w:rsid w:val="001812B3"/>
    <w:rsid w:val="00183FB5"/>
    <w:rsid w:val="00185618"/>
    <w:rsid w:val="00185A66"/>
    <w:rsid w:val="00190846"/>
    <w:rsid w:val="00196177"/>
    <w:rsid w:val="001A1D1B"/>
    <w:rsid w:val="001B0359"/>
    <w:rsid w:val="001B7E0D"/>
    <w:rsid w:val="001C3742"/>
    <w:rsid w:val="001C6E93"/>
    <w:rsid w:val="001D7F4B"/>
    <w:rsid w:val="001E62F6"/>
    <w:rsid w:val="001F199D"/>
    <w:rsid w:val="00207091"/>
    <w:rsid w:val="002246A5"/>
    <w:rsid w:val="00224D31"/>
    <w:rsid w:val="00227567"/>
    <w:rsid w:val="00232BD7"/>
    <w:rsid w:val="002405B3"/>
    <w:rsid w:val="002567C8"/>
    <w:rsid w:val="0026057B"/>
    <w:rsid w:val="0027137C"/>
    <w:rsid w:val="00273A0F"/>
    <w:rsid w:val="002746E4"/>
    <w:rsid w:val="00275236"/>
    <w:rsid w:val="002853FC"/>
    <w:rsid w:val="002967AC"/>
    <w:rsid w:val="002D5265"/>
    <w:rsid w:val="002F12DB"/>
    <w:rsid w:val="002F6178"/>
    <w:rsid w:val="0031695B"/>
    <w:rsid w:val="00336B7C"/>
    <w:rsid w:val="00352B37"/>
    <w:rsid w:val="003674E1"/>
    <w:rsid w:val="00371621"/>
    <w:rsid w:val="00393694"/>
    <w:rsid w:val="003A7D53"/>
    <w:rsid w:val="003C3B43"/>
    <w:rsid w:val="00406893"/>
    <w:rsid w:val="00407201"/>
    <w:rsid w:val="0041175C"/>
    <w:rsid w:val="00433D6E"/>
    <w:rsid w:val="00440016"/>
    <w:rsid w:val="00447FAC"/>
    <w:rsid w:val="0046131B"/>
    <w:rsid w:val="00467AFC"/>
    <w:rsid w:val="00484A47"/>
    <w:rsid w:val="0048527A"/>
    <w:rsid w:val="004A0445"/>
    <w:rsid w:val="004B6B9F"/>
    <w:rsid w:val="004C2A46"/>
    <w:rsid w:val="004C2E69"/>
    <w:rsid w:val="004D1972"/>
    <w:rsid w:val="004D2EA4"/>
    <w:rsid w:val="004D35D6"/>
    <w:rsid w:val="004E7505"/>
    <w:rsid w:val="00501483"/>
    <w:rsid w:val="00501FAA"/>
    <w:rsid w:val="0050354A"/>
    <w:rsid w:val="005044BE"/>
    <w:rsid w:val="00506E46"/>
    <w:rsid w:val="0051504E"/>
    <w:rsid w:val="00515901"/>
    <w:rsid w:val="00516545"/>
    <w:rsid w:val="00517A3B"/>
    <w:rsid w:val="00523331"/>
    <w:rsid w:val="00536C52"/>
    <w:rsid w:val="005420AB"/>
    <w:rsid w:val="00551CCE"/>
    <w:rsid w:val="005605F4"/>
    <w:rsid w:val="00586C32"/>
    <w:rsid w:val="005946A6"/>
    <w:rsid w:val="00596B6D"/>
    <w:rsid w:val="005A2877"/>
    <w:rsid w:val="005B2F2D"/>
    <w:rsid w:val="005C2E82"/>
    <w:rsid w:val="006063AD"/>
    <w:rsid w:val="00671C27"/>
    <w:rsid w:val="00675952"/>
    <w:rsid w:val="006A0DA0"/>
    <w:rsid w:val="006A63FE"/>
    <w:rsid w:val="006B6A65"/>
    <w:rsid w:val="006C63FB"/>
    <w:rsid w:val="006C705A"/>
    <w:rsid w:val="007031FF"/>
    <w:rsid w:val="00707EE8"/>
    <w:rsid w:val="007261A4"/>
    <w:rsid w:val="00743DDD"/>
    <w:rsid w:val="00744D60"/>
    <w:rsid w:val="00746F71"/>
    <w:rsid w:val="00754B8C"/>
    <w:rsid w:val="00761446"/>
    <w:rsid w:val="00761C79"/>
    <w:rsid w:val="00764F41"/>
    <w:rsid w:val="00781D6B"/>
    <w:rsid w:val="007904B9"/>
    <w:rsid w:val="007C59E0"/>
    <w:rsid w:val="007E4B39"/>
    <w:rsid w:val="007E7E44"/>
    <w:rsid w:val="00803506"/>
    <w:rsid w:val="00805A06"/>
    <w:rsid w:val="00811E1E"/>
    <w:rsid w:val="008256C6"/>
    <w:rsid w:val="008422B3"/>
    <w:rsid w:val="008502B7"/>
    <w:rsid w:val="008526E2"/>
    <w:rsid w:val="00860EE1"/>
    <w:rsid w:val="008775C9"/>
    <w:rsid w:val="00882D47"/>
    <w:rsid w:val="0089164C"/>
    <w:rsid w:val="008C0AD1"/>
    <w:rsid w:val="008C0D58"/>
    <w:rsid w:val="008C6DDB"/>
    <w:rsid w:val="00902CE1"/>
    <w:rsid w:val="00905708"/>
    <w:rsid w:val="009110FC"/>
    <w:rsid w:val="00915BA8"/>
    <w:rsid w:val="0091640D"/>
    <w:rsid w:val="00917375"/>
    <w:rsid w:val="00933C4E"/>
    <w:rsid w:val="0093585A"/>
    <w:rsid w:val="00937F8B"/>
    <w:rsid w:val="0094663D"/>
    <w:rsid w:val="00946E5B"/>
    <w:rsid w:val="00956B10"/>
    <w:rsid w:val="00961E78"/>
    <w:rsid w:val="0096397C"/>
    <w:rsid w:val="009745EC"/>
    <w:rsid w:val="009761DD"/>
    <w:rsid w:val="00984A95"/>
    <w:rsid w:val="00993877"/>
    <w:rsid w:val="009B1C8A"/>
    <w:rsid w:val="009B2A4C"/>
    <w:rsid w:val="009B3E04"/>
    <w:rsid w:val="009C7D3D"/>
    <w:rsid w:val="009D163E"/>
    <w:rsid w:val="009E6A25"/>
    <w:rsid w:val="009F77F1"/>
    <w:rsid w:val="009F7EAA"/>
    <w:rsid w:val="00A1569A"/>
    <w:rsid w:val="00A2373B"/>
    <w:rsid w:val="00A24C1E"/>
    <w:rsid w:val="00A31FBF"/>
    <w:rsid w:val="00A3285B"/>
    <w:rsid w:val="00A355CF"/>
    <w:rsid w:val="00A3565B"/>
    <w:rsid w:val="00A43657"/>
    <w:rsid w:val="00A520DA"/>
    <w:rsid w:val="00A741CA"/>
    <w:rsid w:val="00A91DA8"/>
    <w:rsid w:val="00AB00B1"/>
    <w:rsid w:val="00AB2618"/>
    <w:rsid w:val="00AC6E3A"/>
    <w:rsid w:val="00AC7F2B"/>
    <w:rsid w:val="00AF0AB2"/>
    <w:rsid w:val="00AF5AAA"/>
    <w:rsid w:val="00B028CC"/>
    <w:rsid w:val="00B22DD3"/>
    <w:rsid w:val="00B30B36"/>
    <w:rsid w:val="00B3154A"/>
    <w:rsid w:val="00B37074"/>
    <w:rsid w:val="00B37BCC"/>
    <w:rsid w:val="00B803EF"/>
    <w:rsid w:val="00B81109"/>
    <w:rsid w:val="00BA2630"/>
    <w:rsid w:val="00BA2FB8"/>
    <w:rsid w:val="00BA5328"/>
    <w:rsid w:val="00BB20D2"/>
    <w:rsid w:val="00BC4469"/>
    <w:rsid w:val="00BC752C"/>
    <w:rsid w:val="00BE4600"/>
    <w:rsid w:val="00BE55D3"/>
    <w:rsid w:val="00C123A1"/>
    <w:rsid w:val="00C1373F"/>
    <w:rsid w:val="00C15B68"/>
    <w:rsid w:val="00C3546B"/>
    <w:rsid w:val="00C45BE6"/>
    <w:rsid w:val="00C527BD"/>
    <w:rsid w:val="00C732CD"/>
    <w:rsid w:val="00C82B9A"/>
    <w:rsid w:val="00C90BAD"/>
    <w:rsid w:val="00C9165B"/>
    <w:rsid w:val="00CB0113"/>
    <w:rsid w:val="00CC479E"/>
    <w:rsid w:val="00CF1E79"/>
    <w:rsid w:val="00CF4F26"/>
    <w:rsid w:val="00CF6ECA"/>
    <w:rsid w:val="00D05B54"/>
    <w:rsid w:val="00D1117F"/>
    <w:rsid w:val="00D25AAF"/>
    <w:rsid w:val="00D33F03"/>
    <w:rsid w:val="00D60B33"/>
    <w:rsid w:val="00D651A8"/>
    <w:rsid w:val="00D827D7"/>
    <w:rsid w:val="00D84194"/>
    <w:rsid w:val="00D9298D"/>
    <w:rsid w:val="00D92B5B"/>
    <w:rsid w:val="00DA2D2F"/>
    <w:rsid w:val="00DA4FC6"/>
    <w:rsid w:val="00DB138D"/>
    <w:rsid w:val="00DB6708"/>
    <w:rsid w:val="00DC35FE"/>
    <w:rsid w:val="00DD270D"/>
    <w:rsid w:val="00DE3665"/>
    <w:rsid w:val="00E124F7"/>
    <w:rsid w:val="00E149AE"/>
    <w:rsid w:val="00E16C18"/>
    <w:rsid w:val="00E33CA1"/>
    <w:rsid w:val="00E3560E"/>
    <w:rsid w:val="00E42EA8"/>
    <w:rsid w:val="00E6436C"/>
    <w:rsid w:val="00E76830"/>
    <w:rsid w:val="00EA1E08"/>
    <w:rsid w:val="00EA49F6"/>
    <w:rsid w:val="00EB26AB"/>
    <w:rsid w:val="00EC0D95"/>
    <w:rsid w:val="00EC413F"/>
    <w:rsid w:val="00EC4200"/>
    <w:rsid w:val="00EE486A"/>
    <w:rsid w:val="00EF5A5D"/>
    <w:rsid w:val="00F26C28"/>
    <w:rsid w:val="00F36BE2"/>
    <w:rsid w:val="00F40BFC"/>
    <w:rsid w:val="00F4280F"/>
    <w:rsid w:val="00F54E40"/>
    <w:rsid w:val="00F56E0C"/>
    <w:rsid w:val="00F61A7B"/>
    <w:rsid w:val="00F72549"/>
    <w:rsid w:val="00F74F09"/>
    <w:rsid w:val="00F7593E"/>
    <w:rsid w:val="00F85E22"/>
    <w:rsid w:val="00FA790A"/>
    <w:rsid w:val="00FB5545"/>
    <w:rsid w:val="00FE0E94"/>
    <w:rsid w:val="00FF19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E0977D"/>
  <w15:docId w15:val="{DDDF90B9-0D09-42F2-9E72-B78773FAE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75C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775C9"/>
    <w:pPr>
      <w:tabs>
        <w:tab w:val="center" w:pos="4536"/>
        <w:tab w:val="right" w:pos="9072"/>
      </w:tabs>
    </w:pPr>
  </w:style>
  <w:style w:type="character" w:customStyle="1" w:styleId="VoettekstChar">
    <w:name w:val="Voettekst Char"/>
    <w:basedOn w:val="Standaardalinea-lettertype"/>
    <w:link w:val="Voettekst"/>
    <w:uiPriority w:val="99"/>
    <w:rsid w:val="008775C9"/>
    <w:rPr>
      <w:sz w:val="24"/>
      <w:szCs w:val="24"/>
    </w:rPr>
  </w:style>
  <w:style w:type="character" w:styleId="Hyperlink">
    <w:name w:val="Hyperlink"/>
    <w:basedOn w:val="Standaardalinea-lettertype"/>
    <w:uiPriority w:val="99"/>
    <w:unhideWhenUsed/>
    <w:rsid w:val="008775C9"/>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8775C9"/>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qFormat/>
    <w:rsid w:val="008775C9"/>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8775C9"/>
    <w:rPr>
      <w:vertAlign w:val="superscript"/>
    </w:rPr>
  </w:style>
  <w:style w:type="paragraph" w:styleId="Lijstalinea">
    <w:name w:val="List Paragraph"/>
    <w:basedOn w:val="Standaard"/>
    <w:link w:val="LijstalineaChar"/>
    <w:uiPriority w:val="34"/>
    <w:qFormat/>
    <w:rsid w:val="008775C9"/>
    <w:pPr>
      <w:ind w:left="720"/>
      <w:contextualSpacing/>
    </w:pPr>
  </w:style>
  <w:style w:type="character" w:styleId="Zwaar">
    <w:name w:val="Strong"/>
    <w:basedOn w:val="Standaardalinea-lettertype"/>
    <w:uiPriority w:val="22"/>
    <w:qFormat/>
    <w:rsid w:val="008775C9"/>
    <w:rPr>
      <w:b/>
      <w:bCs/>
    </w:rPr>
  </w:style>
  <w:style w:type="table" w:styleId="Tabelraster">
    <w:name w:val="Table Grid"/>
    <w:basedOn w:val="Standaardtabel"/>
    <w:rsid w:val="00877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8775C9"/>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8775C9"/>
    <w:rPr>
      <w:sz w:val="24"/>
      <w:szCs w:val="24"/>
    </w:rPr>
  </w:style>
  <w:style w:type="character" w:styleId="GevolgdeHyperlink">
    <w:name w:val="FollowedHyperlink"/>
    <w:basedOn w:val="Standaardalinea-lettertype"/>
    <w:rsid w:val="00956B10"/>
    <w:rPr>
      <w:color w:val="800080" w:themeColor="followedHyperlink"/>
      <w:u w:val="single"/>
    </w:rPr>
  </w:style>
  <w:style w:type="paragraph" w:customStyle="1" w:styleId="mnone">
    <w:name w:val="mnone"/>
    <w:basedOn w:val="Standaard"/>
    <w:rsid w:val="004C2E69"/>
    <w:pPr>
      <w:spacing w:before="100" w:beforeAutospacing="1" w:after="100" w:afterAutospacing="1"/>
    </w:pPr>
  </w:style>
  <w:style w:type="paragraph" w:customStyle="1" w:styleId="mtop">
    <w:name w:val="mtop"/>
    <w:basedOn w:val="Standaard"/>
    <w:rsid w:val="004C2E69"/>
    <w:pPr>
      <w:spacing w:before="100" w:beforeAutospacing="1" w:after="100" w:afterAutospacing="1"/>
    </w:pPr>
  </w:style>
  <w:style w:type="character" w:customStyle="1" w:styleId="Added">
    <w:name w:val="Added"/>
    <w:basedOn w:val="Standaardalinea-lettertype"/>
    <w:rsid w:val="00937F8B"/>
    <w:rPr>
      <w:b/>
      <w:u w:val="single"/>
      <w:shd w:val="clear" w:color="auto" w:fill="auto"/>
    </w:rPr>
  </w:style>
  <w:style w:type="paragraph" w:customStyle="1" w:styleId="Default">
    <w:name w:val="Default"/>
    <w:rsid w:val="000817A6"/>
    <w:pPr>
      <w:autoSpaceDE w:val="0"/>
      <w:autoSpaceDN w:val="0"/>
      <w:adjustRightInd w:val="0"/>
    </w:pPr>
    <w:rPr>
      <w:rFonts w:ascii="Calibri" w:hAnsi="Calibri" w:cs="Calibri"/>
      <w:color w:val="000000"/>
      <w:sz w:val="24"/>
      <w:szCs w:val="24"/>
    </w:rPr>
  </w:style>
  <w:style w:type="paragraph" w:styleId="HTML-voorafopgemaakt">
    <w:name w:val="HTML Preformatted"/>
    <w:basedOn w:val="Standaard"/>
    <w:link w:val="HTML-voorafopgemaaktChar"/>
    <w:uiPriority w:val="99"/>
    <w:unhideWhenUsed/>
    <w:rsid w:val="00D65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D651A8"/>
    <w:rPr>
      <w:rFonts w:ascii="Courier New" w:hAnsi="Courier New" w:cs="Courier New"/>
    </w:rPr>
  </w:style>
  <w:style w:type="paragraph" w:styleId="Ballontekst">
    <w:name w:val="Balloon Text"/>
    <w:basedOn w:val="Standaard"/>
    <w:link w:val="BallontekstChar"/>
    <w:rsid w:val="0051504E"/>
    <w:rPr>
      <w:rFonts w:ascii="Tahoma" w:hAnsi="Tahoma" w:cs="Tahoma"/>
      <w:sz w:val="16"/>
      <w:szCs w:val="16"/>
    </w:rPr>
  </w:style>
  <w:style w:type="character" w:customStyle="1" w:styleId="BallontekstChar">
    <w:name w:val="Ballontekst Char"/>
    <w:basedOn w:val="Standaardalinea-lettertype"/>
    <w:link w:val="Ballontekst"/>
    <w:rsid w:val="0051504E"/>
    <w:rPr>
      <w:rFonts w:ascii="Tahoma" w:hAnsi="Tahoma" w:cs="Tahoma"/>
      <w:sz w:val="16"/>
      <w:szCs w:val="16"/>
    </w:rPr>
  </w:style>
  <w:style w:type="character" w:styleId="Verwijzingopmerking">
    <w:name w:val="annotation reference"/>
    <w:basedOn w:val="Standaardalinea-lettertype"/>
    <w:rsid w:val="0051504E"/>
    <w:rPr>
      <w:sz w:val="16"/>
      <w:szCs w:val="16"/>
    </w:rPr>
  </w:style>
  <w:style w:type="paragraph" w:styleId="Tekstopmerking">
    <w:name w:val="annotation text"/>
    <w:basedOn w:val="Standaard"/>
    <w:link w:val="TekstopmerkingChar"/>
    <w:rsid w:val="0051504E"/>
    <w:rPr>
      <w:sz w:val="20"/>
      <w:szCs w:val="20"/>
    </w:rPr>
  </w:style>
  <w:style w:type="character" w:customStyle="1" w:styleId="TekstopmerkingChar">
    <w:name w:val="Tekst opmerking Char"/>
    <w:basedOn w:val="Standaardalinea-lettertype"/>
    <w:link w:val="Tekstopmerking"/>
    <w:rsid w:val="0051504E"/>
  </w:style>
  <w:style w:type="paragraph" w:styleId="Onderwerpvanopmerking">
    <w:name w:val="annotation subject"/>
    <w:basedOn w:val="Tekstopmerking"/>
    <w:next w:val="Tekstopmerking"/>
    <w:link w:val="OnderwerpvanopmerkingChar"/>
    <w:rsid w:val="0051504E"/>
    <w:rPr>
      <w:b/>
      <w:bCs/>
    </w:rPr>
  </w:style>
  <w:style w:type="character" w:customStyle="1" w:styleId="OnderwerpvanopmerkingChar">
    <w:name w:val="Onderwerp van opmerking Char"/>
    <w:basedOn w:val="TekstopmerkingChar"/>
    <w:link w:val="Onderwerpvanopmerking"/>
    <w:rsid w:val="0051504E"/>
    <w:rPr>
      <w:b/>
      <w:bCs/>
    </w:rPr>
  </w:style>
  <w:style w:type="paragraph" w:customStyle="1" w:styleId="Body">
    <w:name w:val="Body"/>
    <w:basedOn w:val="Standaard"/>
    <w:rsid w:val="00000471"/>
    <w:rPr>
      <w:rFonts w:ascii="Helvetica Neue" w:eastAsiaTheme="minorHAnsi" w:hAnsi="Helvetica Neue"/>
      <w:color w:val="000000"/>
      <w:sz w:val="22"/>
      <w:szCs w:val="22"/>
    </w:rPr>
  </w:style>
  <w:style w:type="paragraph" w:customStyle="1" w:styleId="Standaard1">
    <w:name w:val="Standaard1"/>
    <w:basedOn w:val="Standaard"/>
    <w:rsid w:val="005044BE"/>
    <w:pPr>
      <w:jc w:val="both"/>
    </w:pPr>
  </w:style>
  <w:style w:type="paragraph" w:styleId="Geenafstand">
    <w:name w:val="No Spacing"/>
    <w:uiPriority w:val="1"/>
    <w:qFormat/>
    <w:rsid w:val="00A1569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3399">
      <w:bodyDiv w:val="1"/>
      <w:marLeft w:val="0"/>
      <w:marRight w:val="0"/>
      <w:marTop w:val="0"/>
      <w:marBottom w:val="0"/>
      <w:divBdr>
        <w:top w:val="none" w:sz="0" w:space="0" w:color="auto"/>
        <w:left w:val="none" w:sz="0" w:space="0" w:color="auto"/>
        <w:bottom w:val="none" w:sz="0" w:space="0" w:color="auto"/>
        <w:right w:val="none" w:sz="0" w:space="0" w:color="auto"/>
      </w:divBdr>
    </w:div>
    <w:div w:id="10229661">
      <w:bodyDiv w:val="1"/>
      <w:marLeft w:val="0"/>
      <w:marRight w:val="0"/>
      <w:marTop w:val="0"/>
      <w:marBottom w:val="0"/>
      <w:divBdr>
        <w:top w:val="none" w:sz="0" w:space="0" w:color="auto"/>
        <w:left w:val="none" w:sz="0" w:space="0" w:color="auto"/>
        <w:bottom w:val="none" w:sz="0" w:space="0" w:color="auto"/>
        <w:right w:val="none" w:sz="0" w:space="0" w:color="auto"/>
      </w:divBdr>
    </w:div>
    <w:div w:id="27731095">
      <w:bodyDiv w:val="1"/>
      <w:marLeft w:val="0"/>
      <w:marRight w:val="0"/>
      <w:marTop w:val="0"/>
      <w:marBottom w:val="0"/>
      <w:divBdr>
        <w:top w:val="none" w:sz="0" w:space="0" w:color="auto"/>
        <w:left w:val="none" w:sz="0" w:space="0" w:color="auto"/>
        <w:bottom w:val="none" w:sz="0" w:space="0" w:color="auto"/>
        <w:right w:val="none" w:sz="0" w:space="0" w:color="auto"/>
      </w:divBdr>
    </w:div>
    <w:div w:id="29771447">
      <w:bodyDiv w:val="1"/>
      <w:marLeft w:val="0"/>
      <w:marRight w:val="0"/>
      <w:marTop w:val="0"/>
      <w:marBottom w:val="0"/>
      <w:divBdr>
        <w:top w:val="none" w:sz="0" w:space="0" w:color="auto"/>
        <w:left w:val="none" w:sz="0" w:space="0" w:color="auto"/>
        <w:bottom w:val="none" w:sz="0" w:space="0" w:color="auto"/>
        <w:right w:val="none" w:sz="0" w:space="0" w:color="auto"/>
      </w:divBdr>
    </w:div>
    <w:div w:id="36398243">
      <w:bodyDiv w:val="1"/>
      <w:marLeft w:val="0"/>
      <w:marRight w:val="0"/>
      <w:marTop w:val="0"/>
      <w:marBottom w:val="0"/>
      <w:divBdr>
        <w:top w:val="none" w:sz="0" w:space="0" w:color="auto"/>
        <w:left w:val="none" w:sz="0" w:space="0" w:color="auto"/>
        <w:bottom w:val="none" w:sz="0" w:space="0" w:color="auto"/>
        <w:right w:val="none" w:sz="0" w:space="0" w:color="auto"/>
      </w:divBdr>
    </w:div>
    <w:div w:id="46682338">
      <w:bodyDiv w:val="1"/>
      <w:marLeft w:val="0"/>
      <w:marRight w:val="0"/>
      <w:marTop w:val="0"/>
      <w:marBottom w:val="0"/>
      <w:divBdr>
        <w:top w:val="none" w:sz="0" w:space="0" w:color="auto"/>
        <w:left w:val="none" w:sz="0" w:space="0" w:color="auto"/>
        <w:bottom w:val="none" w:sz="0" w:space="0" w:color="auto"/>
        <w:right w:val="none" w:sz="0" w:space="0" w:color="auto"/>
      </w:divBdr>
    </w:div>
    <w:div w:id="70784277">
      <w:bodyDiv w:val="1"/>
      <w:marLeft w:val="0"/>
      <w:marRight w:val="0"/>
      <w:marTop w:val="0"/>
      <w:marBottom w:val="0"/>
      <w:divBdr>
        <w:top w:val="none" w:sz="0" w:space="0" w:color="auto"/>
        <w:left w:val="none" w:sz="0" w:space="0" w:color="auto"/>
        <w:bottom w:val="none" w:sz="0" w:space="0" w:color="auto"/>
        <w:right w:val="none" w:sz="0" w:space="0" w:color="auto"/>
      </w:divBdr>
    </w:div>
    <w:div w:id="78840492">
      <w:bodyDiv w:val="1"/>
      <w:marLeft w:val="0"/>
      <w:marRight w:val="0"/>
      <w:marTop w:val="0"/>
      <w:marBottom w:val="0"/>
      <w:divBdr>
        <w:top w:val="none" w:sz="0" w:space="0" w:color="auto"/>
        <w:left w:val="none" w:sz="0" w:space="0" w:color="auto"/>
        <w:bottom w:val="none" w:sz="0" w:space="0" w:color="auto"/>
        <w:right w:val="none" w:sz="0" w:space="0" w:color="auto"/>
      </w:divBdr>
    </w:div>
    <w:div w:id="88814000">
      <w:bodyDiv w:val="1"/>
      <w:marLeft w:val="0"/>
      <w:marRight w:val="0"/>
      <w:marTop w:val="0"/>
      <w:marBottom w:val="0"/>
      <w:divBdr>
        <w:top w:val="none" w:sz="0" w:space="0" w:color="auto"/>
        <w:left w:val="none" w:sz="0" w:space="0" w:color="auto"/>
        <w:bottom w:val="none" w:sz="0" w:space="0" w:color="auto"/>
        <w:right w:val="none" w:sz="0" w:space="0" w:color="auto"/>
      </w:divBdr>
    </w:div>
    <w:div w:id="93208773">
      <w:bodyDiv w:val="1"/>
      <w:marLeft w:val="0"/>
      <w:marRight w:val="0"/>
      <w:marTop w:val="0"/>
      <w:marBottom w:val="0"/>
      <w:divBdr>
        <w:top w:val="none" w:sz="0" w:space="0" w:color="auto"/>
        <w:left w:val="none" w:sz="0" w:space="0" w:color="auto"/>
        <w:bottom w:val="none" w:sz="0" w:space="0" w:color="auto"/>
        <w:right w:val="none" w:sz="0" w:space="0" w:color="auto"/>
      </w:divBdr>
    </w:div>
    <w:div w:id="99880575">
      <w:bodyDiv w:val="1"/>
      <w:marLeft w:val="0"/>
      <w:marRight w:val="0"/>
      <w:marTop w:val="0"/>
      <w:marBottom w:val="0"/>
      <w:divBdr>
        <w:top w:val="none" w:sz="0" w:space="0" w:color="auto"/>
        <w:left w:val="none" w:sz="0" w:space="0" w:color="auto"/>
        <w:bottom w:val="none" w:sz="0" w:space="0" w:color="auto"/>
        <w:right w:val="none" w:sz="0" w:space="0" w:color="auto"/>
      </w:divBdr>
    </w:div>
    <w:div w:id="104468283">
      <w:bodyDiv w:val="1"/>
      <w:marLeft w:val="0"/>
      <w:marRight w:val="0"/>
      <w:marTop w:val="0"/>
      <w:marBottom w:val="0"/>
      <w:divBdr>
        <w:top w:val="none" w:sz="0" w:space="0" w:color="auto"/>
        <w:left w:val="none" w:sz="0" w:space="0" w:color="auto"/>
        <w:bottom w:val="none" w:sz="0" w:space="0" w:color="auto"/>
        <w:right w:val="none" w:sz="0" w:space="0" w:color="auto"/>
      </w:divBdr>
    </w:div>
    <w:div w:id="106589086">
      <w:bodyDiv w:val="1"/>
      <w:marLeft w:val="0"/>
      <w:marRight w:val="0"/>
      <w:marTop w:val="0"/>
      <w:marBottom w:val="0"/>
      <w:divBdr>
        <w:top w:val="none" w:sz="0" w:space="0" w:color="auto"/>
        <w:left w:val="none" w:sz="0" w:space="0" w:color="auto"/>
        <w:bottom w:val="none" w:sz="0" w:space="0" w:color="auto"/>
        <w:right w:val="none" w:sz="0" w:space="0" w:color="auto"/>
      </w:divBdr>
    </w:div>
    <w:div w:id="109786472">
      <w:bodyDiv w:val="1"/>
      <w:marLeft w:val="0"/>
      <w:marRight w:val="0"/>
      <w:marTop w:val="0"/>
      <w:marBottom w:val="0"/>
      <w:divBdr>
        <w:top w:val="none" w:sz="0" w:space="0" w:color="auto"/>
        <w:left w:val="none" w:sz="0" w:space="0" w:color="auto"/>
        <w:bottom w:val="none" w:sz="0" w:space="0" w:color="auto"/>
        <w:right w:val="none" w:sz="0" w:space="0" w:color="auto"/>
      </w:divBdr>
    </w:div>
    <w:div w:id="112673404">
      <w:bodyDiv w:val="1"/>
      <w:marLeft w:val="0"/>
      <w:marRight w:val="0"/>
      <w:marTop w:val="0"/>
      <w:marBottom w:val="0"/>
      <w:divBdr>
        <w:top w:val="none" w:sz="0" w:space="0" w:color="auto"/>
        <w:left w:val="none" w:sz="0" w:space="0" w:color="auto"/>
        <w:bottom w:val="none" w:sz="0" w:space="0" w:color="auto"/>
        <w:right w:val="none" w:sz="0" w:space="0" w:color="auto"/>
      </w:divBdr>
      <w:divsChild>
        <w:div w:id="296565474">
          <w:marLeft w:val="0"/>
          <w:marRight w:val="0"/>
          <w:marTop w:val="0"/>
          <w:marBottom w:val="0"/>
          <w:divBdr>
            <w:top w:val="none" w:sz="0" w:space="0" w:color="auto"/>
            <w:left w:val="none" w:sz="0" w:space="0" w:color="auto"/>
            <w:bottom w:val="none" w:sz="0" w:space="0" w:color="auto"/>
            <w:right w:val="none" w:sz="0" w:space="0" w:color="auto"/>
          </w:divBdr>
          <w:divsChild>
            <w:div w:id="1463494819">
              <w:marLeft w:val="0"/>
              <w:marRight w:val="0"/>
              <w:marTop w:val="0"/>
              <w:marBottom w:val="0"/>
              <w:divBdr>
                <w:top w:val="none" w:sz="0" w:space="0" w:color="auto"/>
                <w:left w:val="none" w:sz="0" w:space="0" w:color="auto"/>
                <w:bottom w:val="none" w:sz="0" w:space="0" w:color="auto"/>
                <w:right w:val="none" w:sz="0" w:space="0" w:color="auto"/>
              </w:divBdr>
              <w:divsChild>
                <w:div w:id="212156152">
                  <w:marLeft w:val="0"/>
                  <w:marRight w:val="0"/>
                  <w:marTop w:val="0"/>
                  <w:marBottom w:val="0"/>
                  <w:divBdr>
                    <w:top w:val="none" w:sz="0" w:space="0" w:color="auto"/>
                    <w:left w:val="none" w:sz="0" w:space="0" w:color="auto"/>
                    <w:bottom w:val="none" w:sz="0" w:space="0" w:color="auto"/>
                    <w:right w:val="none" w:sz="0" w:space="0" w:color="auto"/>
                  </w:divBdr>
                  <w:divsChild>
                    <w:div w:id="18976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02420">
      <w:bodyDiv w:val="1"/>
      <w:marLeft w:val="0"/>
      <w:marRight w:val="0"/>
      <w:marTop w:val="0"/>
      <w:marBottom w:val="0"/>
      <w:divBdr>
        <w:top w:val="none" w:sz="0" w:space="0" w:color="auto"/>
        <w:left w:val="none" w:sz="0" w:space="0" w:color="auto"/>
        <w:bottom w:val="none" w:sz="0" w:space="0" w:color="auto"/>
        <w:right w:val="none" w:sz="0" w:space="0" w:color="auto"/>
      </w:divBdr>
    </w:div>
    <w:div w:id="116677587">
      <w:bodyDiv w:val="1"/>
      <w:marLeft w:val="0"/>
      <w:marRight w:val="0"/>
      <w:marTop w:val="0"/>
      <w:marBottom w:val="0"/>
      <w:divBdr>
        <w:top w:val="none" w:sz="0" w:space="0" w:color="auto"/>
        <w:left w:val="none" w:sz="0" w:space="0" w:color="auto"/>
        <w:bottom w:val="none" w:sz="0" w:space="0" w:color="auto"/>
        <w:right w:val="none" w:sz="0" w:space="0" w:color="auto"/>
      </w:divBdr>
    </w:div>
    <w:div w:id="140388862">
      <w:bodyDiv w:val="1"/>
      <w:marLeft w:val="0"/>
      <w:marRight w:val="0"/>
      <w:marTop w:val="0"/>
      <w:marBottom w:val="0"/>
      <w:divBdr>
        <w:top w:val="none" w:sz="0" w:space="0" w:color="auto"/>
        <w:left w:val="none" w:sz="0" w:space="0" w:color="auto"/>
        <w:bottom w:val="none" w:sz="0" w:space="0" w:color="auto"/>
        <w:right w:val="none" w:sz="0" w:space="0" w:color="auto"/>
      </w:divBdr>
    </w:div>
    <w:div w:id="145321603">
      <w:bodyDiv w:val="1"/>
      <w:marLeft w:val="0"/>
      <w:marRight w:val="0"/>
      <w:marTop w:val="0"/>
      <w:marBottom w:val="0"/>
      <w:divBdr>
        <w:top w:val="none" w:sz="0" w:space="0" w:color="auto"/>
        <w:left w:val="none" w:sz="0" w:space="0" w:color="auto"/>
        <w:bottom w:val="none" w:sz="0" w:space="0" w:color="auto"/>
        <w:right w:val="none" w:sz="0" w:space="0" w:color="auto"/>
      </w:divBdr>
    </w:div>
    <w:div w:id="149912672">
      <w:bodyDiv w:val="1"/>
      <w:marLeft w:val="0"/>
      <w:marRight w:val="0"/>
      <w:marTop w:val="0"/>
      <w:marBottom w:val="0"/>
      <w:divBdr>
        <w:top w:val="none" w:sz="0" w:space="0" w:color="auto"/>
        <w:left w:val="none" w:sz="0" w:space="0" w:color="auto"/>
        <w:bottom w:val="none" w:sz="0" w:space="0" w:color="auto"/>
        <w:right w:val="none" w:sz="0" w:space="0" w:color="auto"/>
      </w:divBdr>
    </w:div>
    <w:div w:id="152651292">
      <w:bodyDiv w:val="1"/>
      <w:marLeft w:val="0"/>
      <w:marRight w:val="0"/>
      <w:marTop w:val="0"/>
      <w:marBottom w:val="0"/>
      <w:divBdr>
        <w:top w:val="none" w:sz="0" w:space="0" w:color="auto"/>
        <w:left w:val="none" w:sz="0" w:space="0" w:color="auto"/>
        <w:bottom w:val="none" w:sz="0" w:space="0" w:color="auto"/>
        <w:right w:val="none" w:sz="0" w:space="0" w:color="auto"/>
      </w:divBdr>
    </w:div>
    <w:div w:id="166676511">
      <w:bodyDiv w:val="1"/>
      <w:marLeft w:val="0"/>
      <w:marRight w:val="0"/>
      <w:marTop w:val="0"/>
      <w:marBottom w:val="0"/>
      <w:divBdr>
        <w:top w:val="none" w:sz="0" w:space="0" w:color="auto"/>
        <w:left w:val="none" w:sz="0" w:space="0" w:color="auto"/>
        <w:bottom w:val="none" w:sz="0" w:space="0" w:color="auto"/>
        <w:right w:val="none" w:sz="0" w:space="0" w:color="auto"/>
      </w:divBdr>
    </w:div>
    <w:div w:id="167525862">
      <w:bodyDiv w:val="1"/>
      <w:marLeft w:val="0"/>
      <w:marRight w:val="0"/>
      <w:marTop w:val="0"/>
      <w:marBottom w:val="0"/>
      <w:divBdr>
        <w:top w:val="none" w:sz="0" w:space="0" w:color="auto"/>
        <w:left w:val="none" w:sz="0" w:space="0" w:color="auto"/>
        <w:bottom w:val="none" w:sz="0" w:space="0" w:color="auto"/>
        <w:right w:val="none" w:sz="0" w:space="0" w:color="auto"/>
      </w:divBdr>
    </w:div>
    <w:div w:id="173351325">
      <w:bodyDiv w:val="1"/>
      <w:marLeft w:val="0"/>
      <w:marRight w:val="0"/>
      <w:marTop w:val="0"/>
      <w:marBottom w:val="0"/>
      <w:divBdr>
        <w:top w:val="none" w:sz="0" w:space="0" w:color="auto"/>
        <w:left w:val="none" w:sz="0" w:space="0" w:color="auto"/>
        <w:bottom w:val="none" w:sz="0" w:space="0" w:color="auto"/>
        <w:right w:val="none" w:sz="0" w:space="0" w:color="auto"/>
      </w:divBdr>
    </w:div>
    <w:div w:id="179317675">
      <w:bodyDiv w:val="1"/>
      <w:marLeft w:val="0"/>
      <w:marRight w:val="0"/>
      <w:marTop w:val="0"/>
      <w:marBottom w:val="0"/>
      <w:divBdr>
        <w:top w:val="none" w:sz="0" w:space="0" w:color="auto"/>
        <w:left w:val="none" w:sz="0" w:space="0" w:color="auto"/>
        <w:bottom w:val="none" w:sz="0" w:space="0" w:color="auto"/>
        <w:right w:val="none" w:sz="0" w:space="0" w:color="auto"/>
      </w:divBdr>
    </w:div>
    <w:div w:id="180821945">
      <w:bodyDiv w:val="1"/>
      <w:marLeft w:val="0"/>
      <w:marRight w:val="0"/>
      <w:marTop w:val="0"/>
      <w:marBottom w:val="0"/>
      <w:divBdr>
        <w:top w:val="none" w:sz="0" w:space="0" w:color="auto"/>
        <w:left w:val="none" w:sz="0" w:space="0" w:color="auto"/>
        <w:bottom w:val="none" w:sz="0" w:space="0" w:color="auto"/>
        <w:right w:val="none" w:sz="0" w:space="0" w:color="auto"/>
      </w:divBdr>
    </w:div>
    <w:div w:id="184222604">
      <w:bodyDiv w:val="1"/>
      <w:marLeft w:val="0"/>
      <w:marRight w:val="0"/>
      <w:marTop w:val="0"/>
      <w:marBottom w:val="0"/>
      <w:divBdr>
        <w:top w:val="none" w:sz="0" w:space="0" w:color="auto"/>
        <w:left w:val="none" w:sz="0" w:space="0" w:color="auto"/>
        <w:bottom w:val="none" w:sz="0" w:space="0" w:color="auto"/>
        <w:right w:val="none" w:sz="0" w:space="0" w:color="auto"/>
      </w:divBdr>
    </w:div>
    <w:div w:id="202254082">
      <w:bodyDiv w:val="1"/>
      <w:marLeft w:val="0"/>
      <w:marRight w:val="0"/>
      <w:marTop w:val="0"/>
      <w:marBottom w:val="0"/>
      <w:divBdr>
        <w:top w:val="none" w:sz="0" w:space="0" w:color="auto"/>
        <w:left w:val="none" w:sz="0" w:space="0" w:color="auto"/>
        <w:bottom w:val="none" w:sz="0" w:space="0" w:color="auto"/>
        <w:right w:val="none" w:sz="0" w:space="0" w:color="auto"/>
      </w:divBdr>
    </w:div>
    <w:div w:id="202257422">
      <w:bodyDiv w:val="1"/>
      <w:marLeft w:val="0"/>
      <w:marRight w:val="0"/>
      <w:marTop w:val="0"/>
      <w:marBottom w:val="0"/>
      <w:divBdr>
        <w:top w:val="none" w:sz="0" w:space="0" w:color="auto"/>
        <w:left w:val="none" w:sz="0" w:space="0" w:color="auto"/>
        <w:bottom w:val="none" w:sz="0" w:space="0" w:color="auto"/>
        <w:right w:val="none" w:sz="0" w:space="0" w:color="auto"/>
      </w:divBdr>
    </w:div>
    <w:div w:id="202526222">
      <w:bodyDiv w:val="1"/>
      <w:marLeft w:val="0"/>
      <w:marRight w:val="0"/>
      <w:marTop w:val="0"/>
      <w:marBottom w:val="0"/>
      <w:divBdr>
        <w:top w:val="none" w:sz="0" w:space="0" w:color="auto"/>
        <w:left w:val="none" w:sz="0" w:space="0" w:color="auto"/>
        <w:bottom w:val="none" w:sz="0" w:space="0" w:color="auto"/>
        <w:right w:val="none" w:sz="0" w:space="0" w:color="auto"/>
      </w:divBdr>
    </w:div>
    <w:div w:id="206140522">
      <w:bodyDiv w:val="1"/>
      <w:marLeft w:val="0"/>
      <w:marRight w:val="0"/>
      <w:marTop w:val="0"/>
      <w:marBottom w:val="0"/>
      <w:divBdr>
        <w:top w:val="none" w:sz="0" w:space="0" w:color="auto"/>
        <w:left w:val="none" w:sz="0" w:space="0" w:color="auto"/>
        <w:bottom w:val="none" w:sz="0" w:space="0" w:color="auto"/>
        <w:right w:val="none" w:sz="0" w:space="0" w:color="auto"/>
      </w:divBdr>
    </w:div>
    <w:div w:id="216556257">
      <w:bodyDiv w:val="1"/>
      <w:marLeft w:val="0"/>
      <w:marRight w:val="0"/>
      <w:marTop w:val="0"/>
      <w:marBottom w:val="0"/>
      <w:divBdr>
        <w:top w:val="none" w:sz="0" w:space="0" w:color="auto"/>
        <w:left w:val="none" w:sz="0" w:space="0" w:color="auto"/>
        <w:bottom w:val="none" w:sz="0" w:space="0" w:color="auto"/>
        <w:right w:val="none" w:sz="0" w:space="0" w:color="auto"/>
      </w:divBdr>
    </w:div>
    <w:div w:id="230505369">
      <w:bodyDiv w:val="1"/>
      <w:marLeft w:val="0"/>
      <w:marRight w:val="0"/>
      <w:marTop w:val="0"/>
      <w:marBottom w:val="0"/>
      <w:divBdr>
        <w:top w:val="none" w:sz="0" w:space="0" w:color="auto"/>
        <w:left w:val="none" w:sz="0" w:space="0" w:color="auto"/>
        <w:bottom w:val="none" w:sz="0" w:space="0" w:color="auto"/>
        <w:right w:val="none" w:sz="0" w:space="0" w:color="auto"/>
      </w:divBdr>
    </w:div>
    <w:div w:id="234511158">
      <w:bodyDiv w:val="1"/>
      <w:marLeft w:val="0"/>
      <w:marRight w:val="0"/>
      <w:marTop w:val="0"/>
      <w:marBottom w:val="0"/>
      <w:divBdr>
        <w:top w:val="none" w:sz="0" w:space="0" w:color="auto"/>
        <w:left w:val="none" w:sz="0" w:space="0" w:color="auto"/>
        <w:bottom w:val="none" w:sz="0" w:space="0" w:color="auto"/>
        <w:right w:val="none" w:sz="0" w:space="0" w:color="auto"/>
      </w:divBdr>
    </w:div>
    <w:div w:id="237861060">
      <w:bodyDiv w:val="1"/>
      <w:marLeft w:val="0"/>
      <w:marRight w:val="0"/>
      <w:marTop w:val="0"/>
      <w:marBottom w:val="0"/>
      <w:divBdr>
        <w:top w:val="none" w:sz="0" w:space="0" w:color="auto"/>
        <w:left w:val="none" w:sz="0" w:space="0" w:color="auto"/>
        <w:bottom w:val="none" w:sz="0" w:space="0" w:color="auto"/>
        <w:right w:val="none" w:sz="0" w:space="0" w:color="auto"/>
      </w:divBdr>
    </w:div>
    <w:div w:id="246963334">
      <w:bodyDiv w:val="1"/>
      <w:marLeft w:val="0"/>
      <w:marRight w:val="0"/>
      <w:marTop w:val="0"/>
      <w:marBottom w:val="0"/>
      <w:divBdr>
        <w:top w:val="none" w:sz="0" w:space="0" w:color="auto"/>
        <w:left w:val="none" w:sz="0" w:space="0" w:color="auto"/>
        <w:bottom w:val="none" w:sz="0" w:space="0" w:color="auto"/>
        <w:right w:val="none" w:sz="0" w:space="0" w:color="auto"/>
      </w:divBdr>
    </w:div>
    <w:div w:id="251474648">
      <w:bodyDiv w:val="1"/>
      <w:marLeft w:val="0"/>
      <w:marRight w:val="0"/>
      <w:marTop w:val="0"/>
      <w:marBottom w:val="0"/>
      <w:divBdr>
        <w:top w:val="none" w:sz="0" w:space="0" w:color="auto"/>
        <w:left w:val="none" w:sz="0" w:space="0" w:color="auto"/>
        <w:bottom w:val="none" w:sz="0" w:space="0" w:color="auto"/>
        <w:right w:val="none" w:sz="0" w:space="0" w:color="auto"/>
      </w:divBdr>
    </w:div>
    <w:div w:id="252057247">
      <w:bodyDiv w:val="1"/>
      <w:marLeft w:val="0"/>
      <w:marRight w:val="0"/>
      <w:marTop w:val="0"/>
      <w:marBottom w:val="0"/>
      <w:divBdr>
        <w:top w:val="none" w:sz="0" w:space="0" w:color="auto"/>
        <w:left w:val="none" w:sz="0" w:space="0" w:color="auto"/>
        <w:bottom w:val="none" w:sz="0" w:space="0" w:color="auto"/>
        <w:right w:val="none" w:sz="0" w:space="0" w:color="auto"/>
      </w:divBdr>
    </w:div>
    <w:div w:id="261959444">
      <w:bodyDiv w:val="1"/>
      <w:marLeft w:val="0"/>
      <w:marRight w:val="0"/>
      <w:marTop w:val="0"/>
      <w:marBottom w:val="0"/>
      <w:divBdr>
        <w:top w:val="none" w:sz="0" w:space="0" w:color="auto"/>
        <w:left w:val="none" w:sz="0" w:space="0" w:color="auto"/>
        <w:bottom w:val="none" w:sz="0" w:space="0" w:color="auto"/>
        <w:right w:val="none" w:sz="0" w:space="0" w:color="auto"/>
      </w:divBdr>
    </w:div>
    <w:div w:id="264583942">
      <w:bodyDiv w:val="1"/>
      <w:marLeft w:val="0"/>
      <w:marRight w:val="0"/>
      <w:marTop w:val="0"/>
      <w:marBottom w:val="0"/>
      <w:divBdr>
        <w:top w:val="none" w:sz="0" w:space="0" w:color="auto"/>
        <w:left w:val="none" w:sz="0" w:space="0" w:color="auto"/>
        <w:bottom w:val="none" w:sz="0" w:space="0" w:color="auto"/>
        <w:right w:val="none" w:sz="0" w:space="0" w:color="auto"/>
      </w:divBdr>
    </w:div>
    <w:div w:id="293870775">
      <w:bodyDiv w:val="1"/>
      <w:marLeft w:val="0"/>
      <w:marRight w:val="0"/>
      <w:marTop w:val="0"/>
      <w:marBottom w:val="0"/>
      <w:divBdr>
        <w:top w:val="none" w:sz="0" w:space="0" w:color="auto"/>
        <w:left w:val="none" w:sz="0" w:space="0" w:color="auto"/>
        <w:bottom w:val="none" w:sz="0" w:space="0" w:color="auto"/>
        <w:right w:val="none" w:sz="0" w:space="0" w:color="auto"/>
      </w:divBdr>
    </w:div>
    <w:div w:id="297036575">
      <w:bodyDiv w:val="1"/>
      <w:marLeft w:val="0"/>
      <w:marRight w:val="0"/>
      <w:marTop w:val="0"/>
      <w:marBottom w:val="0"/>
      <w:divBdr>
        <w:top w:val="none" w:sz="0" w:space="0" w:color="auto"/>
        <w:left w:val="none" w:sz="0" w:space="0" w:color="auto"/>
        <w:bottom w:val="none" w:sz="0" w:space="0" w:color="auto"/>
        <w:right w:val="none" w:sz="0" w:space="0" w:color="auto"/>
      </w:divBdr>
    </w:div>
    <w:div w:id="309024257">
      <w:bodyDiv w:val="1"/>
      <w:marLeft w:val="0"/>
      <w:marRight w:val="0"/>
      <w:marTop w:val="0"/>
      <w:marBottom w:val="0"/>
      <w:divBdr>
        <w:top w:val="none" w:sz="0" w:space="0" w:color="auto"/>
        <w:left w:val="none" w:sz="0" w:space="0" w:color="auto"/>
        <w:bottom w:val="none" w:sz="0" w:space="0" w:color="auto"/>
        <w:right w:val="none" w:sz="0" w:space="0" w:color="auto"/>
      </w:divBdr>
    </w:div>
    <w:div w:id="316032426">
      <w:bodyDiv w:val="1"/>
      <w:marLeft w:val="0"/>
      <w:marRight w:val="0"/>
      <w:marTop w:val="0"/>
      <w:marBottom w:val="0"/>
      <w:divBdr>
        <w:top w:val="none" w:sz="0" w:space="0" w:color="auto"/>
        <w:left w:val="none" w:sz="0" w:space="0" w:color="auto"/>
        <w:bottom w:val="none" w:sz="0" w:space="0" w:color="auto"/>
        <w:right w:val="none" w:sz="0" w:space="0" w:color="auto"/>
      </w:divBdr>
    </w:div>
    <w:div w:id="317153695">
      <w:bodyDiv w:val="1"/>
      <w:marLeft w:val="0"/>
      <w:marRight w:val="0"/>
      <w:marTop w:val="0"/>
      <w:marBottom w:val="0"/>
      <w:divBdr>
        <w:top w:val="none" w:sz="0" w:space="0" w:color="auto"/>
        <w:left w:val="none" w:sz="0" w:space="0" w:color="auto"/>
        <w:bottom w:val="none" w:sz="0" w:space="0" w:color="auto"/>
        <w:right w:val="none" w:sz="0" w:space="0" w:color="auto"/>
      </w:divBdr>
    </w:div>
    <w:div w:id="330723182">
      <w:bodyDiv w:val="1"/>
      <w:marLeft w:val="0"/>
      <w:marRight w:val="0"/>
      <w:marTop w:val="0"/>
      <w:marBottom w:val="0"/>
      <w:divBdr>
        <w:top w:val="none" w:sz="0" w:space="0" w:color="auto"/>
        <w:left w:val="none" w:sz="0" w:space="0" w:color="auto"/>
        <w:bottom w:val="none" w:sz="0" w:space="0" w:color="auto"/>
        <w:right w:val="none" w:sz="0" w:space="0" w:color="auto"/>
      </w:divBdr>
    </w:div>
    <w:div w:id="336927584">
      <w:bodyDiv w:val="1"/>
      <w:marLeft w:val="0"/>
      <w:marRight w:val="0"/>
      <w:marTop w:val="0"/>
      <w:marBottom w:val="0"/>
      <w:divBdr>
        <w:top w:val="none" w:sz="0" w:space="0" w:color="auto"/>
        <w:left w:val="none" w:sz="0" w:space="0" w:color="auto"/>
        <w:bottom w:val="none" w:sz="0" w:space="0" w:color="auto"/>
        <w:right w:val="none" w:sz="0" w:space="0" w:color="auto"/>
      </w:divBdr>
    </w:div>
    <w:div w:id="342901235">
      <w:bodyDiv w:val="1"/>
      <w:marLeft w:val="0"/>
      <w:marRight w:val="0"/>
      <w:marTop w:val="0"/>
      <w:marBottom w:val="0"/>
      <w:divBdr>
        <w:top w:val="none" w:sz="0" w:space="0" w:color="auto"/>
        <w:left w:val="none" w:sz="0" w:space="0" w:color="auto"/>
        <w:bottom w:val="none" w:sz="0" w:space="0" w:color="auto"/>
        <w:right w:val="none" w:sz="0" w:space="0" w:color="auto"/>
      </w:divBdr>
    </w:div>
    <w:div w:id="375587116">
      <w:bodyDiv w:val="1"/>
      <w:marLeft w:val="0"/>
      <w:marRight w:val="0"/>
      <w:marTop w:val="0"/>
      <w:marBottom w:val="0"/>
      <w:divBdr>
        <w:top w:val="none" w:sz="0" w:space="0" w:color="auto"/>
        <w:left w:val="none" w:sz="0" w:space="0" w:color="auto"/>
        <w:bottom w:val="none" w:sz="0" w:space="0" w:color="auto"/>
        <w:right w:val="none" w:sz="0" w:space="0" w:color="auto"/>
      </w:divBdr>
    </w:div>
    <w:div w:id="380522326">
      <w:bodyDiv w:val="1"/>
      <w:marLeft w:val="0"/>
      <w:marRight w:val="0"/>
      <w:marTop w:val="0"/>
      <w:marBottom w:val="0"/>
      <w:divBdr>
        <w:top w:val="none" w:sz="0" w:space="0" w:color="auto"/>
        <w:left w:val="none" w:sz="0" w:space="0" w:color="auto"/>
        <w:bottom w:val="none" w:sz="0" w:space="0" w:color="auto"/>
        <w:right w:val="none" w:sz="0" w:space="0" w:color="auto"/>
      </w:divBdr>
    </w:div>
    <w:div w:id="381951457">
      <w:bodyDiv w:val="1"/>
      <w:marLeft w:val="0"/>
      <w:marRight w:val="0"/>
      <w:marTop w:val="0"/>
      <w:marBottom w:val="0"/>
      <w:divBdr>
        <w:top w:val="none" w:sz="0" w:space="0" w:color="auto"/>
        <w:left w:val="none" w:sz="0" w:space="0" w:color="auto"/>
        <w:bottom w:val="none" w:sz="0" w:space="0" w:color="auto"/>
        <w:right w:val="none" w:sz="0" w:space="0" w:color="auto"/>
      </w:divBdr>
    </w:div>
    <w:div w:id="387388729">
      <w:bodyDiv w:val="1"/>
      <w:marLeft w:val="0"/>
      <w:marRight w:val="0"/>
      <w:marTop w:val="0"/>
      <w:marBottom w:val="0"/>
      <w:divBdr>
        <w:top w:val="none" w:sz="0" w:space="0" w:color="auto"/>
        <w:left w:val="none" w:sz="0" w:space="0" w:color="auto"/>
        <w:bottom w:val="none" w:sz="0" w:space="0" w:color="auto"/>
        <w:right w:val="none" w:sz="0" w:space="0" w:color="auto"/>
      </w:divBdr>
    </w:div>
    <w:div w:id="401752870">
      <w:bodyDiv w:val="1"/>
      <w:marLeft w:val="0"/>
      <w:marRight w:val="0"/>
      <w:marTop w:val="0"/>
      <w:marBottom w:val="0"/>
      <w:divBdr>
        <w:top w:val="none" w:sz="0" w:space="0" w:color="auto"/>
        <w:left w:val="none" w:sz="0" w:space="0" w:color="auto"/>
        <w:bottom w:val="none" w:sz="0" w:space="0" w:color="auto"/>
        <w:right w:val="none" w:sz="0" w:space="0" w:color="auto"/>
      </w:divBdr>
    </w:div>
    <w:div w:id="428937884">
      <w:bodyDiv w:val="1"/>
      <w:marLeft w:val="0"/>
      <w:marRight w:val="0"/>
      <w:marTop w:val="0"/>
      <w:marBottom w:val="0"/>
      <w:divBdr>
        <w:top w:val="none" w:sz="0" w:space="0" w:color="auto"/>
        <w:left w:val="none" w:sz="0" w:space="0" w:color="auto"/>
        <w:bottom w:val="none" w:sz="0" w:space="0" w:color="auto"/>
        <w:right w:val="none" w:sz="0" w:space="0" w:color="auto"/>
      </w:divBdr>
    </w:div>
    <w:div w:id="434059375">
      <w:bodyDiv w:val="1"/>
      <w:marLeft w:val="0"/>
      <w:marRight w:val="0"/>
      <w:marTop w:val="0"/>
      <w:marBottom w:val="0"/>
      <w:divBdr>
        <w:top w:val="none" w:sz="0" w:space="0" w:color="auto"/>
        <w:left w:val="none" w:sz="0" w:space="0" w:color="auto"/>
        <w:bottom w:val="none" w:sz="0" w:space="0" w:color="auto"/>
        <w:right w:val="none" w:sz="0" w:space="0" w:color="auto"/>
      </w:divBdr>
    </w:div>
    <w:div w:id="441731451">
      <w:bodyDiv w:val="1"/>
      <w:marLeft w:val="0"/>
      <w:marRight w:val="0"/>
      <w:marTop w:val="0"/>
      <w:marBottom w:val="0"/>
      <w:divBdr>
        <w:top w:val="none" w:sz="0" w:space="0" w:color="auto"/>
        <w:left w:val="none" w:sz="0" w:space="0" w:color="auto"/>
        <w:bottom w:val="none" w:sz="0" w:space="0" w:color="auto"/>
        <w:right w:val="none" w:sz="0" w:space="0" w:color="auto"/>
      </w:divBdr>
    </w:div>
    <w:div w:id="445782882">
      <w:bodyDiv w:val="1"/>
      <w:marLeft w:val="0"/>
      <w:marRight w:val="0"/>
      <w:marTop w:val="0"/>
      <w:marBottom w:val="0"/>
      <w:divBdr>
        <w:top w:val="none" w:sz="0" w:space="0" w:color="auto"/>
        <w:left w:val="none" w:sz="0" w:space="0" w:color="auto"/>
        <w:bottom w:val="none" w:sz="0" w:space="0" w:color="auto"/>
        <w:right w:val="none" w:sz="0" w:space="0" w:color="auto"/>
      </w:divBdr>
    </w:div>
    <w:div w:id="448399121">
      <w:bodyDiv w:val="1"/>
      <w:marLeft w:val="0"/>
      <w:marRight w:val="0"/>
      <w:marTop w:val="0"/>
      <w:marBottom w:val="0"/>
      <w:divBdr>
        <w:top w:val="none" w:sz="0" w:space="0" w:color="auto"/>
        <w:left w:val="none" w:sz="0" w:space="0" w:color="auto"/>
        <w:bottom w:val="none" w:sz="0" w:space="0" w:color="auto"/>
        <w:right w:val="none" w:sz="0" w:space="0" w:color="auto"/>
      </w:divBdr>
    </w:div>
    <w:div w:id="456920580">
      <w:bodyDiv w:val="1"/>
      <w:marLeft w:val="0"/>
      <w:marRight w:val="0"/>
      <w:marTop w:val="0"/>
      <w:marBottom w:val="0"/>
      <w:divBdr>
        <w:top w:val="none" w:sz="0" w:space="0" w:color="auto"/>
        <w:left w:val="none" w:sz="0" w:space="0" w:color="auto"/>
        <w:bottom w:val="none" w:sz="0" w:space="0" w:color="auto"/>
        <w:right w:val="none" w:sz="0" w:space="0" w:color="auto"/>
      </w:divBdr>
    </w:div>
    <w:div w:id="463961588">
      <w:bodyDiv w:val="1"/>
      <w:marLeft w:val="0"/>
      <w:marRight w:val="0"/>
      <w:marTop w:val="0"/>
      <w:marBottom w:val="0"/>
      <w:divBdr>
        <w:top w:val="none" w:sz="0" w:space="0" w:color="auto"/>
        <w:left w:val="none" w:sz="0" w:space="0" w:color="auto"/>
        <w:bottom w:val="none" w:sz="0" w:space="0" w:color="auto"/>
        <w:right w:val="none" w:sz="0" w:space="0" w:color="auto"/>
      </w:divBdr>
    </w:div>
    <w:div w:id="466124715">
      <w:bodyDiv w:val="1"/>
      <w:marLeft w:val="0"/>
      <w:marRight w:val="0"/>
      <w:marTop w:val="0"/>
      <w:marBottom w:val="0"/>
      <w:divBdr>
        <w:top w:val="none" w:sz="0" w:space="0" w:color="auto"/>
        <w:left w:val="none" w:sz="0" w:space="0" w:color="auto"/>
        <w:bottom w:val="none" w:sz="0" w:space="0" w:color="auto"/>
        <w:right w:val="none" w:sz="0" w:space="0" w:color="auto"/>
      </w:divBdr>
    </w:div>
    <w:div w:id="471871684">
      <w:bodyDiv w:val="1"/>
      <w:marLeft w:val="0"/>
      <w:marRight w:val="0"/>
      <w:marTop w:val="0"/>
      <w:marBottom w:val="0"/>
      <w:divBdr>
        <w:top w:val="none" w:sz="0" w:space="0" w:color="auto"/>
        <w:left w:val="none" w:sz="0" w:space="0" w:color="auto"/>
        <w:bottom w:val="none" w:sz="0" w:space="0" w:color="auto"/>
        <w:right w:val="none" w:sz="0" w:space="0" w:color="auto"/>
      </w:divBdr>
    </w:div>
    <w:div w:id="474764236">
      <w:bodyDiv w:val="1"/>
      <w:marLeft w:val="0"/>
      <w:marRight w:val="0"/>
      <w:marTop w:val="0"/>
      <w:marBottom w:val="0"/>
      <w:divBdr>
        <w:top w:val="none" w:sz="0" w:space="0" w:color="auto"/>
        <w:left w:val="none" w:sz="0" w:space="0" w:color="auto"/>
        <w:bottom w:val="none" w:sz="0" w:space="0" w:color="auto"/>
        <w:right w:val="none" w:sz="0" w:space="0" w:color="auto"/>
      </w:divBdr>
      <w:divsChild>
        <w:div w:id="1201943903">
          <w:marLeft w:val="0"/>
          <w:marRight w:val="0"/>
          <w:marTop w:val="0"/>
          <w:marBottom w:val="0"/>
          <w:divBdr>
            <w:top w:val="none" w:sz="0" w:space="0" w:color="auto"/>
            <w:left w:val="none" w:sz="0" w:space="0" w:color="auto"/>
            <w:bottom w:val="single" w:sz="6" w:space="0" w:color="BDBDBD"/>
            <w:right w:val="none" w:sz="0" w:space="0" w:color="auto"/>
          </w:divBdr>
          <w:divsChild>
            <w:div w:id="1819377134">
              <w:marLeft w:val="0"/>
              <w:marRight w:val="0"/>
              <w:marTop w:val="0"/>
              <w:marBottom w:val="0"/>
              <w:divBdr>
                <w:top w:val="none" w:sz="0" w:space="0" w:color="auto"/>
                <w:left w:val="none" w:sz="0" w:space="0" w:color="auto"/>
                <w:bottom w:val="none" w:sz="0" w:space="0" w:color="auto"/>
                <w:right w:val="none" w:sz="0" w:space="0" w:color="auto"/>
              </w:divBdr>
              <w:divsChild>
                <w:div w:id="730886055">
                  <w:marLeft w:val="0"/>
                  <w:marRight w:val="0"/>
                  <w:marTop w:val="0"/>
                  <w:marBottom w:val="0"/>
                  <w:divBdr>
                    <w:top w:val="none" w:sz="0" w:space="0" w:color="auto"/>
                    <w:left w:val="none" w:sz="0" w:space="0" w:color="auto"/>
                    <w:bottom w:val="none" w:sz="0" w:space="0" w:color="auto"/>
                    <w:right w:val="none" w:sz="0" w:space="0" w:color="auto"/>
                  </w:divBdr>
                  <w:divsChild>
                    <w:div w:id="751008618">
                      <w:marLeft w:val="0"/>
                      <w:marRight w:val="0"/>
                      <w:marTop w:val="0"/>
                      <w:marBottom w:val="0"/>
                      <w:divBdr>
                        <w:top w:val="none" w:sz="0" w:space="0" w:color="auto"/>
                        <w:left w:val="none" w:sz="0" w:space="0" w:color="auto"/>
                        <w:bottom w:val="none" w:sz="0" w:space="0" w:color="auto"/>
                        <w:right w:val="none" w:sz="0" w:space="0" w:color="auto"/>
                      </w:divBdr>
                      <w:divsChild>
                        <w:div w:id="859242986">
                          <w:marLeft w:val="0"/>
                          <w:marRight w:val="0"/>
                          <w:marTop w:val="0"/>
                          <w:marBottom w:val="0"/>
                          <w:divBdr>
                            <w:top w:val="none" w:sz="0" w:space="0" w:color="auto"/>
                            <w:left w:val="none" w:sz="0" w:space="0" w:color="auto"/>
                            <w:bottom w:val="none" w:sz="0" w:space="0" w:color="auto"/>
                            <w:right w:val="none" w:sz="0" w:space="0" w:color="auto"/>
                          </w:divBdr>
                          <w:divsChild>
                            <w:div w:id="548298456">
                              <w:marLeft w:val="0"/>
                              <w:marRight w:val="0"/>
                              <w:marTop w:val="0"/>
                              <w:marBottom w:val="0"/>
                              <w:divBdr>
                                <w:top w:val="none" w:sz="0" w:space="0" w:color="auto"/>
                                <w:left w:val="none" w:sz="0" w:space="0" w:color="auto"/>
                                <w:bottom w:val="none" w:sz="0" w:space="0" w:color="auto"/>
                                <w:right w:val="none" w:sz="0" w:space="0" w:color="auto"/>
                              </w:divBdr>
                              <w:divsChild>
                                <w:div w:id="109821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0655973">
      <w:bodyDiv w:val="1"/>
      <w:marLeft w:val="0"/>
      <w:marRight w:val="0"/>
      <w:marTop w:val="0"/>
      <w:marBottom w:val="0"/>
      <w:divBdr>
        <w:top w:val="none" w:sz="0" w:space="0" w:color="auto"/>
        <w:left w:val="none" w:sz="0" w:space="0" w:color="auto"/>
        <w:bottom w:val="none" w:sz="0" w:space="0" w:color="auto"/>
        <w:right w:val="none" w:sz="0" w:space="0" w:color="auto"/>
      </w:divBdr>
    </w:div>
    <w:div w:id="489255010">
      <w:bodyDiv w:val="1"/>
      <w:marLeft w:val="0"/>
      <w:marRight w:val="0"/>
      <w:marTop w:val="0"/>
      <w:marBottom w:val="0"/>
      <w:divBdr>
        <w:top w:val="none" w:sz="0" w:space="0" w:color="auto"/>
        <w:left w:val="none" w:sz="0" w:space="0" w:color="auto"/>
        <w:bottom w:val="none" w:sz="0" w:space="0" w:color="auto"/>
        <w:right w:val="none" w:sz="0" w:space="0" w:color="auto"/>
      </w:divBdr>
    </w:div>
    <w:div w:id="489566556">
      <w:bodyDiv w:val="1"/>
      <w:marLeft w:val="0"/>
      <w:marRight w:val="0"/>
      <w:marTop w:val="0"/>
      <w:marBottom w:val="0"/>
      <w:divBdr>
        <w:top w:val="none" w:sz="0" w:space="0" w:color="auto"/>
        <w:left w:val="none" w:sz="0" w:space="0" w:color="auto"/>
        <w:bottom w:val="none" w:sz="0" w:space="0" w:color="auto"/>
        <w:right w:val="none" w:sz="0" w:space="0" w:color="auto"/>
      </w:divBdr>
    </w:div>
    <w:div w:id="493305754">
      <w:bodyDiv w:val="1"/>
      <w:marLeft w:val="0"/>
      <w:marRight w:val="0"/>
      <w:marTop w:val="0"/>
      <w:marBottom w:val="0"/>
      <w:divBdr>
        <w:top w:val="none" w:sz="0" w:space="0" w:color="auto"/>
        <w:left w:val="none" w:sz="0" w:space="0" w:color="auto"/>
        <w:bottom w:val="none" w:sz="0" w:space="0" w:color="auto"/>
        <w:right w:val="none" w:sz="0" w:space="0" w:color="auto"/>
      </w:divBdr>
    </w:div>
    <w:div w:id="496459617">
      <w:bodyDiv w:val="1"/>
      <w:marLeft w:val="0"/>
      <w:marRight w:val="0"/>
      <w:marTop w:val="0"/>
      <w:marBottom w:val="0"/>
      <w:divBdr>
        <w:top w:val="none" w:sz="0" w:space="0" w:color="auto"/>
        <w:left w:val="none" w:sz="0" w:space="0" w:color="auto"/>
        <w:bottom w:val="none" w:sz="0" w:space="0" w:color="auto"/>
        <w:right w:val="none" w:sz="0" w:space="0" w:color="auto"/>
      </w:divBdr>
    </w:div>
    <w:div w:id="508251633">
      <w:bodyDiv w:val="1"/>
      <w:marLeft w:val="0"/>
      <w:marRight w:val="0"/>
      <w:marTop w:val="0"/>
      <w:marBottom w:val="0"/>
      <w:divBdr>
        <w:top w:val="none" w:sz="0" w:space="0" w:color="auto"/>
        <w:left w:val="none" w:sz="0" w:space="0" w:color="auto"/>
        <w:bottom w:val="none" w:sz="0" w:space="0" w:color="auto"/>
        <w:right w:val="none" w:sz="0" w:space="0" w:color="auto"/>
      </w:divBdr>
    </w:div>
    <w:div w:id="511068950">
      <w:bodyDiv w:val="1"/>
      <w:marLeft w:val="0"/>
      <w:marRight w:val="0"/>
      <w:marTop w:val="0"/>
      <w:marBottom w:val="0"/>
      <w:divBdr>
        <w:top w:val="none" w:sz="0" w:space="0" w:color="auto"/>
        <w:left w:val="none" w:sz="0" w:space="0" w:color="auto"/>
        <w:bottom w:val="none" w:sz="0" w:space="0" w:color="auto"/>
        <w:right w:val="none" w:sz="0" w:space="0" w:color="auto"/>
      </w:divBdr>
    </w:div>
    <w:div w:id="511726219">
      <w:bodyDiv w:val="1"/>
      <w:marLeft w:val="0"/>
      <w:marRight w:val="0"/>
      <w:marTop w:val="0"/>
      <w:marBottom w:val="0"/>
      <w:divBdr>
        <w:top w:val="none" w:sz="0" w:space="0" w:color="auto"/>
        <w:left w:val="none" w:sz="0" w:space="0" w:color="auto"/>
        <w:bottom w:val="none" w:sz="0" w:space="0" w:color="auto"/>
        <w:right w:val="none" w:sz="0" w:space="0" w:color="auto"/>
      </w:divBdr>
    </w:div>
    <w:div w:id="512652195">
      <w:bodyDiv w:val="1"/>
      <w:marLeft w:val="0"/>
      <w:marRight w:val="0"/>
      <w:marTop w:val="0"/>
      <w:marBottom w:val="0"/>
      <w:divBdr>
        <w:top w:val="none" w:sz="0" w:space="0" w:color="auto"/>
        <w:left w:val="none" w:sz="0" w:space="0" w:color="auto"/>
        <w:bottom w:val="none" w:sz="0" w:space="0" w:color="auto"/>
        <w:right w:val="none" w:sz="0" w:space="0" w:color="auto"/>
      </w:divBdr>
    </w:div>
    <w:div w:id="512693640">
      <w:bodyDiv w:val="1"/>
      <w:marLeft w:val="0"/>
      <w:marRight w:val="0"/>
      <w:marTop w:val="0"/>
      <w:marBottom w:val="0"/>
      <w:divBdr>
        <w:top w:val="none" w:sz="0" w:space="0" w:color="auto"/>
        <w:left w:val="none" w:sz="0" w:space="0" w:color="auto"/>
        <w:bottom w:val="none" w:sz="0" w:space="0" w:color="auto"/>
        <w:right w:val="none" w:sz="0" w:space="0" w:color="auto"/>
      </w:divBdr>
    </w:div>
    <w:div w:id="528641592">
      <w:bodyDiv w:val="1"/>
      <w:marLeft w:val="0"/>
      <w:marRight w:val="0"/>
      <w:marTop w:val="0"/>
      <w:marBottom w:val="0"/>
      <w:divBdr>
        <w:top w:val="none" w:sz="0" w:space="0" w:color="auto"/>
        <w:left w:val="none" w:sz="0" w:space="0" w:color="auto"/>
        <w:bottom w:val="none" w:sz="0" w:space="0" w:color="auto"/>
        <w:right w:val="none" w:sz="0" w:space="0" w:color="auto"/>
      </w:divBdr>
    </w:div>
    <w:div w:id="550847118">
      <w:bodyDiv w:val="1"/>
      <w:marLeft w:val="0"/>
      <w:marRight w:val="0"/>
      <w:marTop w:val="0"/>
      <w:marBottom w:val="0"/>
      <w:divBdr>
        <w:top w:val="none" w:sz="0" w:space="0" w:color="auto"/>
        <w:left w:val="none" w:sz="0" w:space="0" w:color="auto"/>
        <w:bottom w:val="none" w:sz="0" w:space="0" w:color="auto"/>
        <w:right w:val="none" w:sz="0" w:space="0" w:color="auto"/>
      </w:divBdr>
    </w:div>
    <w:div w:id="556476703">
      <w:bodyDiv w:val="1"/>
      <w:marLeft w:val="0"/>
      <w:marRight w:val="0"/>
      <w:marTop w:val="0"/>
      <w:marBottom w:val="0"/>
      <w:divBdr>
        <w:top w:val="none" w:sz="0" w:space="0" w:color="auto"/>
        <w:left w:val="none" w:sz="0" w:space="0" w:color="auto"/>
        <w:bottom w:val="none" w:sz="0" w:space="0" w:color="auto"/>
        <w:right w:val="none" w:sz="0" w:space="0" w:color="auto"/>
      </w:divBdr>
    </w:div>
    <w:div w:id="564725632">
      <w:bodyDiv w:val="1"/>
      <w:marLeft w:val="0"/>
      <w:marRight w:val="0"/>
      <w:marTop w:val="0"/>
      <w:marBottom w:val="0"/>
      <w:divBdr>
        <w:top w:val="none" w:sz="0" w:space="0" w:color="auto"/>
        <w:left w:val="none" w:sz="0" w:space="0" w:color="auto"/>
        <w:bottom w:val="none" w:sz="0" w:space="0" w:color="auto"/>
        <w:right w:val="none" w:sz="0" w:space="0" w:color="auto"/>
      </w:divBdr>
    </w:div>
    <w:div w:id="568156792">
      <w:bodyDiv w:val="1"/>
      <w:marLeft w:val="0"/>
      <w:marRight w:val="0"/>
      <w:marTop w:val="0"/>
      <w:marBottom w:val="0"/>
      <w:divBdr>
        <w:top w:val="none" w:sz="0" w:space="0" w:color="auto"/>
        <w:left w:val="none" w:sz="0" w:space="0" w:color="auto"/>
        <w:bottom w:val="none" w:sz="0" w:space="0" w:color="auto"/>
        <w:right w:val="none" w:sz="0" w:space="0" w:color="auto"/>
      </w:divBdr>
      <w:divsChild>
        <w:div w:id="126818967">
          <w:marLeft w:val="0"/>
          <w:marRight w:val="0"/>
          <w:marTop w:val="0"/>
          <w:marBottom w:val="0"/>
          <w:divBdr>
            <w:top w:val="none" w:sz="0" w:space="0" w:color="auto"/>
            <w:left w:val="none" w:sz="0" w:space="0" w:color="auto"/>
            <w:bottom w:val="none" w:sz="0" w:space="0" w:color="auto"/>
            <w:right w:val="none" w:sz="0" w:space="0" w:color="auto"/>
          </w:divBdr>
          <w:divsChild>
            <w:div w:id="1387335254">
              <w:marLeft w:val="0"/>
              <w:marRight w:val="0"/>
              <w:marTop w:val="0"/>
              <w:marBottom w:val="0"/>
              <w:divBdr>
                <w:top w:val="none" w:sz="0" w:space="0" w:color="auto"/>
                <w:left w:val="none" w:sz="0" w:space="0" w:color="auto"/>
                <w:bottom w:val="none" w:sz="0" w:space="0" w:color="auto"/>
                <w:right w:val="none" w:sz="0" w:space="0" w:color="auto"/>
              </w:divBdr>
              <w:divsChild>
                <w:div w:id="894005845">
                  <w:marLeft w:val="0"/>
                  <w:marRight w:val="0"/>
                  <w:marTop w:val="0"/>
                  <w:marBottom w:val="0"/>
                  <w:divBdr>
                    <w:top w:val="none" w:sz="0" w:space="0" w:color="auto"/>
                    <w:left w:val="none" w:sz="0" w:space="0" w:color="auto"/>
                    <w:bottom w:val="none" w:sz="0" w:space="0" w:color="auto"/>
                    <w:right w:val="none" w:sz="0" w:space="0" w:color="auto"/>
                  </w:divBdr>
                  <w:divsChild>
                    <w:div w:id="311760088">
                      <w:marLeft w:val="0"/>
                      <w:marRight w:val="0"/>
                      <w:marTop w:val="0"/>
                      <w:marBottom w:val="0"/>
                      <w:divBdr>
                        <w:top w:val="none" w:sz="0" w:space="0" w:color="auto"/>
                        <w:left w:val="none" w:sz="0" w:space="0" w:color="auto"/>
                        <w:bottom w:val="none" w:sz="0" w:space="0" w:color="auto"/>
                        <w:right w:val="none" w:sz="0" w:space="0" w:color="auto"/>
                      </w:divBdr>
                      <w:divsChild>
                        <w:div w:id="796946837">
                          <w:marLeft w:val="0"/>
                          <w:marRight w:val="0"/>
                          <w:marTop w:val="0"/>
                          <w:marBottom w:val="0"/>
                          <w:divBdr>
                            <w:top w:val="none" w:sz="0" w:space="0" w:color="auto"/>
                            <w:left w:val="none" w:sz="0" w:space="0" w:color="auto"/>
                            <w:bottom w:val="none" w:sz="0" w:space="0" w:color="auto"/>
                            <w:right w:val="none" w:sz="0" w:space="0" w:color="auto"/>
                          </w:divBdr>
                          <w:divsChild>
                            <w:div w:id="1479491136">
                              <w:marLeft w:val="2700"/>
                              <w:marRight w:val="3960"/>
                              <w:marTop w:val="0"/>
                              <w:marBottom w:val="0"/>
                              <w:divBdr>
                                <w:top w:val="none" w:sz="0" w:space="0" w:color="auto"/>
                                <w:left w:val="none" w:sz="0" w:space="0" w:color="auto"/>
                                <w:bottom w:val="none" w:sz="0" w:space="0" w:color="auto"/>
                                <w:right w:val="none" w:sz="0" w:space="0" w:color="auto"/>
                              </w:divBdr>
                              <w:divsChild>
                                <w:div w:id="1874730739">
                                  <w:marLeft w:val="0"/>
                                  <w:marRight w:val="0"/>
                                  <w:marTop w:val="0"/>
                                  <w:marBottom w:val="0"/>
                                  <w:divBdr>
                                    <w:top w:val="none" w:sz="0" w:space="0" w:color="auto"/>
                                    <w:left w:val="none" w:sz="0" w:space="0" w:color="auto"/>
                                    <w:bottom w:val="none" w:sz="0" w:space="0" w:color="auto"/>
                                    <w:right w:val="none" w:sz="0" w:space="0" w:color="auto"/>
                                  </w:divBdr>
                                  <w:divsChild>
                                    <w:div w:id="603927839">
                                      <w:marLeft w:val="0"/>
                                      <w:marRight w:val="0"/>
                                      <w:marTop w:val="0"/>
                                      <w:marBottom w:val="0"/>
                                      <w:divBdr>
                                        <w:top w:val="none" w:sz="0" w:space="0" w:color="auto"/>
                                        <w:left w:val="none" w:sz="0" w:space="0" w:color="auto"/>
                                        <w:bottom w:val="none" w:sz="0" w:space="0" w:color="auto"/>
                                        <w:right w:val="none" w:sz="0" w:space="0" w:color="auto"/>
                                      </w:divBdr>
                                      <w:divsChild>
                                        <w:div w:id="198400007">
                                          <w:marLeft w:val="0"/>
                                          <w:marRight w:val="0"/>
                                          <w:marTop w:val="0"/>
                                          <w:marBottom w:val="0"/>
                                          <w:divBdr>
                                            <w:top w:val="none" w:sz="0" w:space="0" w:color="auto"/>
                                            <w:left w:val="none" w:sz="0" w:space="0" w:color="auto"/>
                                            <w:bottom w:val="none" w:sz="0" w:space="0" w:color="auto"/>
                                            <w:right w:val="none" w:sz="0" w:space="0" w:color="auto"/>
                                          </w:divBdr>
                                          <w:divsChild>
                                            <w:div w:id="1227254628">
                                              <w:marLeft w:val="0"/>
                                              <w:marRight w:val="0"/>
                                              <w:marTop w:val="90"/>
                                              <w:marBottom w:val="0"/>
                                              <w:divBdr>
                                                <w:top w:val="none" w:sz="0" w:space="0" w:color="auto"/>
                                                <w:left w:val="none" w:sz="0" w:space="0" w:color="auto"/>
                                                <w:bottom w:val="none" w:sz="0" w:space="0" w:color="auto"/>
                                                <w:right w:val="none" w:sz="0" w:space="0" w:color="auto"/>
                                              </w:divBdr>
                                              <w:divsChild>
                                                <w:div w:id="2114813019">
                                                  <w:marLeft w:val="0"/>
                                                  <w:marRight w:val="0"/>
                                                  <w:marTop w:val="0"/>
                                                  <w:marBottom w:val="420"/>
                                                  <w:divBdr>
                                                    <w:top w:val="none" w:sz="0" w:space="0" w:color="auto"/>
                                                    <w:left w:val="none" w:sz="0" w:space="0" w:color="auto"/>
                                                    <w:bottom w:val="none" w:sz="0" w:space="0" w:color="auto"/>
                                                    <w:right w:val="none" w:sz="0" w:space="0" w:color="auto"/>
                                                  </w:divBdr>
                                                  <w:divsChild>
                                                    <w:div w:id="1930500788">
                                                      <w:marLeft w:val="0"/>
                                                      <w:marRight w:val="0"/>
                                                      <w:marTop w:val="0"/>
                                                      <w:marBottom w:val="0"/>
                                                      <w:divBdr>
                                                        <w:top w:val="none" w:sz="0" w:space="0" w:color="auto"/>
                                                        <w:left w:val="none" w:sz="0" w:space="0" w:color="auto"/>
                                                        <w:bottom w:val="none" w:sz="0" w:space="0" w:color="auto"/>
                                                        <w:right w:val="none" w:sz="0" w:space="0" w:color="auto"/>
                                                      </w:divBdr>
                                                      <w:divsChild>
                                                        <w:div w:id="1070956099">
                                                          <w:marLeft w:val="0"/>
                                                          <w:marRight w:val="0"/>
                                                          <w:marTop w:val="0"/>
                                                          <w:marBottom w:val="0"/>
                                                          <w:divBdr>
                                                            <w:top w:val="none" w:sz="0" w:space="0" w:color="auto"/>
                                                            <w:left w:val="none" w:sz="0" w:space="0" w:color="auto"/>
                                                            <w:bottom w:val="none" w:sz="0" w:space="0" w:color="auto"/>
                                                            <w:right w:val="none" w:sz="0" w:space="0" w:color="auto"/>
                                                          </w:divBdr>
                                                          <w:divsChild>
                                                            <w:div w:id="769086585">
                                                              <w:marLeft w:val="0"/>
                                                              <w:marRight w:val="0"/>
                                                              <w:marTop w:val="0"/>
                                                              <w:marBottom w:val="0"/>
                                                              <w:divBdr>
                                                                <w:top w:val="none" w:sz="0" w:space="0" w:color="auto"/>
                                                                <w:left w:val="none" w:sz="0" w:space="0" w:color="auto"/>
                                                                <w:bottom w:val="none" w:sz="0" w:space="0" w:color="auto"/>
                                                                <w:right w:val="none" w:sz="0" w:space="0" w:color="auto"/>
                                                              </w:divBdr>
                                                              <w:divsChild>
                                                                <w:div w:id="1373188824">
                                                                  <w:marLeft w:val="0"/>
                                                                  <w:marRight w:val="0"/>
                                                                  <w:marTop w:val="0"/>
                                                                  <w:marBottom w:val="0"/>
                                                                  <w:divBdr>
                                                                    <w:top w:val="none" w:sz="0" w:space="0" w:color="auto"/>
                                                                    <w:left w:val="none" w:sz="0" w:space="0" w:color="auto"/>
                                                                    <w:bottom w:val="none" w:sz="0" w:space="0" w:color="auto"/>
                                                                    <w:right w:val="none" w:sz="0" w:space="0" w:color="auto"/>
                                                                  </w:divBdr>
                                                                  <w:divsChild>
                                                                    <w:div w:id="2082487029">
                                                                      <w:marLeft w:val="0"/>
                                                                      <w:marRight w:val="0"/>
                                                                      <w:marTop w:val="0"/>
                                                                      <w:marBottom w:val="0"/>
                                                                      <w:divBdr>
                                                                        <w:top w:val="none" w:sz="0" w:space="0" w:color="auto"/>
                                                                        <w:left w:val="none" w:sz="0" w:space="0" w:color="auto"/>
                                                                        <w:bottom w:val="none" w:sz="0" w:space="0" w:color="auto"/>
                                                                        <w:right w:val="none" w:sz="0" w:space="0" w:color="auto"/>
                                                                      </w:divBdr>
                                                                      <w:divsChild>
                                                                        <w:div w:id="663553491">
                                                                          <w:marLeft w:val="0"/>
                                                                          <w:marRight w:val="0"/>
                                                                          <w:marTop w:val="0"/>
                                                                          <w:marBottom w:val="0"/>
                                                                          <w:divBdr>
                                                                            <w:top w:val="none" w:sz="0" w:space="0" w:color="auto"/>
                                                                            <w:left w:val="none" w:sz="0" w:space="0" w:color="auto"/>
                                                                            <w:bottom w:val="none" w:sz="0" w:space="0" w:color="auto"/>
                                                                            <w:right w:val="none" w:sz="0" w:space="0" w:color="auto"/>
                                                                          </w:divBdr>
                                                                          <w:divsChild>
                                                                            <w:div w:id="1161119289">
                                                                              <w:marLeft w:val="0"/>
                                                                              <w:marRight w:val="0"/>
                                                                              <w:marTop w:val="0"/>
                                                                              <w:marBottom w:val="0"/>
                                                                              <w:divBdr>
                                                                                <w:top w:val="none" w:sz="0" w:space="0" w:color="auto"/>
                                                                                <w:left w:val="none" w:sz="0" w:space="0" w:color="auto"/>
                                                                                <w:bottom w:val="none" w:sz="0" w:space="0" w:color="auto"/>
                                                                                <w:right w:val="none" w:sz="0" w:space="0" w:color="auto"/>
                                                                              </w:divBdr>
                                                                              <w:divsChild>
                                                                                <w:div w:id="1574005082">
                                                                                  <w:marLeft w:val="0"/>
                                                                                  <w:marRight w:val="0"/>
                                                                                  <w:marTop w:val="0"/>
                                                                                  <w:marBottom w:val="0"/>
                                                                                  <w:divBdr>
                                                                                    <w:top w:val="none" w:sz="0" w:space="0" w:color="auto"/>
                                                                                    <w:left w:val="none" w:sz="0" w:space="0" w:color="auto"/>
                                                                                    <w:bottom w:val="none" w:sz="0" w:space="0" w:color="auto"/>
                                                                                    <w:right w:val="none" w:sz="0" w:space="0" w:color="auto"/>
                                                                                  </w:divBdr>
                                                                                  <w:divsChild>
                                                                                    <w:div w:id="18363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8686432">
      <w:bodyDiv w:val="1"/>
      <w:marLeft w:val="0"/>
      <w:marRight w:val="0"/>
      <w:marTop w:val="0"/>
      <w:marBottom w:val="0"/>
      <w:divBdr>
        <w:top w:val="none" w:sz="0" w:space="0" w:color="auto"/>
        <w:left w:val="none" w:sz="0" w:space="0" w:color="auto"/>
        <w:bottom w:val="none" w:sz="0" w:space="0" w:color="auto"/>
        <w:right w:val="none" w:sz="0" w:space="0" w:color="auto"/>
      </w:divBdr>
    </w:div>
    <w:div w:id="590356230">
      <w:bodyDiv w:val="1"/>
      <w:marLeft w:val="0"/>
      <w:marRight w:val="0"/>
      <w:marTop w:val="0"/>
      <w:marBottom w:val="0"/>
      <w:divBdr>
        <w:top w:val="none" w:sz="0" w:space="0" w:color="auto"/>
        <w:left w:val="none" w:sz="0" w:space="0" w:color="auto"/>
        <w:bottom w:val="none" w:sz="0" w:space="0" w:color="auto"/>
        <w:right w:val="none" w:sz="0" w:space="0" w:color="auto"/>
      </w:divBdr>
      <w:divsChild>
        <w:div w:id="896013191">
          <w:marLeft w:val="0"/>
          <w:marRight w:val="0"/>
          <w:marTop w:val="0"/>
          <w:marBottom w:val="0"/>
          <w:divBdr>
            <w:top w:val="none" w:sz="0" w:space="0" w:color="auto"/>
            <w:left w:val="none" w:sz="0" w:space="0" w:color="auto"/>
            <w:bottom w:val="none" w:sz="0" w:space="0" w:color="auto"/>
            <w:right w:val="none" w:sz="0" w:space="0" w:color="auto"/>
          </w:divBdr>
          <w:divsChild>
            <w:div w:id="252401571">
              <w:marLeft w:val="0"/>
              <w:marRight w:val="0"/>
              <w:marTop w:val="0"/>
              <w:marBottom w:val="0"/>
              <w:divBdr>
                <w:top w:val="none" w:sz="0" w:space="0" w:color="auto"/>
                <w:left w:val="none" w:sz="0" w:space="0" w:color="auto"/>
                <w:bottom w:val="none" w:sz="0" w:space="0" w:color="auto"/>
                <w:right w:val="none" w:sz="0" w:space="0" w:color="auto"/>
              </w:divBdr>
              <w:divsChild>
                <w:div w:id="472259413">
                  <w:marLeft w:val="0"/>
                  <w:marRight w:val="0"/>
                  <w:marTop w:val="0"/>
                  <w:marBottom w:val="0"/>
                  <w:divBdr>
                    <w:top w:val="none" w:sz="0" w:space="0" w:color="auto"/>
                    <w:left w:val="none" w:sz="0" w:space="0" w:color="auto"/>
                    <w:bottom w:val="none" w:sz="0" w:space="0" w:color="auto"/>
                    <w:right w:val="none" w:sz="0" w:space="0" w:color="auto"/>
                  </w:divBdr>
                  <w:divsChild>
                    <w:div w:id="746152207">
                      <w:marLeft w:val="0"/>
                      <w:marRight w:val="0"/>
                      <w:marTop w:val="0"/>
                      <w:marBottom w:val="0"/>
                      <w:divBdr>
                        <w:top w:val="none" w:sz="0" w:space="0" w:color="auto"/>
                        <w:left w:val="none" w:sz="0" w:space="0" w:color="auto"/>
                        <w:bottom w:val="none" w:sz="0" w:space="0" w:color="auto"/>
                        <w:right w:val="none" w:sz="0" w:space="0" w:color="auto"/>
                      </w:divBdr>
                      <w:divsChild>
                        <w:div w:id="851844569">
                          <w:marLeft w:val="0"/>
                          <w:marRight w:val="0"/>
                          <w:marTop w:val="0"/>
                          <w:marBottom w:val="0"/>
                          <w:divBdr>
                            <w:top w:val="none" w:sz="0" w:space="0" w:color="auto"/>
                            <w:left w:val="none" w:sz="0" w:space="0" w:color="auto"/>
                            <w:bottom w:val="none" w:sz="0" w:space="0" w:color="auto"/>
                            <w:right w:val="none" w:sz="0" w:space="0" w:color="auto"/>
                          </w:divBdr>
                          <w:divsChild>
                            <w:div w:id="1952081281">
                              <w:marLeft w:val="2700"/>
                              <w:marRight w:val="3960"/>
                              <w:marTop w:val="0"/>
                              <w:marBottom w:val="0"/>
                              <w:divBdr>
                                <w:top w:val="none" w:sz="0" w:space="0" w:color="auto"/>
                                <w:left w:val="none" w:sz="0" w:space="0" w:color="auto"/>
                                <w:bottom w:val="none" w:sz="0" w:space="0" w:color="auto"/>
                                <w:right w:val="none" w:sz="0" w:space="0" w:color="auto"/>
                              </w:divBdr>
                              <w:divsChild>
                                <w:div w:id="278875631">
                                  <w:marLeft w:val="0"/>
                                  <w:marRight w:val="0"/>
                                  <w:marTop w:val="0"/>
                                  <w:marBottom w:val="0"/>
                                  <w:divBdr>
                                    <w:top w:val="none" w:sz="0" w:space="0" w:color="auto"/>
                                    <w:left w:val="none" w:sz="0" w:space="0" w:color="auto"/>
                                    <w:bottom w:val="none" w:sz="0" w:space="0" w:color="auto"/>
                                    <w:right w:val="none" w:sz="0" w:space="0" w:color="auto"/>
                                  </w:divBdr>
                                  <w:divsChild>
                                    <w:div w:id="502165035">
                                      <w:marLeft w:val="0"/>
                                      <w:marRight w:val="0"/>
                                      <w:marTop w:val="0"/>
                                      <w:marBottom w:val="0"/>
                                      <w:divBdr>
                                        <w:top w:val="none" w:sz="0" w:space="0" w:color="auto"/>
                                        <w:left w:val="none" w:sz="0" w:space="0" w:color="auto"/>
                                        <w:bottom w:val="none" w:sz="0" w:space="0" w:color="auto"/>
                                        <w:right w:val="none" w:sz="0" w:space="0" w:color="auto"/>
                                      </w:divBdr>
                                      <w:divsChild>
                                        <w:div w:id="360321436">
                                          <w:marLeft w:val="0"/>
                                          <w:marRight w:val="0"/>
                                          <w:marTop w:val="0"/>
                                          <w:marBottom w:val="0"/>
                                          <w:divBdr>
                                            <w:top w:val="none" w:sz="0" w:space="0" w:color="auto"/>
                                            <w:left w:val="none" w:sz="0" w:space="0" w:color="auto"/>
                                            <w:bottom w:val="none" w:sz="0" w:space="0" w:color="auto"/>
                                            <w:right w:val="none" w:sz="0" w:space="0" w:color="auto"/>
                                          </w:divBdr>
                                          <w:divsChild>
                                            <w:div w:id="1280991196">
                                              <w:marLeft w:val="0"/>
                                              <w:marRight w:val="0"/>
                                              <w:marTop w:val="90"/>
                                              <w:marBottom w:val="0"/>
                                              <w:divBdr>
                                                <w:top w:val="none" w:sz="0" w:space="0" w:color="auto"/>
                                                <w:left w:val="none" w:sz="0" w:space="0" w:color="auto"/>
                                                <w:bottom w:val="none" w:sz="0" w:space="0" w:color="auto"/>
                                                <w:right w:val="none" w:sz="0" w:space="0" w:color="auto"/>
                                              </w:divBdr>
                                              <w:divsChild>
                                                <w:div w:id="632176803">
                                                  <w:marLeft w:val="0"/>
                                                  <w:marRight w:val="0"/>
                                                  <w:marTop w:val="0"/>
                                                  <w:marBottom w:val="420"/>
                                                  <w:divBdr>
                                                    <w:top w:val="none" w:sz="0" w:space="0" w:color="auto"/>
                                                    <w:left w:val="none" w:sz="0" w:space="0" w:color="auto"/>
                                                    <w:bottom w:val="none" w:sz="0" w:space="0" w:color="auto"/>
                                                    <w:right w:val="none" w:sz="0" w:space="0" w:color="auto"/>
                                                  </w:divBdr>
                                                  <w:divsChild>
                                                    <w:div w:id="1922174137">
                                                      <w:marLeft w:val="0"/>
                                                      <w:marRight w:val="0"/>
                                                      <w:marTop w:val="0"/>
                                                      <w:marBottom w:val="0"/>
                                                      <w:divBdr>
                                                        <w:top w:val="none" w:sz="0" w:space="0" w:color="auto"/>
                                                        <w:left w:val="none" w:sz="0" w:space="0" w:color="auto"/>
                                                        <w:bottom w:val="none" w:sz="0" w:space="0" w:color="auto"/>
                                                        <w:right w:val="none" w:sz="0" w:space="0" w:color="auto"/>
                                                      </w:divBdr>
                                                      <w:divsChild>
                                                        <w:div w:id="160312106">
                                                          <w:marLeft w:val="0"/>
                                                          <w:marRight w:val="0"/>
                                                          <w:marTop w:val="0"/>
                                                          <w:marBottom w:val="0"/>
                                                          <w:divBdr>
                                                            <w:top w:val="none" w:sz="0" w:space="0" w:color="auto"/>
                                                            <w:left w:val="none" w:sz="0" w:space="0" w:color="auto"/>
                                                            <w:bottom w:val="none" w:sz="0" w:space="0" w:color="auto"/>
                                                            <w:right w:val="none" w:sz="0" w:space="0" w:color="auto"/>
                                                          </w:divBdr>
                                                          <w:divsChild>
                                                            <w:div w:id="1944722244">
                                                              <w:marLeft w:val="0"/>
                                                              <w:marRight w:val="0"/>
                                                              <w:marTop w:val="0"/>
                                                              <w:marBottom w:val="0"/>
                                                              <w:divBdr>
                                                                <w:top w:val="none" w:sz="0" w:space="0" w:color="auto"/>
                                                                <w:left w:val="none" w:sz="0" w:space="0" w:color="auto"/>
                                                                <w:bottom w:val="none" w:sz="0" w:space="0" w:color="auto"/>
                                                                <w:right w:val="none" w:sz="0" w:space="0" w:color="auto"/>
                                                              </w:divBdr>
                                                              <w:divsChild>
                                                                <w:div w:id="1959410482">
                                                                  <w:marLeft w:val="0"/>
                                                                  <w:marRight w:val="0"/>
                                                                  <w:marTop w:val="0"/>
                                                                  <w:marBottom w:val="0"/>
                                                                  <w:divBdr>
                                                                    <w:top w:val="none" w:sz="0" w:space="0" w:color="auto"/>
                                                                    <w:left w:val="none" w:sz="0" w:space="0" w:color="auto"/>
                                                                    <w:bottom w:val="none" w:sz="0" w:space="0" w:color="auto"/>
                                                                    <w:right w:val="none" w:sz="0" w:space="0" w:color="auto"/>
                                                                  </w:divBdr>
                                                                  <w:divsChild>
                                                                    <w:div w:id="1488932312">
                                                                      <w:marLeft w:val="0"/>
                                                                      <w:marRight w:val="0"/>
                                                                      <w:marTop w:val="0"/>
                                                                      <w:marBottom w:val="0"/>
                                                                      <w:divBdr>
                                                                        <w:top w:val="none" w:sz="0" w:space="0" w:color="auto"/>
                                                                        <w:left w:val="none" w:sz="0" w:space="0" w:color="auto"/>
                                                                        <w:bottom w:val="none" w:sz="0" w:space="0" w:color="auto"/>
                                                                        <w:right w:val="none" w:sz="0" w:space="0" w:color="auto"/>
                                                                      </w:divBdr>
                                                                      <w:divsChild>
                                                                        <w:div w:id="1521315933">
                                                                          <w:marLeft w:val="0"/>
                                                                          <w:marRight w:val="0"/>
                                                                          <w:marTop w:val="0"/>
                                                                          <w:marBottom w:val="0"/>
                                                                          <w:divBdr>
                                                                            <w:top w:val="none" w:sz="0" w:space="0" w:color="auto"/>
                                                                            <w:left w:val="none" w:sz="0" w:space="0" w:color="auto"/>
                                                                            <w:bottom w:val="none" w:sz="0" w:space="0" w:color="auto"/>
                                                                            <w:right w:val="none" w:sz="0" w:space="0" w:color="auto"/>
                                                                          </w:divBdr>
                                                                          <w:divsChild>
                                                                            <w:div w:id="259142822">
                                                                              <w:marLeft w:val="0"/>
                                                                              <w:marRight w:val="0"/>
                                                                              <w:marTop w:val="0"/>
                                                                              <w:marBottom w:val="0"/>
                                                                              <w:divBdr>
                                                                                <w:top w:val="none" w:sz="0" w:space="0" w:color="auto"/>
                                                                                <w:left w:val="none" w:sz="0" w:space="0" w:color="auto"/>
                                                                                <w:bottom w:val="none" w:sz="0" w:space="0" w:color="auto"/>
                                                                                <w:right w:val="none" w:sz="0" w:space="0" w:color="auto"/>
                                                                              </w:divBdr>
                                                                              <w:divsChild>
                                                                                <w:div w:id="856120440">
                                                                                  <w:marLeft w:val="0"/>
                                                                                  <w:marRight w:val="0"/>
                                                                                  <w:marTop w:val="0"/>
                                                                                  <w:marBottom w:val="0"/>
                                                                                  <w:divBdr>
                                                                                    <w:top w:val="none" w:sz="0" w:space="0" w:color="auto"/>
                                                                                    <w:left w:val="none" w:sz="0" w:space="0" w:color="auto"/>
                                                                                    <w:bottom w:val="none" w:sz="0" w:space="0" w:color="auto"/>
                                                                                    <w:right w:val="none" w:sz="0" w:space="0" w:color="auto"/>
                                                                                  </w:divBdr>
                                                                                  <w:divsChild>
                                                                                    <w:div w:id="13058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103899">
      <w:bodyDiv w:val="1"/>
      <w:marLeft w:val="0"/>
      <w:marRight w:val="0"/>
      <w:marTop w:val="0"/>
      <w:marBottom w:val="0"/>
      <w:divBdr>
        <w:top w:val="none" w:sz="0" w:space="0" w:color="auto"/>
        <w:left w:val="none" w:sz="0" w:space="0" w:color="auto"/>
        <w:bottom w:val="none" w:sz="0" w:space="0" w:color="auto"/>
        <w:right w:val="none" w:sz="0" w:space="0" w:color="auto"/>
      </w:divBdr>
    </w:div>
    <w:div w:id="611596079">
      <w:bodyDiv w:val="1"/>
      <w:marLeft w:val="0"/>
      <w:marRight w:val="0"/>
      <w:marTop w:val="0"/>
      <w:marBottom w:val="0"/>
      <w:divBdr>
        <w:top w:val="none" w:sz="0" w:space="0" w:color="auto"/>
        <w:left w:val="none" w:sz="0" w:space="0" w:color="auto"/>
        <w:bottom w:val="none" w:sz="0" w:space="0" w:color="auto"/>
        <w:right w:val="none" w:sz="0" w:space="0" w:color="auto"/>
      </w:divBdr>
    </w:div>
    <w:div w:id="622687510">
      <w:bodyDiv w:val="1"/>
      <w:marLeft w:val="0"/>
      <w:marRight w:val="0"/>
      <w:marTop w:val="0"/>
      <w:marBottom w:val="0"/>
      <w:divBdr>
        <w:top w:val="none" w:sz="0" w:space="0" w:color="auto"/>
        <w:left w:val="none" w:sz="0" w:space="0" w:color="auto"/>
        <w:bottom w:val="none" w:sz="0" w:space="0" w:color="auto"/>
        <w:right w:val="none" w:sz="0" w:space="0" w:color="auto"/>
      </w:divBdr>
    </w:div>
    <w:div w:id="633950227">
      <w:bodyDiv w:val="1"/>
      <w:marLeft w:val="0"/>
      <w:marRight w:val="0"/>
      <w:marTop w:val="0"/>
      <w:marBottom w:val="0"/>
      <w:divBdr>
        <w:top w:val="none" w:sz="0" w:space="0" w:color="auto"/>
        <w:left w:val="none" w:sz="0" w:space="0" w:color="auto"/>
        <w:bottom w:val="none" w:sz="0" w:space="0" w:color="auto"/>
        <w:right w:val="none" w:sz="0" w:space="0" w:color="auto"/>
      </w:divBdr>
    </w:div>
    <w:div w:id="634527483">
      <w:bodyDiv w:val="1"/>
      <w:marLeft w:val="0"/>
      <w:marRight w:val="0"/>
      <w:marTop w:val="0"/>
      <w:marBottom w:val="0"/>
      <w:divBdr>
        <w:top w:val="none" w:sz="0" w:space="0" w:color="auto"/>
        <w:left w:val="none" w:sz="0" w:space="0" w:color="auto"/>
        <w:bottom w:val="none" w:sz="0" w:space="0" w:color="auto"/>
        <w:right w:val="none" w:sz="0" w:space="0" w:color="auto"/>
      </w:divBdr>
    </w:div>
    <w:div w:id="641158634">
      <w:bodyDiv w:val="1"/>
      <w:marLeft w:val="0"/>
      <w:marRight w:val="0"/>
      <w:marTop w:val="0"/>
      <w:marBottom w:val="0"/>
      <w:divBdr>
        <w:top w:val="none" w:sz="0" w:space="0" w:color="auto"/>
        <w:left w:val="none" w:sz="0" w:space="0" w:color="auto"/>
        <w:bottom w:val="none" w:sz="0" w:space="0" w:color="auto"/>
        <w:right w:val="none" w:sz="0" w:space="0" w:color="auto"/>
      </w:divBdr>
    </w:div>
    <w:div w:id="641809506">
      <w:bodyDiv w:val="1"/>
      <w:marLeft w:val="0"/>
      <w:marRight w:val="0"/>
      <w:marTop w:val="0"/>
      <w:marBottom w:val="0"/>
      <w:divBdr>
        <w:top w:val="none" w:sz="0" w:space="0" w:color="auto"/>
        <w:left w:val="none" w:sz="0" w:space="0" w:color="auto"/>
        <w:bottom w:val="none" w:sz="0" w:space="0" w:color="auto"/>
        <w:right w:val="none" w:sz="0" w:space="0" w:color="auto"/>
      </w:divBdr>
    </w:div>
    <w:div w:id="642543098">
      <w:bodyDiv w:val="1"/>
      <w:marLeft w:val="0"/>
      <w:marRight w:val="0"/>
      <w:marTop w:val="0"/>
      <w:marBottom w:val="0"/>
      <w:divBdr>
        <w:top w:val="none" w:sz="0" w:space="0" w:color="auto"/>
        <w:left w:val="none" w:sz="0" w:space="0" w:color="auto"/>
        <w:bottom w:val="none" w:sz="0" w:space="0" w:color="auto"/>
        <w:right w:val="none" w:sz="0" w:space="0" w:color="auto"/>
      </w:divBdr>
    </w:div>
    <w:div w:id="652376087">
      <w:bodyDiv w:val="1"/>
      <w:marLeft w:val="0"/>
      <w:marRight w:val="0"/>
      <w:marTop w:val="0"/>
      <w:marBottom w:val="0"/>
      <w:divBdr>
        <w:top w:val="none" w:sz="0" w:space="0" w:color="auto"/>
        <w:left w:val="none" w:sz="0" w:space="0" w:color="auto"/>
        <w:bottom w:val="none" w:sz="0" w:space="0" w:color="auto"/>
        <w:right w:val="none" w:sz="0" w:space="0" w:color="auto"/>
      </w:divBdr>
    </w:div>
    <w:div w:id="655306816">
      <w:bodyDiv w:val="1"/>
      <w:marLeft w:val="0"/>
      <w:marRight w:val="0"/>
      <w:marTop w:val="0"/>
      <w:marBottom w:val="0"/>
      <w:divBdr>
        <w:top w:val="none" w:sz="0" w:space="0" w:color="auto"/>
        <w:left w:val="none" w:sz="0" w:space="0" w:color="auto"/>
        <w:bottom w:val="none" w:sz="0" w:space="0" w:color="auto"/>
        <w:right w:val="none" w:sz="0" w:space="0" w:color="auto"/>
      </w:divBdr>
    </w:div>
    <w:div w:id="669219292">
      <w:bodyDiv w:val="1"/>
      <w:marLeft w:val="0"/>
      <w:marRight w:val="0"/>
      <w:marTop w:val="0"/>
      <w:marBottom w:val="0"/>
      <w:divBdr>
        <w:top w:val="none" w:sz="0" w:space="0" w:color="auto"/>
        <w:left w:val="none" w:sz="0" w:space="0" w:color="auto"/>
        <w:bottom w:val="none" w:sz="0" w:space="0" w:color="auto"/>
        <w:right w:val="none" w:sz="0" w:space="0" w:color="auto"/>
      </w:divBdr>
    </w:div>
    <w:div w:id="680818887">
      <w:bodyDiv w:val="1"/>
      <w:marLeft w:val="0"/>
      <w:marRight w:val="0"/>
      <w:marTop w:val="0"/>
      <w:marBottom w:val="0"/>
      <w:divBdr>
        <w:top w:val="none" w:sz="0" w:space="0" w:color="auto"/>
        <w:left w:val="none" w:sz="0" w:space="0" w:color="auto"/>
        <w:bottom w:val="none" w:sz="0" w:space="0" w:color="auto"/>
        <w:right w:val="none" w:sz="0" w:space="0" w:color="auto"/>
      </w:divBdr>
    </w:div>
    <w:div w:id="682439733">
      <w:bodyDiv w:val="1"/>
      <w:marLeft w:val="0"/>
      <w:marRight w:val="0"/>
      <w:marTop w:val="0"/>
      <w:marBottom w:val="0"/>
      <w:divBdr>
        <w:top w:val="none" w:sz="0" w:space="0" w:color="auto"/>
        <w:left w:val="none" w:sz="0" w:space="0" w:color="auto"/>
        <w:bottom w:val="none" w:sz="0" w:space="0" w:color="auto"/>
        <w:right w:val="none" w:sz="0" w:space="0" w:color="auto"/>
      </w:divBdr>
    </w:div>
    <w:div w:id="692420112">
      <w:bodyDiv w:val="1"/>
      <w:marLeft w:val="0"/>
      <w:marRight w:val="0"/>
      <w:marTop w:val="0"/>
      <w:marBottom w:val="0"/>
      <w:divBdr>
        <w:top w:val="none" w:sz="0" w:space="0" w:color="auto"/>
        <w:left w:val="none" w:sz="0" w:space="0" w:color="auto"/>
        <w:bottom w:val="none" w:sz="0" w:space="0" w:color="auto"/>
        <w:right w:val="none" w:sz="0" w:space="0" w:color="auto"/>
      </w:divBdr>
    </w:div>
    <w:div w:id="695665813">
      <w:bodyDiv w:val="1"/>
      <w:marLeft w:val="0"/>
      <w:marRight w:val="0"/>
      <w:marTop w:val="0"/>
      <w:marBottom w:val="0"/>
      <w:divBdr>
        <w:top w:val="none" w:sz="0" w:space="0" w:color="auto"/>
        <w:left w:val="none" w:sz="0" w:space="0" w:color="auto"/>
        <w:bottom w:val="none" w:sz="0" w:space="0" w:color="auto"/>
        <w:right w:val="none" w:sz="0" w:space="0" w:color="auto"/>
      </w:divBdr>
    </w:div>
    <w:div w:id="701058668">
      <w:bodyDiv w:val="1"/>
      <w:marLeft w:val="0"/>
      <w:marRight w:val="0"/>
      <w:marTop w:val="0"/>
      <w:marBottom w:val="0"/>
      <w:divBdr>
        <w:top w:val="none" w:sz="0" w:space="0" w:color="auto"/>
        <w:left w:val="none" w:sz="0" w:space="0" w:color="auto"/>
        <w:bottom w:val="none" w:sz="0" w:space="0" w:color="auto"/>
        <w:right w:val="none" w:sz="0" w:space="0" w:color="auto"/>
      </w:divBdr>
    </w:div>
    <w:div w:id="701635418">
      <w:bodyDiv w:val="1"/>
      <w:marLeft w:val="0"/>
      <w:marRight w:val="0"/>
      <w:marTop w:val="0"/>
      <w:marBottom w:val="0"/>
      <w:divBdr>
        <w:top w:val="none" w:sz="0" w:space="0" w:color="auto"/>
        <w:left w:val="none" w:sz="0" w:space="0" w:color="auto"/>
        <w:bottom w:val="none" w:sz="0" w:space="0" w:color="auto"/>
        <w:right w:val="none" w:sz="0" w:space="0" w:color="auto"/>
      </w:divBdr>
    </w:div>
    <w:div w:id="704523740">
      <w:bodyDiv w:val="1"/>
      <w:marLeft w:val="0"/>
      <w:marRight w:val="0"/>
      <w:marTop w:val="0"/>
      <w:marBottom w:val="0"/>
      <w:divBdr>
        <w:top w:val="none" w:sz="0" w:space="0" w:color="auto"/>
        <w:left w:val="none" w:sz="0" w:space="0" w:color="auto"/>
        <w:bottom w:val="none" w:sz="0" w:space="0" w:color="auto"/>
        <w:right w:val="none" w:sz="0" w:space="0" w:color="auto"/>
      </w:divBdr>
    </w:div>
    <w:div w:id="724254844">
      <w:bodyDiv w:val="1"/>
      <w:marLeft w:val="0"/>
      <w:marRight w:val="0"/>
      <w:marTop w:val="0"/>
      <w:marBottom w:val="0"/>
      <w:divBdr>
        <w:top w:val="none" w:sz="0" w:space="0" w:color="auto"/>
        <w:left w:val="none" w:sz="0" w:space="0" w:color="auto"/>
        <w:bottom w:val="none" w:sz="0" w:space="0" w:color="auto"/>
        <w:right w:val="none" w:sz="0" w:space="0" w:color="auto"/>
      </w:divBdr>
    </w:div>
    <w:div w:id="732702598">
      <w:bodyDiv w:val="1"/>
      <w:marLeft w:val="0"/>
      <w:marRight w:val="0"/>
      <w:marTop w:val="0"/>
      <w:marBottom w:val="0"/>
      <w:divBdr>
        <w:top w:val="none" w:sz="0" w:space="0" w:color="auto"/>
        <w:left w:val="none" w:sz="0" w:space="0" w:color="auto"/>
        <w:bottom w:val="none" w:sz="0" w:space="0" w:color="auto"/>
        <w:right w:val="none" w:sz="0" w:space="0" w:color="auto"/>
      </w:divBdr>
    </w:div>
    <w:div w:id="732776589">
      <w:bodyDiv w:val="1"/>
      <w:marLeft w:val="0"/>
      <w:marRight w:val="0"/>
      <w:marTop w:val="0"/>
      <w:marBottom w:val="0"/>
      <w:divBdr>
        <w:top w:val="none" w:sz="0" w:space="0" w:color="auto"/>
        <w:left w:val="none" w:sz="0" w:space="0" w:color="auto"/>
        <w:bottom w:val="none" w:sz="0" w:space="0" w:color="auto"/>
        <w:right w:val="none" w:sz="0" w:space="0" w:color="auto"/>
      </w:divBdr>
    </w:div>
    <w:div w:id="733040652">
      <w:bodyDiv w:val="1"/>
      <w:marLeft w:val="0"/>
      <w:marRight w:val="0"/>
      <w:marTop w:val="0"/>
      <w:marBottom w:val="0"/>
      <w:divBdr>
        <w:top w:val="none" w:sz="0" w:space="0" w:color="auto"/>
        <w:left w:val="none" w:sz="0" w:space="0" w:color="auto"/>
        <w:bottom w:val="none" w:sz="0" w:space="0" w:color="auto"/>
        <w:right w:val="none" w:sz="0" w:space="0" w:color="auto"/>
      </w:divBdr>
    </w:div>
    <w:div w:id="740755091">
      <w:bodyDiv w:val="1"/>
      <w:marLeft w:val="0"/>
      <w:marRight w:val="0"/>
      <w:marTop w:val="0"/>
      <w:marBottom w:val="0"/>
      <w:divBdr>
        <w:top w:val="none" w:sz="0" w:space="0" w:color="auto"/>
        <w:left w:val="none" w:sz="0" w:space="0" w:color="auto"/>
        <w:bottom w:val="none" w:sz="0" w:space="0" w:color="auto"/>
        <w:right w:val="none" w:sz="0" w:space="0" w:color="auto"/>
      </w:divBdr>
    </w:div>
    <w:div w:id="748114349">
      <w:bodyDiv w:val="1"/>
      <w:marLeft w:val="0"/>
      <w:marRight w:val="0"/>
      <w:marTop w:val="0"/>
      <w:marBottom w:val="0"/>
      <w:divBdr>
        <w:top w:val="none" w:sz="0" w:space="0" w:color="auto"/>
        <w:left w:val="none" w:sz="0" w:space="0" w:color="auto"/>
        <w:bottom w:val="none" w:sz="0" w:space="0" w:color="auto"/>
        <w:right w:val="none" w:sz="0" w:space="0" w:color="auto"/>
      </w:divBdr>
    </w:div>
    <w:div w:id="761150335">
      <w:bodyDiv w:val="1"/>
      <w:marLeft w:val="0"/>
      <w:marRight w:val="0"/>
      <w:marTop w:val="0"/>
      <w:marBottom w:val="0"/>
      <w:divBdr>
        <w:top w:val="none" w:sz="0" w:space="0" w:color="auto"/>
        <w:left w:val="none" w:sz="0" w:space="0" w:color="auto"/>
        <w:bottom w:val="none" w:sz="0" w:space="0" w:color="auto"/>
        <w:right w:val="none" w:sz="0" w:space="0" w:color="auto"/>
      </w:divBdr>
    </w:div>
    <w:div w:id="763036529">
      <w:bodyDiv w:val="1"/>
      <w:marLeft w:val="0"/>
      <w:marRight w:val="0"/>
      <w:marTop w:val="0"/>
      <w:marBottom w:val="0"/>
      <w:divBdr>
        <w:top w:val="none" w:sz="0" w:space="0" w:color="auto"/>
        <w:left w:val="none" w:sz="0" w:space="0" w:color="auto"/>
        <w:bottom w:val="none" w:sz="0" w:space="0" w:color="auto"/>
        <w:right w:val="none" w:sz="0" w:space="0" w:color="auto"/>
      </w:divBdr>
    </w:div>
    <w:div w:id="783158004">
      <w:bodyDiv w:val="1"/>
      <w:marLeft w:val="0"/>
      <w:marRight w:val="0"/>
      <w:marTop w:val="0"/>
      <w:marBottom w:val="0"/>
      <w:divBdr>
        <w:top w:val="none" w:sz="0" w:space="0" w:color="auto"/>
        <w:left w:val="none" w:sz="0" w:space="0" w:color="auto"/>
        <w:bottom w:val="none" w:sz="0" w:space="0" w:color="auto"/>
        <w:right w:val="none" w:sz="0" w:space="0" w:color="auto"/>
      </w:divBdr>
    </w:div>
    <w:div w:id="794451775">
      <w:bodyDiv w:val="1"/>
      <w:marLeft w:val="0"/>
      <w:marRight w:val="0"/>
      <w:marTop w:val="0"/>
      <w:marBottom w:val="0"/>
      <w:divBdr>
        <w:top w:val="none" w:sz="0" w:space="0" w:color="auto"/>
        <w:left w:val="none" w:sz="0" w:space="0" w:color="auto"/>
        <w:bottom w:val="none" w:sz="0" w:space="0" w:color="auto"/>
        <w:right w:val="none" w:sz="0" w:space="0" w:color="auto"/>
      </w:divBdr>
    </w:div>
    <w:div w:id="794953126">
      <w:bodyDiv w:val="1"/>
      <w:marLeft w:val="0"/>
      <w:marRight w:val="0"/>
      <w:marTop w:val="0"/>
      <w:marBottom w:val="0"/>
      <w:divBdr>
        <w:top w:val="none" w:sz="0" w:space="0" w:color="auto"/>
        <w:left w:val="none" w:sz="0" w:space="0" w:color="auto"/>
        <w:bottom w:val="none" w:sz="0" w:space="0" w:color="auto"/>
        <w:right w:val="none" w:sz="0" w:space="0" w:color="auto"/>
      </w:divBdr>
    </w:div>
    <w:div w:id="802696851">
      <w:bodyDiv w:val="1"/>
      <w:marLeft w:val="0"/>
      <w:marRight w:val="0"/>
      <w:marTop w:val="0"/>
      <w:marBottom w:val="0"/>
      <w:divBdr>
        <w:top w:val="none" w:sz="0" w:space="0" w:color="auto"/>
        <w:left w:val="none" w:sz="0" w:space="0" w:color="auto"/>
        <w:bottom w:val="none" w:sz="0" w:space="0" w:color="auto"/>
        <w:right w:val="none" w:sz="0" w:space="0" w:color="auto"/>
      </w:divBdr>
    </w:div>
    <w:div w:id="806049328">
      <w:bodyDiv w:val="1"/>
      <w:marLeft w:val="0"/>
      <w:marRight w:val="0"/>
      <w:marTop w:val="0"/>
      <w:marBottom w:val="0"/>
      <w:divBdr>
        <w:top w:val="none" w:sz="0" w:space="0" w:color="auto"/>
        <w:left w:val="none" w:sz="0" w:space="0" w:color="auto"/>
        <w:bottom w:val="none" w:sz="0" w:space="0" w:color="auto"/>
        <w:right w:val="none" w:sz="0" w:space="0" w:color="auto"/>
      </w:divBdr>
    </w:div>
    <w:div w:id="806124634">
      <w:bodyDiv w:val="1"/>
      <w:marLeft w:val="0"/>
      <w:marRight w:val="0"/>
      <w:marTop w:val="0"/>
      <w:marBottom w:val="0"/>
      <w:divBdr>
        <w:top w:val="none" w:sz="0" w:space="0" w:color="auto"/>
        <w:left w:val="none" w:sz="0" w:space="0" w:color="auto"/>
        <w:bottom w:val="none" w:sz="0" w:space="0" w:color="auto"/>
        <w:right w:val="none" w:sz="0" w:space="0" w:color="auto"/>
      </w:divBdr>
    </w:div>
    <w:div w:id="834609278">
      <w:bodyDiv w:val="1"/>
      <w:marLeft w:val="0"/>
      <w:marRight w:val="0"/>
      <w:marTop w:val="0"/>
      <w:marBottom w:val="0"/>
      <w:divBdr>
        <w:top w:val="none" w:sz="0" w:space="0" w:color="auto"/>
        <w:left w:val="none" w:sz="0" w:space="0" w:color="auto"/>
        <w:bottom w:val="none" w:sz="0" w:space="0" w:color="auto"/>
        <w:right w:val="none" w:sz="0" w:space="0" w:color="auto"/>
      </w:divBdr>
    </w:div>
    <w:div w:id="836532818">
      <w:bodyDiv w:val="1"/>
      <w:marLeft w:val="0"/>
      <w:marRight w:val="0"/>
      <w:marTop w:val="0"/>
      <w:marBottom w:val="0"/>
      <w:divBdr>
        <w:top w:val="none" w:sz="0" w:space="0" w:color="auto"/>
        <w:left w:val="none" w:sz="0" w:space="0" w:color="auto"/>
        <w:bottom w:val="none" w:sz="0" w:space="0" w:color="auto"/>
        <w:right w:val="none" w:sz="0" w:space="0" w:color="auto"/>
      </w:divBdr>
    </w:div>
    <w:div w:id="838810802">
      <w:bodyDiv w:val="1"/>
      <w:marLeft w:val="0"/>
      <w:marRight w:val="0"/>
      <w:marTop w:val="0"/>
      <w:marBottom w:val="0"/>
      <w:divBdr>
        <w:top w:val="none" w:sz="0" w:space="0" w:color="auto"/>
        <w:left w:val="none" w:sz="0" w:space="0" w:color="auto"/>
        <w:bottom w:val="none" w:sz="0" w:space="0" w:color="auto"/>
        <w:right w:val="none" w:sz="0" w:space="0" w:color="auto"/>
      </w:divBdr>
    </w:div>
    <w:div w:id="840582711">
      <w:bodyDiv w:val="1"/>
      <w:marLeft w:val="0"/>
      <w:marRight w:val="0"/>
      <w:marTop w:val="0"/>
      <w:marBottom w:val="0"/>
      <w:divBdr>
        <w:top w:val="none" w:sz="0" w:space="0" w:color="auto"/>
        <w:left w:val="none" w:sz="0" w:space="0" w:color="auto"/>
        <w:bottom w:val="none" w:sz="0" w:space="0" w:color="auto"/>
        <w:right w:val="none" w:sz="0" w:space="0" w:color="auto"/>
      </w:divBdr>
    </w:div>
    <w:div w:id="841313124">
      <w:bodyDiv w:val="1"/>
      <w:marLeft w:val="0"/>
      <w:marRight w:val="0"/>
      <w:marTop w:val="0"/>
      <w:marBottom w:val="0"/>
      <w:divBdr>
        <w:top w:val="none" w:sz="0" w:space="0" w:color="auto"/>
        <w:left w:val="none" w:sz="0" w:space="0" w:color="auto"/>
        <w:bottom w:val="none" w:sz="0" w:space="0" w:color="auto"/>
        <w:right w:val="none" w:sz="0" w:space="0" w:color="auto"/>
      </w:divBdr>
    </w:div>
    <w:div w:id="841507523">
      <w:bodyDiv w:val="1"/>
      <w:marLeft w:val="0"/>
      <w:marRight w:val="0"/>
      <w:marTop w:val="0"/>
      <w:marBottom w:val="0"/>
      <w:divBdr>
        <w:top w:val="none" w:sz="0" w:space="0" w:color="auto"/>
        <w:left w:val="none" w:sz="0" w:space="0" w:color="auto"/>
        <w:bottom w:val="none" w:sz="0" w:space="0" w:color="auto"/>
        <w:right w:val="none" w:sz="0" w:space="0" w:color="auto"/>
      </w:divBdr>
    </w:div>
    <w:div w:id="842015106">
      <w:bodyDiv w:val="1"/>
      <w:marLeft w:val="0"/>
      <w:marRight w:val="0"/>
      <w:marTop w:val="0"/>
      <w:marBottom w:val="0"/>
      <w:divBdr>
        <w:top w:val="none" w:sz="0" w:space="0" w:color="auto"/>
        <w:left w:val="none" w:sz="0" w:space="0" w:color="auto"/>
        <w:bottom w:val="none" w:sz="0" w:space="0" w:color="auto"/>
        <w:right w:val="none" w:sz="0" w:space="0" w:color="auto"/>
      </w:divBdr>
    </w:div>
    <w:div w:id="844900625">
      <w:bodyDiv w:val="1"/>
      <w:marLeft w:val="0"/>
      <w:marRight w:val="0"/>
      <w:marTop w:val="0"/>
      <w:marBottom w:val="0"/>
      <w:divBdr>
        <w:top w:val="none" w:sz="0" w:space="0" w:color="auto"/>
        <w:left w:val="none" w:sz="0" w:space="0" w:color="auto"/>
        <w:bottom w:val="none" w:sz="0" w:space="0" w:color="auto"/>
        <w:right w:val="none" w:sz="0" w:space="0" w:color="auto"/>
      </w:divBdr>
    </w:div>
    <w:div w:id="847866873">
      <w:bodyDiv w:val="1"/>
      <w:marLeft w:val="0"/>
      <w:marRight w:val="0"/>
      <w:marTop w:val="0"/>
      <w:marBottom w:val="0"/>
      <w:divBdr>
        <w:top w:val="none" w:sz="0" w:space="0" w:color="auto"/>
        <w:left w:val="none" w:sz="0" w:space="0" w:color="auto"/>
        <w:bottom w:val="none" w:sz="0" w:space="0" w:color="auto"/>
        <w:right w:val="none" w:sz="0" w:space="0" w:color="auto"/>
      </w:divBdr>
    </w:div>
    <w:div w:id="854926851">
      <w:bodyDiv w:val="1"/>
      <w:marLeft w:val="0"/>
      <w:marRight w:val="0"/>
      <w:marTop w:val="0"/>
      <w:marBottom w:val="0"/>
      <w:divBdr>
        <w:top w:val="none" w:sz="0" w:space="0" w:color="auto"/>
        <w:left w:val="none" w:sz="0" w:space="0" w:color="auto"/>
        <w:bottom w:val="none" w:sz="0" w:space="0" w:color="auto"/>
        <w:right w:val="none" w:sz="0" w:space="0" w:color="auto"/>
      </w:divBdr>
    </w:div>
    <w:div w:id="875315580">
      <w:bodyDiv w:val="1"/>
      <w:marLeft w:val="0"/>
      <w:marRight w:val="0"/>
      <w:marTop w:val="0"/>
      <w:marBottom w:val="0"/>
      <w:divBdr>
        <w:top w:val="none" w:sz="0" w:space="0" w:color="auto"/>
        <w:left w:val="none" w:sz="0" w:space="0" w:color="auto"/>
        <w:bottom w:val="none" w:sz="0" w:space="0" w:color="auto"/>
        <w:right w:val="none" w:sz="0" w:space="0" w:color="auto"/>
      </w:divBdr>
    </w:div>
    <w:div w:id="879896981">
      <w:bodyDiv w:val="1"/>
      <w:marLeft w:val="0"/>
      <w:marRight w:val="0"/>
      <w:marTop w:val="0"/>
      <w:marBottom w:val="0"/>
      <w:divBdr>
        <w:top w:val="none" w:sz="0" w:space="0" w:color="auto"/>
        <w:left w:val="none" w:sz="0" w:space="0" w:color="auto"/>
        <w:bottom w:val="none" w:sz="0" w:space="0" w:color="auto"/>
        <w:right w:val="none" w:sz="0" w:space="0" w:color="auto"/>
      </w:divBdr>
    </w:div>
    <w:div w:id="881526208">
      <w:bodyDiv w:val="1"/>
      <w:marLeft w:val="0"/>
      <w:marRight w:val="0"/>
      <w:marTop w:val="0"/>
      <w:marBottom w:val="0"/>
      <w:divBdr>
        <w:top w:val="none" w:sz="0" w:space="0" w:color="auto"/>
        <w:left w:val="none" w:sz="0" w:space="0" w:color="auto"/>
        <w:bottom w:val="none" w:sz="0" w:space="0" w:color="auto"/>
        <w:right w:val="none" w:sz="0" w:space="0" w:color="auto"/>
      </w:divBdr>
    </w:div>
    <w:div w:id="884021343">
      <w:bodyDiv w:val="1"/>
      <w:marLeft w:val="0"/>
      <w:marRight w:val="0"/>
      <w:marTop w:val="0"/>
      <w:marBottom w:val="0"/>
      <w:divBdr>
        <w:top w:val="none" w:sz="0" w:space="0" w:color="auto"/>
        <w:left w:val="none" w:sz="0" w:space="0" w:color="auto"/>
        <w:bottom w:val="none" w:sz="0" w:space="0" w:color="auto"/>
        <w:right w:val="none" w:sz="0" w:space="0" w:color="auto"/>
      </w:divBdr>
    </w:div>
    <w:div w:id="892039423">
      <w:bodyDiv w:val="1"/>
      <w:marLeft w:val="0"/>
      <w:marRight w:val="0"/>
      <w:marTop w:val="0"/>
      <w:marBottom w:val="0"/>
      <w:divBdr>
        <w:top w:val="none" w:sz="0" w:space="0" w:color="auto"/>
        <w:left w:val="none" w:sz="0" w:space="0" w:color="auto"/>
        <w:bottom w:val="none" w:sz="0" w:space="0" w:color="auto"/>
        <w:right w:val="none" w:sz="0" w:space="0" w:color="auto"/>
      </w:divBdr>
    </w:div>
    <w:div w:id="892622331">
      <w:bodyDiv w:val="1"/>
      <w:marLeft w:val="0"/>
      <w:marRight w:val="0"/>
      <w:marTop w:val="0"/>
      <w:marBottom w:val="0"/>
      <w:divBdr>
        <w:top w:val="none" w:sz="0" w:space="0" w:color="auto"/>
        <w:left w:val="none" w:sz="0" w:space="0" w:color="auto"/>
        <w:bottom w:val="none" w:sz="0" w:space="0" w:color="auto"/>
        <w:right w:val="none" w:sz="0" w:space="0" w:color="auto"/>
      </w:divBdr>
    </w:div>
    <w:div w:id="899632159">
      <w:bodyDiv w:val="1"/>
      <w:marLeft w:val="0"/>
      <w:marRight w:val="0"/>
      <w:marTop w:val="0"/>
      <w:marBottom w:val="0"/>
      <w:divBdr>
        <w:top w:val="none" w:sz="0" w:space="0" w:color="auto"/>
        <w:left w:val="none" w:sz="0" w:space="0" w:color="auto"/>
        <w:bottom w:val="none" w:sz="0" w:space="0" w:color="auto"/>
        <w:right w:val="none" w:sz="0" w:space="0" w:color="auto"/>
      </w:divBdr>
    </w:div>
    <w:div w:id="903298193">
      <w:bodyDiv w:val="1"/>
      <w:marLeft w:val="0"/>
      <w:marRight w:val="0"/>
      <w:marTop w:val="0"/>
      <w:marBottom w:val="0"/>
      <w:divBdr>
        <w:top w:val="none" w:sz="0" w:space="0" w:color="auto"/>
        <w:left w:val="none" w:sz="0" w:space="0" w:color="auto"/>
        <w:bottom w:val="none" w:sz="0" w:space="0" w:color="auto"/>
        <w:right w:val="none" w:sz="0" w:space="0" w:color="auto"/>
      </w:divBdr>
    </w:div>
    <w:div w:id="907617808">
      <w:bodyDiv w:val="1"/>
      <w:marLeft w:val="0"/>
      <w:marRight w:val="0"/>
      <w:marTop w:val="0"/>
      <w:marBottom w:val="0"/>
      <w:divBdr>
        <w:top w:val="none" w:sz="0" w:space="0" w:color="auto"/>
        <w:left w:val="none" w:sz="0" w:space="0" w:color="auto"/>
        <w:bottom w:val="none" w:sz="0" w:space="0" w:color="auto"/>
        <w:right w:val="none" w:sz="0" w:space="0" w:color="auto"/>
      </w:divBdr>
    </w:div>
    <w:div w:id="913274687">
      <w:bodyDiv w:val="1"/>
      <w:marLeft w:val="0"/>
      <w:marRight w:val="0"/>
      <w:marTop w:val="0"/>
      <w:marBottom w:val="0"/>
      <w:divBdr>
        <w:top w:val="none" w:sz="0" w:space="0" w:color="auto"/>
        <w:left w:val="none" w:sz="0" w:space="0" w:color="auto"/>
        <w:bottom w:val="none" w:sz="0" w:space="0" w:color="auto"/>
        <w:right w:val="none" w:sz="0" w:space="0" w:color="auto"/>
      </w:divBdr>
    </w:div>
    <w:div w:id="940183088">
      <w:bodyDiv w:val="1"/>
      <w:marLeft w:val="0"/>
      <w:marRight w:val="0"/>
      <w:marTop w:val="0"/>
      <w:marBottom w:val="0"/>
      <w:divBdr>
        <w:top w:val="none" w:sz="0" w:space="0" w:color="auto"/>
        <w:left w:val="none" w:sz="0" w:space="0" w:color="auto"/>
        <w:bottom w:val="none" w:sz="0" w:space="0" w:color="auto"/>
        <w:right w:val="none" w:sz="0" w:space="0" w:color="auto"/>
      </w:divBdr>
    </w:div>
    <w:div w:id="957681521">
      <w:bodyDiv w:val="1"/>
      <w:marLeft w:val="0"/>
      <w:marRight w:val="0"/>
      <w:marTop w:val="0"/>
      <w:marBottom w:val="0"/>
      <w:divBdr>
        <w:top w:val="none" w:sz="0" w:space="0" w:color="auto"/>
        <w:left w:val="none" w:sz="0" w:space="0" w:color="auto"/>
        <w:bottom w:val="none" w:sz="0" w:space="0" w:color="auto"/>
        <w:right w:val="none" w:sz="0" w:space="0" w:color="auto"/>
      </w:divBdr>
    </w:div>
    <w:div w:id="957761752">
      <w:bodyDiv w:val="1"/>
      <w:marLeft w:val="0"/>
      <w:marRight w:val="0"/>
      <w:marTop w:val="0"/>
      <w:marBottom w:val="0"/>
      <w:divBdr>
        <w:top w:val="none" w:sz="0" w:space="0" w:color="auto"/>
        <w:left w:val="none" w:sz="0" w:space="0" w:color="auto"/>
        <w:bottom w:val="none" w:sz="0" w:space="0" w:color="auto"/>
        <w:right w:val="none" w:sz="0" w:space="0" w:color="auto"/>
      </w:divBdr>
    </w:div>
    <w:div w:id="972909435">
      <w:bodyDiv w:val="1"/>
      <w:marLeft w:val="0"/>
      <w:marRight w:val="0"/>
      <w:marTop w:val="0"/>
      <w:marBottom w:val="0"/>
      <w:divBdr>
        <w:top w:val="none" w:sz="0" w:space="0" w:color="auto"/>
        <w:left w:val="none" w:sz="0" w:space="0" w:color="auto"/>
        <w:bottom w:val="none" w:sz="0" w:space="0" w:color="auto"/>
        <w:right w:val="none" w:sz="0" w:space="0" w:color="auto"/>
      </w:divBdr>
    </w:div>
    <w:div w:id="987125306">
      <w:bodyDiv w:val="1"/>
      <w:marLeft w:val="0"/>
      <w:marRight w:val="0"/>
      <w:marTop w:val="0"/>
      <w:marBottom w:val="0"/>
      <w:divBdr>
        <w:top w:val="none" w:sz="0" w:space="0" w:color="auto"/>
        <w:left w:val="none" w:sz="0" w:space="0" w:color="auto"/>
        <w:bottom w:val="none" w:sz="0" w:space="0" w:color="auto"/>
        <w:right w:val="none" w:sz="0" w:space="0" w:color="auto"/>
      </w:divBdr>
    </w:div>
    <w:div w:id="989361654">
      <w:bodyDiv w:val="1"/>
      <w:marLeft w:val="0"/>
      <w:marRight w:val="0"/>
      <w:marTop w:val="0"/>
      <w:marBottom w:val="0"/>
      <w:divBdr>
        <w:top w:val="none" w:sz="0" w:space="0" w:color="auto"/>
        <w:left w:val="none" w:sz="0" w:space="0" w:color="auto"/>
        <w:bottom w:val="none" w:sz="0" w:space="0" w:color="auto"/>
        <w:right w:val="none" w:sz="0" w:space="0" w:color="auto"/>
      </w:divBdr>
    </w:div>
    <w:div w:id="991299387">
      <w:bodyDiv w:val="1"/>
      <w:marLeft w:val="0"/>
      <w:marRight w:val="0"/>
      <w:marTop w:val="0"/>
      <w:marBottom w:val="0"/>
      <w:divBdr>
        <w:top w:val="none" w:sz="0" w:space="0" w:color="auto"/>
        <w:left w:val="none" w:sz="0" w:space="0" w:color="auto"/>
        <w:bottom w:val="none" w:sz="0" w:space="0" w:color="auto"/>
        <w:right w:val="none" w:sz="0" w:space="0" w:color="auto"/>
      </w:divBdr>
    </w:div>
    <w:div w:id="1007244626">
      <w:bodyDiv w:val="1"/>
      <w:marLeft w:val="0"/>
      <w:marRight w:val="0"/>
      <w:marTop w:val="0"/>
      <w:marBottom w:val="0"/>
      <w:divBdr>
        <w:top w:val="none" w:sz="0" w:space="0" w:color="auto"/>
        <w:left w:val="none" w:sz="0" w:space="0" w:color="auto"/>
        <w:bottom w:val="none" w:sz="0" w:space="0" w:color="auto"/>
        <w:right w:val="none" w:sz="0" w:space="0" w:color="auto"/>
      </w:divBdr>
    </w:div>
    <w:div w:id="1008479126">
      <w:bodyDiv w:val="1"/>
      <w:marLeft w:val="0"/>
      <w:marRight w:val="0"/>
      <w:marTop w:val="0"/>
      <w:marBottom w:val="0"/>
      <w:divBdr>
        <w:top w:val="none" w:sz="0" w:space="0" w:color="auto"/>
        <w:left w:val="none" w:sz="0" w:space="0" w:color="auto"/>
        <w:bottom w:val="none" w:sz="0" w:space="0" w:color="auto"/>
        <w:right w:val="none" w:sz="0" w:space="0" w:color="auto"/>
      </w:divBdr>
    </w:div>
    <w:div w:id="1010916255">
      <w:bodyDiv w:val="1"/>
      <w:marLeft w:val="0"/>
      <w:marRight w:val="0"/>
      <w:marTop w:val="0"/>
      <w:marBottom w:val="0"/>
      <w:divBdr>
        <w:top w:val="none" w:sz="0" w:space="0" w:color="auto"/>
        <w:left w:val="none" w:sz="0" w:space="0" w:color="auto"/>
        <w:bottom w:val="none" w:sz="0" w:space="0" w:color="auto"/>
        <w:right w:val="none" w:sz="0" w:space="0" w:color="auto"/>
      </w:divBdr>
    </w:div>
    <w:div w:id="1013453793">
      <w:bodyDiv w:val="1"/>
      <w:marLeft w:val="0"/>
      <w:marRight w:val="0"/>
      <w:marTop w:val="0"/>
      <w:marBottom w:val="0"/>
      <w:divBdr>
        <w:top w:val="none" w:sz="0" w:space="0" w:color="auto"/>
        <w:left w:val="none" w:sz="0" w:space="0" w:color="auto"/>
        <w:bottom w:val="none" w:sz="0" w:space="0" w:color="auto"/>
        <w:right w:val="none" w:sz="0" w:space="0" w:color="auto"/>
      </w:divBdr>
    </w:div>
    <w:div w:id="1014722398">
      <w:bodyDiv w:val="1"/>
      <w:marLeft w:val="0"/>
      <w:marRight w:val="0"/>
      <w:marTop w:val="0"/>
      <w:marBottom w:val="0"/>
      <w:divBdr>
        <w:top w:val="none" w:sz="0" w:space="0" w:color="auto"/>
        <w:left w:val="none" w:sz="0" w:space="0" w:color="auto"/>
        <w:bottom w:val="none" w:sz="0" w:space="0" w:color="auto"/>
        <w:right w:val="none" w:sz="0" w:space="0" w:color="auto"/>
      </w:divBdr>
    </w:div>
    <w:div w:id="1019620591">
      <w:bodyDiv w:val="1"/>
      <w:marLeft w:val="0"/>
      <w:marRight w:val="0"/>
      <w:marTop w:val="0"/>
      <w:marBottom w:val="0"/>
      <w:divBdr>
        <w:top w:val="none" w:sz="0" w:space="0" w:color="auto"/>
        <w:left w:val="none" w:sz="0" w:space="0" w:color="auto"/>
        <w:bottom w:val="none" w:sz="0" w:space="0" w:color="auto"/>
        <w:right w:val="none" w:sz="0" w:space="0" w:color="auto"/>
      </w:divBdr>
    </w:div>
    <w:div w:id="1021902949">
      <w:bodyDiv w:val="1"/>
      <w:marLeft w:val="0"/>
      <w:marRight w:val="0"/>
      <w:marTop w:val="0"/>
      <w:marBottom w:val="0"/>
      <w:divBdr>
        <w:top w:val="none" w:sz="0" w:space="0" w:color="auto"/>
        <w:left w:val="none" w:sz="0" w:space="0" w:color="auto"/>
        <w:bottom w:val="none" w:sz="0" w:space="0" w:color="auto"/>
        <w:right w:val="none" w:sz="0" w:space="0" w:color="auto"/>
      </w:divBdr>
    </w:div>
    <w:div w:id="1029913523">
      <w:bodyDiv w:val="1"/>
      <w:marLeft w:val="0"/>
      <w:marRight w:val="0"/>
      <w:marTop w:val="0"/>
      <w:marBottom w:val="0"/>
      <w:divBdr>
        <w:top w:val="none" w:sz="0" w:space="0" w:color="auto"/>
        <w:left w:val="none" w:sz="0" w:space="0" w:color="auto"/>
        <w:bottom w:val="none" w:sz="0" w:space="0" w:color="auto"/>
        <w:right w:val="none" w:sz="0" w:space="0" w:color="auto"/>
      </w:divBdr>
    </w:div>
    <w:div w:id="1030571785">
      <w:bodyDiv w:val="1"/>
      <w:marLeft w:val="0"/>
      <w:marRight w:val="0"/>
      <w:marTop w:val="0"/>
      <w:marBottom w:val="0"/>
      <w:divBdr>
        <w:top w:val="none" w:sz="0" w:space="0" w:color="auto"/>
        <w:left w:val="none" w:sz="0" w:space="0" w:color="auto"/>
        <w:bottom w:val="none" w:sz="0" w:space="0" w:color="auto"/>
        <w:right w:val="none" w:sz="0" w:space="0" w:color="auto"/>
      </w:divBdr>
    </w:div>
    <w:div w:id="1032417248">
      <w:bodyDiv w:val="1"/>
      <w:marLeft w:val="0"/>
      <w:marRight w:val="0"/>
      <w:marTop w:val="0"/>
      <w:marBottom w:val="0"/>
      <w:divBdr>
        <w:top w:val="none" w:sz="0" w:space="0" w:color="auto"/>
        <w:left w:val="none" w:sz="0" w:space="0" w:color="auto"/>
        <w:bottom w:val="none" w:sz="0" w:space="0" w:color="auto"/>
        <w:right w:val="none" w:sz="0" w:space="0" w:color="auto"/>
      </w:divBdr>
    </w:div>
    <w:div w:id="1041831216">
      <w:bodyDiv w:val="1"/>
      <w:marLeft w:val="0"/>
      <w:marRight w:val="0"/>
      <w:marTop w:val="0"/>
      <w:marBottom w:val="0"/>
      <w:divBdr>
        <w:top w:val="none" w:sz="0" w:space="0" w:color="auto"/>
        <w:left w:val="none" w:sz="0" w:space="0" w:color="auto"/>
        <w:bottom w:val="none" w:sz="0" w:space="0" w:color="auto"/>
        <w:right w:val="none" w:sz="0" w:space="0" w:color="auto"/>
      </w:divBdr>
    </w:div>
    <w:div w:id="1042944853">
      <w:bodyDiv w:val="1"/>
      <w:marLeft w:val="0"/>
      <w:marRight w:val="0"/>
      <w:marTop w:val="0"/>
      <w:marBottom w:val="0"/>
      <w:divBdr>
        <w:top w:val="none" w:sz="0" w:space="0" w:color="auto"/>
        <w:left w:val="none" w:sz="0" w:space="0" w:color="auto"/>
        <w:bottom w:val="none" w:sz="0" w:space="0" w:color="auto"/>
        <w:right w:val="none" w:sz="0" w:space="0" w:color="auto"/>
      </w:divBdr>
    </w:div>
    <w:div w:id="1058287506">
      <w:bodyDiv w:val="1"/>
      <w:marLeft w:val="0"/>
      <w:marRight w:val="0"/>
      <w:marTop w:val="0"/>
      <w:marBottom w:val="0"/>
      <w:divBdr>
        <w:top w:val="none" w:sz="0" w:space="0" w:color="auto"/>
        <w:left w:val="none" w:sz="0" w:space="0" w:color="auto"/>
        <w:bottom w:val="none" w:sz="0" w:space="0" w:color="auto"/>
        <w:right w:val="none" w:sz="0" w:space="0" w:color="auto"/>
      </w:divBdr>
    </w:div>
    <w:div w:id="1059284787">
      <w:bodyDiv w:val="1"/>
      <w:marLeft w:val="0"/>
      <w:marRight w:val="0"/>
      <w:marTop w:val="0"/>
      <w:marBottom w:val="0"/>
      <w:divBdr>
        <w:top w:val="none" w:sz="0" w:space="0" w:color="auto"/>
        <w:left w:val="none" w:sz="0" w:space="0" w:color="auto"/>
        <w:bottom w:val="none" w:sz="0" w:space="0" w:color="auto"/>
        <w:right w:val="none" w:sz="0" w:space="0" w:color="auto"/>
      </w:divBdr>
    </w:div>
    <w:div w:id="1066344685">
      <w:bodyDiv w:val="1"/>
      <w:marLeft w:val="0"/>
      <w:marRight w:val="0"/>
      <w:marTop w:val="0"/>
      <w:marBottom w:val="0"/>
      <w:divBdr>
        <w:top w:val="none" w:sz="0" w:space="0" w:color="auto"/>
        <w:left w:val="none" w:sz="0" w:space="0" w:color="auto"/>
        <w:bottom w:val="none" w:sz="0" w:space="0" w:color="auto"/>
        <w:right w:val="none" w:sz="0" w:space="0" w:color="auto"/>
      </w:divBdr>
    </w:div>
    <w:div w:id="1084686630">
      <w:bodyDiv w:val="1"/>
      <w:marLeft w:val="0"/>
      <w:marRight w:val="0"/>
      <w:marTop w:val="0"/>
      <w:marBottom w:val="0"/>
      <w:divBdr>
        <w:top w:val="none" w:sz="0" w:space="0" w:color="auto"/>
        <w:left w:val="none" w:sz="0" w:space="0" w:color="auto"/>
        <w:bottom w:val="none" w:sz="0" w:space="0" w:color="auto"/>
        <w:right w:val="none" w:sz="0" w:space="0" w:color="auto"/>
      </w:divBdr>
    </w:div>
    <w:div w:id="1085492117">
      <w:bodyDiv w:val="1"/>
      <w:marLeft w:val="0"/>
      <w:marRight w:val="0"/>
      <w:marTop w:val="0"/>
      <w:marBottom w:val="0"/>
      <w:divBdr>
        <w:top w:val="none" w:sz="0" w:space="0" w:color="auto"/>
        <w:left w:val="none" w:sz="0" w:space="0" w:color="auto"/>
        <w:bottom w:val="none" w:sz="0" w:space="0" w:color="auto"/>
        <w:right w:val="none" w:sz="0" w:space="0" w:color="auto"/>
      </w:divBdr>
    </w:div>
    <w:div w:id="1097672968">
      <w:bodyDiv w:val="1"/>
      <w:marLeft w:val="0"/>
      <w:marRight w:val="0"/>
      <w:marTop w:val="0"/>
      <w:marBottom w:val="0"/>
      <w:divBdr>
        <w:top w:val="none" w:sz="0" w:space="0" w:color="auto"/>
        <w:left w:val="none" w:sz="0" w:space="0" w:color="auto"/>
        <w:bottom w:val="none" w:sz="0" w:space="0" w:color="auto"/>
        <w:right w:val="none" w:sz="0" w:space="0" w:color="auto"/>
      </w:divBdr>
    </w:div>
    <w:div w:id="1112826738">
      <w:bodyDiv w:val="1"/>
      <w:marLeft w:val="0"/>
      <w:marRight w:val="0"/>
      <w:marTop w:val="0"/>
      <w:marBottom w:val="0"/>
      <w:divBdr>
        <w:top w:val="none" w:sz="0" w:space="0" w:color="auto"/>
        <w:left w:val="none" w:sz="0" w:space="0" w:color="auto"/>
        <w:bottom w:val="none" w:sz="0" w:space="0" w:color="auto"/>
        <w:right w:val="none" w:sz="0" w:space="0" w:color="auto"/>
      </w:divBdr>
    </w:div>
    <w:div w:id="1116681588">
      <w:bodyDiv w:val="1"/>
      <w:marLeft w:val="0"/>
      <w:marRight w:val="0"/>
      <w:marTop w:val="0"/>
      <w:marBottom w:val="0"/>
      <w:divBdr>
        <w:top w:val="none" w:sz="0" w:space="0" w:color="auto"/>
        <w:left w:val="none" w:sz="0" w:space="0" w:color="auto"/>
        <w:bottom w:val="none" w:sz="0" w:space="0" w:color="auto"/>
        <w:right w:val="none" w:sz="0" w:space="0" w:color="auto"/>
      </w:divBdr>
    </w:div>
    <w:div w:id="1120955459">
      <w:bodyDiv w:val="1"/>
      <w:marLeft w:val="0"/>
      <w:marRight w:val="0"/>
      <w:marTop w:val="0"/>
      <w:marBottom w:val="0"/>
      <w:divBdr>
        <w:top w:val="none" w:sz="0" w:space="0" w:color="auto"/>
        <w:left w:val="none" w:sz="0" w:space="0" w:color="auto"/>
        <w:bottom w:val="none" w:sz="0" w:space="0" w:color="auto"/>
        <w:right w:val="none" w:sz="0" w:space="0" w:color="auto"/>
      </w:divBdr>
    </w:div>
    <w:div w:id="1129590315">
      <w:bodyDiv w:val="1"/>
      <w:marLeft w:val="0"/>
      <w:marRight w:val="0"/>
      <w:marTop w:val="0"/>
      <w:marBottom w:val="0"/>
      <w:divBdr>
        <w:top w:val="none" w:sz="0" w:space="0" w:color="auto"/>
        <w:left w:val="none" w:sz="0" w:space="0" w:color="auto"/>
        <w:bottom w:val="none" w:sz="0" w:space="0" w:color="auto"/>
        <w:right w:val="none" w:sz="0" w:space="0" w:color="auto"/>
      </w:divBdr>
    </w:div>
    <w:div w:id="1135293298">
      <w:bodyDiv w:val="1"/>
      <w:marLeft w:val="0"/>
      <w:marRight w:val="0"/>
      <w:marTop w:val="0"/>
      <w:marBottom w:val="0"/>
      <w:divBdr>
        <w:top w:val="none" w:sz="0" w:space="0" w:color="auto"/>
        <w:left w:val="none" w:sz="0" w:space="0" w:color="auto"/>
        <w:bottom w:val="none" w:sz="0" w:space="0" w:color="auto"/>
        <w:right w:val="none" w:sz="0" w:space="0" w:color="auto"/>
      </w:divBdr>
    </w:div>
    <w:div w:id="1143230547">
      <w:bodyDiv w:val="1"/>
      <w:marLeft w:val="0"/>
      <w:marRight w:val="0"/>
      <w:marTop w:val="0"/>
      <w:marBottom w:val="0"/>
      <w:divBdr>
        <w:top w:val="none" w:sz="0" w:space="0" w:color="auto"/>
        <w:left w:val="none" w:sz="0" w:space="0" w:color="auto"/>
        <w:bottom w:val="none" w:sz="0" w:space="0" w:color="auto"/>
        <w:right w:val="none" w:sz="0" w:space="0" w:color="auto"/>
      </w:divBdr>
    </w:div>
    <w:div w:id="1149175838">
      <w:bodyDiv w:val="1"/>
      <w:marLeft w:val="0"/>
      <w:marRight w:val="0"/>
      <w:marTop w:val="0"/>
      <w:marBottom w:val="0"/>
      <w:divBdr>
        <w:top w:val="none" w:sz="0" w:space="0" w:color="auto"/>
        <w:left w:val="none" w:sz="0" w:space="0" w:color="auto"/>
        <w:bottom w:val="none" w:sz="0" w:space="0" w:color="auto"/>
        <w:right w:val="none" w:sz="0" w:space="0" w:color="auto"/>
      </w:divBdr>
    </w:div>
    <w:div w:id="1166938060">
      <w:bodyDiv w:val="1"/>
      <w:marLeft w:val="0"/>
      <w:marRight w:val="0"/>
      <w:marTop w:val="0"/>
      <w:marBottom w:val="0"/>
      <w:divBdr>
        <w:top w:val="none" w:sz="0" w:space="0" w:color="auto"/>
        <w:left w:val="none" w:sz="0" w:space="0" w:color="auto"/>
        <w:bottom w:val="none" w:sz="0" w:space="0" w:color="auto"/>
        <w:right w:val="none" w:sz="0" w:space="0" w:color="auto"/>
      </w:divBdr>
    </w:div>
    <w:div w:id="1178040564">
      <w:bodyDiv w:val="1"/>
      <w:marLeft w:val="0"/>
      <w:marRight w:val="0"/>
      <w:marTop w:val="0"/>
      <w:marBottom w:val="0"/>
      <w:divBdr>
        <w:top w:val="none" w:sz="0" w:space="0" w:color="auto"/>
        <w:left w:val="none" w:sz="0" w:space="0" w:color="auto"/>
        <w:bottom w:val="none" w:sz="0" w:space="0" w:color="auto"/>
        <w:right w:val="none" w:sz="0" w:space="0" w:color="auto"/>
      </w:divBdr>
      <w:divsChild>
        <w:div w:id="1362828659">
          <w:marLeft w:val="0"/>
          <w:marRight w:val="0"/>
          <w:marTop w:val="0"/>
          <w:marBottom w:val="0"/>
          <w:divBdr>
            <w:top w:val="none" w:sz="0" w:space="0" w:color="auto"/>
            <w:left w:val="none" w:sz="0" w:space="0" w:color="auto"/>
            <w:bottom w:val="none" w:sz="0" w:space="0" w:color="auto"/>
            <w:right w:val="none" w:sz="0" w:space="0" w:color="auto"/>
          </w:divBdr>
          <w:divsChild>
            <w:div w:id="1194149752">
              <w:marLeft w:val="0"/>
              <w:marRight w:val="0"/>
              <w:marTop w:val="0"/>
              <w:marBottom w:val="0"/>
              <w:divBdr>
                <w:top w:val="none" w:sz="0" w:space="0" w:color="auto"/>
                <w:left w:val="none" w:sz="0" w:space="0" w:color="auto"/>
                <w:bottom w:val="none" w:sz="0" w:space="0" w:color="auto"/>
                <w:right w:val="none" w:sz="0" w:space="0" w:color="auto"/>
              </w:divBdr>
              <w:divsChild>
                <w:div w:id="978222271">
                  <w:marLeft w:val="0"/>
                  <w:marRight w:val="0"/>
                  <w:marTop w:val="0"/>
                  <w:marBottom w:val="0"/>
                  <w:divBdr>
                    <w:top w:val="none" w:sz="0" w:space="0" w:color="auto"/>
                    <w:left w:val="none" w:sz="0" w:space="0" w:color="auto"/>
                    <w:bottom w:val="none" w:sz="0" w:space="0" w:color="auto"/>
                    <w:right w:val="none" w:sz="0" w:space="0" w:color="auto"/>
                  </w:divBdr>
                  <w:divsChild>
                    <w:div w:id="1854683575">
                      <w:marLeft w:val="0"/>
                      <w:marRight w:val="0"/>
                      <w:marTop w:val="0"/>
                      <w:marBottom w:val="0"/>
                      <w:divBdr>
                        <w:top w:val="none" w:sz="0" w:space="0" w:color="auto"/>
                        <w:left w:val="none" w:sz="0" w:space="0" w:color="auto"/>
                        <w:bottom w:val="none" w:sz="0" w:space="0" w:color="auto"/>
                        <w:right w:val="none" w:sz="0" w:space="0" w:color="auto"/>
                      </w:divBdr>
                      <w:divsChild>
                        <w:div w:id="2091341119">
                          <w:marLeft w:val="0"/>
                          <w:marRight w:val="0"/>
                          <w:marTop w:val="0"/>
                          <w:marBottom w:val="0"/>
                          <w:divBdr>
                            <w:top w:val="none" w:sz="0" w:space="0" w:color="auto"/>
                            <w:left w:val="none" w:sz="0" w:space="0" w:color="auto"/>
                            <w:bottom w:val="none" w:sz="0" w:space="0" w:color="auto"/>
                            <w:right w:val="none" w:sz="0" w:space="0" w:color="auto"/>
                          </w:divBdr>
                          <w:divsChild>
                            <w:div w:id="151024037">
                              <w:marLeft w:val="2070"/>
                              <w:marRight w:val="3960"/>
                              <w:marTop w:val="0"/>
                              <w:marBottom w:val="0"/>
                              <w:divBdr>
                                <w:top w:val="none" w:sz="0" w:space="0" w:color="auto"/>
                                <w:left w:val="none" w:sz="0" w:space="0" w:color="auto"/>
                                <w:bottom w:val="none" w:sz="0" w:space="0" w:color="auto"/>
                                <w:right w:val="none" w:sz="0" w:space="0" w:color="auto"/>
                              </w:divBdr>
                              <w:divsChild>
                                <w:div w:id="1272085826">
                                  <w:marLeft w:val="0"/>
                                  <w:marRight w:val="0"/>
                                  <w:marTop w:val="0"/>
                                  <w:marBottom w:val="0"/>
                                  <w:divBdr>
                                    <w:top w:val="none" w:sz="0" w:space="0" w:color="auto"/>
                                    <w:left w:val="none" w:sz="0" w:space="0" w:color="auto"/>
                                    <w:bottom w:val="none" w:sz="0" w:space="0" w:color="auto"/>
                                    <w:right w:val="none" w:sz="0" w:space="0" w:color="auto"/>
                                  </w:divBdr>
                                  <w:divsChild>
                                    <w:div w:id="557253160">
                                      <w:marLeft w:val="0"/>
                                      <w:marRight w:val="0"/>
                                      <w:marTop w:val="0"/>
                                      <w:marBottom w:val="0"/>
                                      <w:divBdr>
                                        <w:top w:val="none" w:sz="0" w:space="0" w:color="auto"/>
                                        <w:left w:val="none" w:sz="0" w:space="0" w:color="auto"/>
                                        <w:bottom w:val="none" w:sz="0" w:space="0" w:color="auto"/>
                                        <w:right w:val="none" w:sz="0" w:space="0" w:color="auto"/>
                                      </w:divBdr>
                                      <w:divsChild>
                                        <w:div w:id="1552306029">
                                          <w:marLeft w:val="0"/>
                                          <w:marRight w:val="0"/>
                                          <w:marTop w:val="0"/>
                                          <w:marBottom w:val="0"/>
                                          <w:divBdr>
                                            <w:top w:val="none" w:sz="0" w:space="0" w:color="auto"/>
                                            <w:left w:val="none" w:sz="0" w:space="0" w:color="auto"/>
                                            <w:bottom w:val="none" w:sz="0" w:space="0" w:color="auto"/>
                                            <w:right w:val="none" w:sz="0" w:space="0" w:color="auto"/>
                                          </w:divBdr>
                                          <w:divsChild>
                                            <w:div w:id="912200014">
                                              <w:marLeft w:val="0"/>
                                              <w:marRight w:val="0"/>
                                              <w:marTop w:val="90"/>
                                              <w:marBottom w:val="0"/>
                                              <w:divBdr>
                                                <w:top w:val="none" w:sz="0" w:space="0" w:color="auto"/>
                                                <w:left w:val="none" w:sz="0" w:space="0" w:color="auto"/>
                                                <w:bottom w:val="none" w:sz="0" w:space="0" w:color="auto"/>
                                                <w:right w:val="none" w:sz="0" w:space="0" w:color="auto"/>
                                              </w:divBdr>
                                              <w:divsChild>
                                                <w:div w:id="1890023560">
                                                  <w:marLeft w:val="0"/>
                                                  <w:marRight w:val="0"/>
                                                  <w:marTop w:val="0"/>
                                                  <w:marBottom w:val="0"/>
                                                  <w:divBdr>
                                                    <w:top w:val="none" w:sz="0" w:space="0" w:color="auto"/>
                                                    <w:left w:val="none" w:sz="0" w:space="0" w:color="auto"/>
                                                    <w:bottom w:val="none" w:sz="0" w:space="0" w:color="auto"/>
                                                    <w:right w:val="none" w:sz="0" w:space="0" w:color="auto"/>
                                                  </w:divBdr>
                                                  <w:divsChild>
                                                    <w:div w:id="1337460212">
                                                      <w:marLeft w:val="0"/>
                                                      <w:marRight w:val="0"/>
                                                      <w:marTop w:val="0"/>
                                                      <w:marBottom w:val="0"/>
                                                      <w:divBdr>
                                                        <w:top w:val="none" w:sz="0" w:space="0" w:color="auto"/>
                                                        <w:left w:val="none" w:sz="0" w:space="0" w:color="auto"/>
                                                        <w:bottom w:val="none" w:sz="0" w:space="0" w:color="auto"/>
                                                        <w:right w:val="none" w:sz="0" w:space="0" w:color="auto"/>
                                                      </w:divBdr>
                                                      <w:divsChild>
                                                        <w:div w:id="884369858">
                                                          <w:marLeft w:val="0"/>
                                                          <w:marRight w:val="0"/>
                                                          <w:marTop w:val="0"/>
                                                          <w:marBottom w:val="390"/>
                                                          <w:divBdr>
                                                            <w:top w:val="none" w:sz="0" w:space="0" w:color="auto"/>
                                                            <w:left w:val="none" w:sz="0" w:space="0" w:color="auto"/>
                                                            <w:bottom w:val="none" w:sz="0" w:space="0" w:color="auto"/>
                                                            <w:right w:val="none" w:sz="0" w:space="0" w:color="auto"/>
                                                          </w:divBdr>
                                                          <w:divsChild>
                                                            <w:div w:id="1540900213">
                                                              <w:marLeft w:val="0"/>
                                                              <w:marRight w:val="0"/>
                                                              <w:marTop w:val="0"/>
                                                              <w:marBottom w:val="0"/>
                                                              <w:divBdr>
                                                                <w:top w:val="none" w:sz="0" w:space="0" w:color="auto"/>
                                                                <w:left w:val="none" w:sz="0" w:space="0" w:color="auto"/>
                                                                <w:bottom w:val="none" w:sz="0" w:space="0" w:color="auto"/>
                                                                <w:right w:val="none" w:sz="0" w:space="0" w:color="auto"/>
                                                              </w:divBdr>
                                                              <w:divsChild>
                                                                <w:div w:id="603149647">
                                                                  <w:marLeft w:val="0"/>
                                                                  <w:marRight w:val="0"/>
                                                                  <w:marTop w:val="0"/>
                                                                  <w:marBottom w:val="0"/>
                                                                  <w:divBdr>
                                                                    <w:top w:val="none" w:sz="0" w:space="0" w:color="auto"/>
                                                                    <w:left w:val="none" w:sz="0" w:space="0" w:color="auto"/>
                                                                    <w:bottom w:val="none" w:sz="0" w:space="0" w:color="auto"/>
                                                                    <w:right w:val="none" w:sz="0" w:space="0" w:color="auto"/>
                                                                  </w:divBdr>
                                                                  <w:divsChild>
                                                                    <w:div w:id="1057512182">
                                                                      <w:marLeft w:val="0"/>
                                                                      <w:marRight w:val="0"/>
                                                                      <w:marTop w:val="0"/>
                                                                      <w:marBottom w:val="0"/>
                                                                      <w:divBdr>
                                                                        <w:top w:val="none" w:sz="0" w:space="0" w:color="auto"/>
                                                                        <w:left w:val="none" w:sz="0" w:space="0" w:color="auto"/>
                                                                        <w:bottom w:val="none" w:sz="0" w:space="0" w:color="auto"/>
                                                                        <w:right w:val="none" w:sz="0" w:space="0" w:color="auto"/>
                                                                      </w:divBdr>
                                                                      <w:divsChild>
                                                                        <w:div w:id="443694783">
                                                                          <w:marLeft w:val="0"/>
                                                                          <w:marRight w:val="0"/>
                                                                          <w:marTop w:val="0"/>
                                                                          <w:marBottom w:val="0"/>
                                                                          <w:divBdr>
                                                                            <w:top w:val="none" w:sz="0" w:space="0" w:color="auto"/>
                                                                            <w:left w:val="none" w:sz="0" w:space="0" w:color="auto"/>
                                                                            <w:bottom w:val="none" w:sz="0" w:space="0" w:color="auto"/>
                                                                            <w:right w:val="none" w:sz="0" w:space="0" w:color="auto"/>
                                                                          </w:divBdr>
                                                                          <w:divsChild>
                                                                            <w:div w:id="1904561528">
                                                                              <w:marLeft w:val="0"/>
                                                                              <w:marRight w:val="0"/>
                                                                              <w:marTop w:val="0"/>
                                                                              <w:marBottom w:val="0"/>
                                                                              <w:divBdr>
                                                                                <w:top w:val="none" w:sz="0" w:space="0" w:color="auto"/>
                                                                                <w:left w:val="none" w:sz="0" w:space="0" w:color="auto"/>
                                                                                <w:bottom w:val="none" w:sz="0" w:space="0" w:color="auto"/>
                                                                                <w:right w:val="none" w:sz="0" w:space="0" w:color="auto"/>
                                                                              </w:divBdr>
                                                                              <w:divsChild>
                                                                                <w:div w:id="1036199394">
                                                                                  <w:marLeft w:val="0"/>
                                                                                  <w:marRight w:val="0"/>
                                                                                  <w:marTop w:val="0"/>
                                                                                  <w:marBottom w:val="0"/>
                                                                                  <w:divBdr>
                                                                                    <w:top w:val="none" w:sz="0" w:space="0" w:color="auto"/>
                                                                                    <w:left w:val="none" w:sz="0" w:space="0" w:color="auto"/>
                                                                                    <w:bottom w:val="none" w:sz="0" w:space="0" w:color="auto"/>
                                                                                    <w:right w:val="none" w:sz="0" w:space="0" w:color="auto"/>
                                                                                  </w:divBdr>
                                                                                  <w:divsChild>
                                                                                    <w:div w:id="778794260">
                                                                                      <w:marLeft w:val="0"/>
                                                                                      <w:marRight w:val="0"/>
                                                                                      <w:marTop w:val="0"/>
                                                                                      <w:marBottom w:val="0"/>
                                                                                      <w:divBdr>
                                                                                        <w:top w:val="none" w:sz="0" w:space="0" w:color="auto"/>
                                                                                        <w:left w:val="none" w:sz="0" w:space="0" w:color="auto"/>
                                                                                        <w:bottom w:val="none" w:sz="0" w:space="0" w:color="auto"/>
                                                                                        <w:right w:val="none" w:sz="0" w:space="0" w:color="auto"/>
                                                                                      </w:divBdr>
                                                                                      <w:divsChild>
                                                                                        <w:div w:id="139585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5558701">
      <w:bodyDiv w:val="1"/>
      <w:marLeft w:val="0"/>
      <w:marRight w:val="0"/>
      <w:marTop w:val="0"/>
      <w:marBottom w:val="0"/>
      <w:divBdr>
        <w:top w:val="none" w:sz="0" w:space="0" w:color="auto"/>
        <w:left w:val="none" w:sz="0" w:space="0" w:color="auto"/>
        <w:bottom w:val="none" w:sz="0" w:space="0" w:color="auto"/>
        <w:right w:val="none" w:sz="0" w:space="0" w:color="auto"/>
      </w:divBdr>
    </w:div>
    <w:div w:id="1218205857">
      <w:bodyDiv w:val="1"/>
      <w:marLeft w:val="0"/>
      <w:marRight w:val="0"/>
      <w:marTop w:val="0"/>
      <w:marBottom w:val="0"/>
      <w:divBdr>
        <w:top w:val="none" w:sz="0" w:space="0" w:color="auto"/>
        <w:left w:val="none" w:sz="0" w:space="0" w:color="auto"/>
        <w:bottom w:val="none" w:sz="0" w:space="0" w:color="auto"/>
        <w:right w:val="none" w:sz="0" w:space="0" w:color="auto"/>
      </w:divBdr>
    </w:div>
    <w:div w:id="1225721248">
      <w:bodyDiv w:val="1"/>
      <w:marLeft w:val="0"/>
      <w:marRight w:val="0"/>
      <w:marTop w:val="0"/>
      <w:marBottom w:val="0"/>
      <w:divBdr>
        <w:top w:val="none" w:sz="0" w:space="0" w:color="auto"/>
        <w:left w:val="none" w:sz="0" w:space="0" w:color="auto"/>
        <w:bottom w:val="none" w:sz="0" w:space="0" w:color="auto"/>
        <w:right w:val="none" w:sz="0" w:space="0" w:color="auto"/>
      </w:divBdr>
    </w:div>
    <w:div w:id="1228032895">
      <w:bodyDiv w:val="1"/>
      <w:marLeft w:val="0"/>
      <w:marRight w:val="0"/>
      <w:marTop w:val="0"/>
      <w:marBottom w:val="0"/>
      <w:divBdr>
        <w:top w:val="none" w:sz="0" w:space="0" w:color="auto"/>
        <w:left w:val="none" w:sz="0" w:space="0" w:color="auto"/>
        <w:bottom w:val="none" w:sz="0" w:space="0" w:color="auto"/>
        <w:right w:val="none" w:sz="0" w:space="0" w:color="auto"/>
      </w:divBdr>
    </w:div>
    <w:div w:id="1228611804">
      <w:bodyDiv w:val="1"/>
      <w:marLeft w:val="0"/>
      <w:marRight w:val="0"/>
      <w:marTop w:val="0"/>
      <w:marBottom w:val="0"/>
      <w:divBdr>
        <w:top w:val="none" w:sz="0" w:space="0" w:color="auto"/>
        <w:left w:val="none" w:sz="0" w:space="0" w:color="auto"/>
        <w:bottom w:val="none" w:sz="0" w:space="0" w:color="auto"/>
        <w:right w:val="none" w:sz="0" w:space="0" w:color="auto"/>
      </w:divBdr>
    </w:div>
    <w:div w:id="1229801787">
      <w:bodyDiv w:val="1"/>
      <w:marLeft w:val="0"/>
      <w:marRight w:val="0"/>
      <w:marTop w:val="0"/>
      <w:marBottom w:val="0"/>
      <w:divBdr>
        <w:top w:val="none" w:sz="0" w:space="0" w:color="auto"/>
        <w:left w:val="none" w:sz="0" w:space="0" w:color="auto"/>
        <w:bottom w:val="none" w:sz="0" w:space="0" w:color="auto"/>
        <w:right w:val="none" w:sz="0" w:space="0" w:color="auto"/>
      </w:divBdr>
    </w:div>
    <w:div w:id="1239562254">
      <w:bodyDiv w:val="1"/>
      <w:marLeft w:val="0"/>
      <w:marRight w:val="0"/>
      <w:marTop w:val="0"/>
      <w:marBottom w:val="0"/>
      <w:divBdr>
        <w:top w:val="none" w:sz="0" w:space="0" w:color="auto"/>
        <w:left w:val="none" w:sz="0" w:space="0" w:color="auto"/>
        <w:bottom w:val="none" w:sz="0" w:space="0" w:color="auto"/>
        <w:right w:val="none" w:sz="0" w:space="0" w:color="auto"/>
      </w:divBdr>
    </w:div>
    <w:div w:id="1240798083">
      <w:bodyDiv w:val="1"/>
      <w:marLeft w:val="0"/>
      <w:marRight w:val="0"/>
      <w:marTop w:val="0"/>
      <w:marBottom w:val="0"/>
      <w:divBdr>
        <w:top w:val="none" w:sz="0" w:space="0" w:color="auto"/>
        <w:left w:val="none" w:sz="0" w:space="0" w:color="auto"/>
        <w:bottom w:val="none" w:sz="0" w:space="0" w:color="auto"/>
        <w:right w:val="none" w:sz="0" w:space="0" w:color="auto"/>
      </w:divBdr>
    </w:div>
    <w:div w:id="1246651141">
      <w:bodyDiv w:val="1"/>
      <w:marLeft w:val="0"/>
      <w:marRight w:val="0"/>
      <w:marTop w:val="0"/>
      <w:marBottom w:val="0"/>
      <w:divBdr>
        <w:top w:val="none" w:sz="0" w:space="0" w:color="auto"/>
        <w:left w:val="none" w:sz="0" w:space="0" w:color="auto"/>
        <w:bottom w:val="none" w:sz="0" w:space="0" w:color="auto"/>
        <w:right w:val="none" w:sz="0" w:space="0" w:color="auto"/>
      </w:divBdr>
    </w:div>
    <w:div w:id="1246918821">
      <w:bodyDiv w:val="1"/>
      <w:marLeft w:val="0"/>
      <w:marRight w:val="0"/>
      <w:marTop w:val="0"/>
      <w:marBottom w:val="0"/>
      <w:divBdr>
        <w:top w:val="none" w:sz="0" w:space="0" w:color="auto"/>
        <w:left w:val="none" w:sz="0" w:space="0" w:color="auto"/>
        <w:bottom w:val="none" w:sz="0" w:space="0" w:color="auto"/>
        <w:right w:val="none" w:sz="0" w:space="0" w:color="auto"/>
      </w:divBdr>
    </w:div>
    <w:div w:id="1248880036">
      <w:bodyDiv w:val="1"/>
      <w:marLeft w:val="0"/>
      <w:marRight w:val="0"/>
      <w:marTop w:val="0"/>
      <w:marBottom w:val="0"/>
      <w:divBdr>
        <w:top w:val="none" w:sz="0" w:space="0" w:color="auto"/>
        <w:left w:val="none" w:sz="0" w:space="0" w:color="auto"/>
        <w:bottom w:val="none" w:sz="0" w:space="0" w:color="auto"/>
        <w:right w:val="none" w:sz="0" w:space="0" w:color="auto"/>
      </w:divBdr>
    </w:div>
    <w:div w:id="1249846996">
      <w:bodyDiv w:val="1"/>
      <w:marLeft w:val="0"/>
      <w:marRight w:val="0"/>
      <w:marTop w:val="0"/>
      <w:marBottom w:val="0"/>
      <w:divBdr>
        <w:top w:val="none" w:sz="0" w:space="0" w:color="auto"/>
        <w:left w:val="none" w:sz="0" w:space="0" w:color="auto"/>
        <w:bottom w:val="none" w:sz="0" w:space="0" w:color="auto"/>
        <w:right w:val="none" w:sz="0" w:space="0" w:color="auto"/>
      </w:divBdr>
    </w:div>
    <w:div w:id="1256665982">
      <w:bodyDiv w:val="1"/>
      <w:marLeft w:val="0"/>
      <w:marRight w:val="0"/>
      <w:marTop w:val="0"/>
      <w:marBottom w:val="0"/>
      <w:divBdr>
        <w:top w:val="none" w:sz="0" w:space="0" w:color="auto"/>
        <w:left w:val="none" w:sz="0" w:space="0" w:color="auto"/>
        <w:bottom w:val="none" w:sz="0" w:space="0" w:color="auto"/>
        <w:right w:val="none" w:sz="0" w:space="0" w:color="auto"/>
      </w:divBdr>
    </w:div>
    <w:div w:id="1258099229">
      <w:bodyDiv w:val="1"/>
      <w:marLeft w:val="0"/>
      <w:marRight w:val="0"/>
      <w:marTop w:val="0"/>
      <w:marBottom w:val="0"/>
      <w:divBdr>
        <w:top w:val="none" w:sz="0" w:space="0" w:color="auto"/>
        <w:left w:val="none" w:sz="0" w:space="0" w:color="auto"/>
        <w:bottom w:val="none" w:sz="0" w:space="0" w:color="auto"/>
        <w:right w:val="none" w:sz="0" w:space="0" w:color="auto"/>
      </w:divBdr>
    </w:div>
    <w:div w:id="1261448164">
      <w:bodyDiv w:val="1"/>
      <w:marLeft w:val="0"/>
      <w:marRight w:val="0"/>
      <w:marTop w:val="0"/>
      <w:marBottom w:val="0"/>
      <w:divBdr>
        <w:top w:val="none" w:sz="0" w:space="0" w:color="auto"/>
        <w:left w:val="none" w:sz="0" w:space="0" w:color="auto"/>
        <w:bottom w:val="none" w:sz="0" w:space="0" w:color="auto"/>
        <w:right w:val="none" w:sz="0" w:space="0" w:color="auto"/>
      </w:divBdr>
    </w:div>
    <w:div w:id="1289819731">
      <w:bodyDiv w:val="1"/>
      <w:marLeft w:val="0"/>
      <w:marRight w:val="0"/>
      <w:marTop w:val="0"/>
      <w:marBottom w:val="0"/>
      <w:divBdr>
        <w:top w:val="none" w:sz="0" w:space="0" w:color="auto"/>
        <w:left w:val="none" w:sz="0" w:space="0" w:color="auto"/>
        <w:bottom w:val="none" w:sz="0" w:space="0" w:color="auto"/>
        <w:right w:val="none" w:sz="0" w:space="0" w:color="auto"/>
      </w:divBdr>
    </w:div>
    <w:div w:id="1295403215">
      <w:bodyDiv w:val="1"/>
      <w:marLeft w:val="390"/>
      <w:marRight w:val="390"/>
      <w:marTop w:val="0"/>
      <w:marBottom w:val="0"/>
      <w:divBdr>
        <w:top w:val="none" w:sz="0" w:space="0" w:color="auto"/>
        <w:left w:val="none" w:sz="0" w:space="0" w:color="auto"/>
        <w:bottom w:val="none" w:sz="0" w:space="0" w:color="auto"/>
        <w:right w:val="none" w:sz="0" w:space="0" w:color="auto"/>
      </w:divBdr>
      <w:divsChild>
        <w:div w:id="692535816">
          <w:marLeft w:val="0"/>
          <w:marRight w:val="0"/>
          <w:marTop w:val="0"/>
          <w:marBottom w:val="0"/>
          <w:divBdr>
            <w:top w:val="none" w:sz="0" w:space="0" w:color="auto"/>
            <w:left w:val="none" w:sz="0" w:space="0" w:color="auto"/>
            <w:bottom w:val="none" w:sz="0" w:space="0" w:color="auto"/>
            <w:right w:val="none" w:sz="0" w:space="0" w:color="auto"/>
          </w:divBdr>
          <w:divsChild>
            <w:div w:id="1079597456">
              <w:marLeft w:val="0"/>
              <w:marRight w:val="0"/>
              <w:marTop w:val="0"/>
              <w:marBottom w:val="0"/>
              <w:divBdr>
                <w:top w:val="none" w:sz="0" w:space="0" w:color="auto"/>
                <w:left w:val="none" w:sz="0" w:space="0" w:color="auto"/>
                <w:bottom w:val="none" w:sz="0" w:space="0" w:color="auto"/>
                <w:right w:val="none" w:sz="0" w:space="0" w:color="auto"/>
              </w:divBdr>
            </w:div>
            <w:div w:id="211878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10942">
      <w:bodyDiv w:val="1"/>
      <w:marLeft w:val="0"/>
      <w:marRight w:val="0"/>
      <w:marTop w:val="0"/>
      <w:marBottom w:val="0"/>
      <w:divBdr>
        <w:top w:val="none" w:sz="0" w:space="0" w:color="auto"/>
        <w:left w:val="none" w:sz="0" w:space="0" w:color="auto"/>
        <w:bottom w:val="none" w:sz="0" w:space="0" w:color="auto"/>
        <w:right w:val="none" w:sz="0" w:space="0" w:color="auto"/>
      </w:divBdr>
    </w:div>
    <w:div w:id="1297106732">
      <w:bodyDiv w:val="1"/>
      <w:marLeft w:val="0"/>
      <w:marRight w:val="0"/>
      <w:marTop w:val="0"/>
      <w:marBottom w:val="0"/>
      <w:divBdr>
        <w:top w:val="none" w:sz="0" w:space="0" w:color="auto"/>
        <w:left w:val="none" w:sz="0" w:space="0" w:color="auto"/>
        <w:bottom w:val="none" w:sz="0" w:space="0" w:color="auto"/>
        <w:right w:val="none" w:sz="0" w:space="0" w:color="auto"/>
      </w:divBdr>
    </w:div>
    <w:div w:id="1300068480">
      <w:bodyDiv w:val="1"/>
      <w:marLeft w:val="0"/>
      <w:marRight w:val="0"/>
      <w:marTop w:val="0"/>
      <w:marBottom w:val="0"/>
      <w:divBdr>
        <w:top w:val="none" w:sz="0" w:space="0" w:color="auto"/>
        <w:left w:val="none" w:sz="0" w:space="0" w:color="auto"/>
        <w:bottom w:val="none" w:sz="0" w:space="0" w:color="auto"/>
        <w:right w:val="none" w:sz="0" w:space="0" w:color="auto"/>
      </w:divBdr>
    </w:div>
    <w:div w:id="1307467619">
      <w:bodyDiv w:val="1"/>
      <w:marLeft w:val="0"/>
      <w:marRight w:val="0"/>
      <w:marTop w:val="0"/>
      <w:marBottom w:val="0"/>
      <w:divBdr>
        <w:top w:val="none" w:sz="0" w:space="0" w:color="auto"/>
        <w:left w:val="none" w:sz="0" w:space="0" w:color="auto"/>
        <w:bottom w:val="none" w:sz="0" w:space="0" w:color="auto"/>
        <w:right w:val="none" w:sz="0" w:space="0" w:color="auto"/>
      </w:divBdr>
    </w:div>
    <w:div w:id="1311788881">
      <w:bodyDiv w:val="1"/>
      <w:marLeft w:val="0"/>
      <w:marRight w:val="0"/>
      <w:marTop w:val="0"/>
      <w:marBottom w:val="0"/>
      <w:divBdr>
        <w:top w:val="none" w:sz="0" w:space="0" w:color="auto"/>
        <w:left w:val="none" w:sz="0" w:space="0" w:color="auto"/>
        <w:bottom w:val="none" w:sz="0" w:space="0" w:color="auto"/>
        <w:right w:val="none" w:sz="0" w:space="0" w:color="auto"/>
      </w:divBdr>
    </w:div>
    <w:div w:id="1327902592">
      <w:bodyDiv w:val="1"/>
      <w:marLeft w:val="0"/>
      <w:marRight w:val="0"/>
      <w:marTop w:val="0"/>
      <w:marBottom w:val="0"/>
      <w:divBdr>
        <w:top w:val="none" w:sz="0" w:space="0" w:color="auto"/>
        <w:left w:val="none" w:sz="0" w:space="0" w:color="auto"/>
        <w:bottom w:val="none" w:sz="0" w:space="0" w:color="auto"/>
        <w:right w:val="none" w:sz="0" w:space="0" w:color="auto"/>
      </w:divBdr>
    </w:div>
    <w:div w:id="1340306334">
      <w:bodyDiv w:val="1"/>
      <w:marLeft w:val="0"/>
      <w:marRight w:val="0"/>
      <w:marTop w:val="0"/>
      <w:marBottom w:val="0"/>
      <w:divBdr>
        <w:top w:val="none" w:sz="0" w:space="0" w:color="auto"/>
        <w:left w:val="none" w:sz="0" w:space="0" w:color="auto"/>
        <w:bottom w:val="none" w:sz="0" w:space="0" w:color="auto"/>
        <w:right w:val="none" w:sz="0" w:space="0" w:color="auto"/>
      </w:divBdr>
    </w:div>
    <w:div w:id="1350525400">
      <w:bodyDiv w:val="1"/>
      <w:marLeft w:val="0"/>
      <w:marRight w:val="0"/>
      <w:marTop w:val="0"/>
      <w:marBottom w:val="0"/>
      <w:divBdr>
        <w:top w:val="none" w:sz="0" w:space="0" w:color="auto"/>
        <w:left w:val="none" w:sz="0" w:space="0" w:color="auto"/>
        <w:bottom w:val="none" w:sz="0" w:space="0" w:color="auto"/>
        <w:right w:val="none" w:sz="0" w:space="0" w:color="auto"/>
      </w:divBdr>
    </w:div>
    <w:div w:id="1350595153">
      <w:bodyDiv w:val="1"/>
      <w:marLeft w:val="0"/>
      <w:marRight w:val="0"/>
      <w:marTop w:val="0"/>
      <w:marBottom w:val="0"/>
      <w:divBdr>
        <w:top w:val="none" w:sz="0" w:space="0" w:color="auto"/>
        <w:left w:val="none" w:sz="0" w:space="0" w:color="auto"/>
        <w:bottom w:val="none" w:sz="0" w:space="0" w:color="auto"/>
        <w:right w:val="none" w:sz="0" w:space="0" w:color="auto"/>
      </w:divBdr>
    </w:div>
    <w:div w:id="1373382777">
      <w:bodyDiv w:val="1"/>
      <w:marLeft w:val="0"/>
      <w:marRight w:val="0"/>
      <w:marTop w:val="0"/>
      <w:marBottom w:val="0"/>
      <w:divBdr>
        <w:top w:val="none" w:sz="0" w:space="0" w:color="auto"/>
        <w:left w:val="none" w:sz="0" w:space="0" w:color="auto"/>
        <w:bottom w:val="none" w:sz="0" w:space="0" w:color="auto"/>
        <w:right w:val="none" w:sz="0" w:space="0" w:color="auto"/>
      </w:divBdr>
    </w:div>
    <w:div w:id="1377854090">
      <w:bodyDiv w:val="1"/>
      <w:marLeft w:val="0"/>
      <w:marRight w:val="0"/>
      <w:marTop w:val="0"/>
      <w:marBottom w:val="0"/>
      <w:divBdr>
        <w:top w:val="none" w:sz="0" w:space="0" w:color="auto"/>
        <w:left w:val="none" w:sz="0" w:space="0" w:color="auto"/>
        <w:bottom w:val="none" w:sz="0" w:space="0" w:color="auto"/>
        <w:right w:val="none" w:sz="0" w:space="0" w:color="auto"/>
      </w:divBdr>
    </w:div>
    <w:div w:id="1387297574">
      <w:bodyDiv w:val="1"/>
      <w:marLeft w:val="0"/>
      <w:marRight w:val="0"/>
      <w:marTop w:val="0"/>
      <w:marBottom w:val="0"/>
      <w:divBdr>
        <w:top w:val="none" w:sz="0" w:space="0" w:color="auto"/>
        <w:left w:val="none" w:sz="0" w:space="0" w:color="auto"/>
        <w:bottom w:val="none" w:sz="0" w:space="0" w:color="auto"/>
        <w:right w:val="none" w:sz="0" w:space="0" w:color="auto"/>
      </w:divBdr>
    </w:div>
    <w:div w:id="1394817312">
      <w:bodyDiv w:val="1"/>
      <w:marLeft w:val="0"/>
      <w:marRight w:val="0"/>
      <w:marTop w:val="0"/>
      <w:marBottom w:val="0"/>
      <w:divBdr>
        <w:top w:val="none" w:sz="0" w:space="0" w:color="auto"/>
        <w:left w:val="none" w:sz="0" w:space="0" w:color="auto"/>
        <w:bottom w:val="none" w:sz="0" w:space="0" w:color="auto"/>
        <w:right w:val="none" w:sz="0" w:space="0" w:color="auto"/>
      </w:divBdr>
    </w:div>
    <w:div w:id="1397629885">
      <w:bodyDiv w:val="1"/>
      <w:marLeft w:val="0"/>
      <w:marRight w:val="0"/>
      <w:marTop w:val="0"/>
      <w:marBottom w:val="0"/>
      <w:divBdr>
        <w:top w:val="none" w:sz="0" w:space="0" w:color="auto"/>
        <w:left w:val="none" w:sz="0" w:space="0" w:color="auto"/>
        <w:bottom w:val="none" w:sz="0" w:space="0" w:color="auto"/>
        <w:right w:val="none" w:sz="0" w:space="0" w:color="auto"/>
      </w:divBdr>
    </w:div>
    <w:div w:id="1417752896">
      <w:bodyDiv w:val="1"/>
      <w:marLeft w:val="0"/>
      <w:marRight w:val="0"/>
      <w:marTop w:val="0"/>
      <w:marBottom w:val="0"/>
      <w:divBdr>
        <w:top w:val="none" w:sz="0" w:space="0" w:color="auto"/>
        <w:left w:val="none" w:sz="0" w:space="0" w:color="auto"/>
        <w:bottom w:val="none" w:sz="0" w:space="0" w:color="auto"/>
        <w:right w:val="none" w:sz="0" w:space="0" w:color="auto"/>
      </w:divBdr>
    </w:div>
    <w:div w:id="1433477272">
      <w:bodyDiv w:val="1"/>
      <w:marLeft w:val="0"/>
      <w:marRight w:val="0"/>
      <w:marTop w:val="0"/>
      <w:marBottom w:val="0"/>
      <w:divBdr>
        <w:top w:val="none" w:sz="0" w:space="0" w:color="auto"/>
        <w:left w:val="none" w:sz="0" w:space="0" w:color="auto"/>
        <w:bottom w:val="none" w:sz="0" w:space="0" w:color="auto"/>
        <w:right w:val="none" w:sz="0" w:space="0" w:color="auto"/>
      </w:divBdr>
    </w:div>
    <w:div w:id="1437599078">
      <w:bodyDiv w:val="1"/>
      <w:marLeft w:val="0"/>
      <w:marRight w:val="0"/>
      <w:marTop w:val="0"/>
      <w:marBottom w:val="0"/>
      <w:divBdr>
        <w:top w:val="none" w:sz="0" w:space="0" w:color="auto"/>
        <w:left w:val="none" w:sz="0" w:space="0" w:color="auto"/>
        <w:bottom w:val="none" w:sz="0" w:space="0" w:color="auto"/>
        <w:right w:val="none" w:sz="0" w:space="0" w:color="auto"/>
      </w:divBdr>
    </w:div>
    <w:div w:id="1456287327">
      <w:bodyDiv w:val="1"/>
      <w:marLeft w:val="0"/>
      <w:marRight w:val="0"/>
      <w:marTop w:val="0"/>
      <w:marBottom w:val="0"/>
      <w:divBdr>
        <w:top w:val="none" w:sz="0" w:space="0" w:color="auto"/>
        <w:left w:val="none" w:sz="0" w:space="0" w:color="auto"/>
        <w:bottom w:val="none" w:sz="0" w:space="0" w:color="auto"/>
        <w:right w:val="none" w:sz="0" w:space="0" w:color="auto"/>
      </w:divBdr>
    </w:div>
    <w:div w:id="1457748459">
      <w:bodyDiv w:val="1"/>
      <w:marLeft w:val="0"/>
      <w:marRight w:val="0"/>
      <w:marTop w:val="0"/>
      <w:marBottom w:val="0"/>
      <w:divBdr>
        <w:top w:val="none" w:sz="0" w:space="0" w:color="auto"/>
        <w:left w:val="none" w:sz="0" w:space="0" w:color="auto"/>
        <w:bottom w:val="none" w:sz="0" w:space="0" w:color="auto"/>
        <w:right w:val="none" w:sz="0" w:space="0" w:color="auto"/>
      </w:divBdr>
    </w:div>
    <w:div w:id="1466584697">
      <w:bodyDiv w:val="1"/>
      <w:marLeft w:val="0"/>
      <w:marRight w:val="0"/>
      <w:marTop w:val="0"/>
      <w:marBottom w:val="0"/>
      <w:divBdr>
        <w:top w:val="none" w:sz="0" w:space="0" w:color="auto"/>
        <w:left w:val="none" w:sz="0" w:space="0" w:color="auto"/>
        <w:bottom w:val="none" w:sz="0" w:space="0" w:color="auto"/>
        <w:right w:val="none" w:sz="0" w:space="0" w:color="auto"/>
      </w:divBdr>
    </w:div>
    <w:div w:id="1476600794">
      <w:bodyDiv w:val="1"/>
      <w:marLeft w:val="0"/>
      <w:marRight w:val="0"/>
      <w:marTop w:val="0"/>
      <w:marBottom w:val="0"/>
      <w:divBdr>
        <w:top w:val="none" w:sz="0" w:space="0" w:color="auto"/>
        <w:left w:val="none" w:sz="0" w:space="0" w:color="auto"/>
        <w:bottom w:val="none" w:sz="0" w:space="0" w:color="auto"/>
        <w:right w:val="none" w:sz="0" w:space="0" w:color="auto"/>
      </w:divBdr>
    </w:div>
    <w:div w:id="1480196531">
      <w:bodyDiv w:val="1"/>
      <w:marLeft w:val="0"/>
      <w:marRight w:val="0"/>
      <w:marTop w:val="0"/>
      <w:marBottom w:val="0"/>
      <w:divBdr>
        <w:top w:val="none" w:sz="0" w:space="0" w:color="auto"/>
        <w:left w:val="none" w:sz="0" w:space="0" w:color="auto"/>
        <w:bottom w:val="none" w:sz="0" w:space="0" w:color="auto"/>
        <w:right w:val="none" w:sz="0" w:space="0" w:color="auto"/>
      </w:divBdr>
    </w:div>
    <w:div w:id="1480996618">
      <w:bodyDiv w:val="1"/>
      <w:marLeft w:val="0"/>
      <w:marRight w:val="0"/>
      <w:marTop w:val="0"/>
      <w:marBottom w:val="0"/>
      <w:divBdr>
        <w:top w:val="none" w:sz="0" w:space="0" w:color="auto"/>
        <w:left w:val="none" w:sz="0" w:space="0" w:color="auto"/>
        <w:bottom w:val="none" w:sz="0" w:space="0" w:color="auto"/>
        <w:right w:val="none" w:sz="0" w:space="0" w:color="auto"/>
      </w:divBdr>
    </w:div>
    <w:div w:id="1488403772">
      <w:bodyDiv w:val="1"/>
      <w:marLeft w:val="0"/>
      <w:marRight w:val="0"/>
      <w:marTop w:val="0"/>
      <w:marBottom w:val="0"/>
      <w:divBdr>
        <w:top w:val="none" w:sz="0" w:space="0" w:color="auto"/>
        <w:left w:val="none" w:sz="0" w:space="0" w:color="auto"/>
        <w:bottom w:val="none" w:sz="0" w:space="0" w:color="auto"/>
        <w:right w:val="none" w:sz="0" w:space="0" w:color="auto"/>
      </w:divBdr>
    </w:div>
    <w:div w:id="1503396630">
      <w:bodyDiv w:val="1"/>
      <w:marLeft w:val="0"/>
      <w:marRight w:val="0"/>
      <w:marTop w:val="0"/>
      <w:marBottom w:val="0"/>
      <w:divBdr>
        <w:top w:val="none" w:sz="0" w:space="0" w:color="auto"/>
        <w:left w:val="none" w:sz="0" w:space="0" w:color="auto"/>
        <w:bottom w:val="none" w:sz="0" w:space="0" w:color="auto"/>
        <w:right w:val="none" w:sz="0" w:space="0" w:color="auto"/>
      </w:divBdr>
    </w:div>
    <w:div w:id="1507213351">
      <w:bodyDiv w:val="1"/>
      <w:marLeft w:val="0"/>
      <w:marRight w:val="0"/>
      <w:marTop w:val="0"/>
      <w:marBottom w:val="0"/>
      <w:divBdr>
        <w:top w:val="none" w:sz="0" w:space="0" w:color="auto"/>
        <w:left w:val="none" w:sz="0" w:space="0" w:color="auto"/>
        <w:bottom w:val="none" w:sz="0" w:space="0" w:color="auto"/>
        <w:right w:val="none" w:sz="0" w:space="0" w:color="auto"/>
      </w:divBdr>
    </w:div>
    <w:div w:id="1514219216">
      <w:bodyDiv w:val="1"/>
      <w:marLeft w:val="0"/>
      <w:marRight w:val="0"/>
      <w:marTop w:val="0"/>
      <w:marBottom w:val="0"/>
      <w:divBdr>
        <w:top w:val="none" w:sz="0" w:space="0" w:color="auto"/>
        <w:left w:val="none" w:sz="0" w:space="0" w:color="auto"/>
        <w:bottom w:val="none" w:sz="0" w:space="0" w:color="auto"/>
        <w:right w:val="none" w:sz="0" w:space="0" w:color="auto"/>
      </w:divBdr>
    </w:div>
    <w:div w:id="1533883734">
      <w:bodyDiv w:val="1"/>
      <w:marLeft w:val="0"/>
      <w:marRight w:val="0"/>
      <w:marTop w:val="0"/>
      <w:marBottom w:val="0"/>
      <w:divBdr>
        <w:top w:val="none" w:sz="0" w:space="0" w:color="auto"/>
        <w:left w:val="none" w:sz="0" w:space="0" w:color="auto"/>
        <w:bottom w:val="none" w:sz="0" w:space="0" w:color="auto"/>
        <w:right w:val="none" w:sz="0" w:space="0" w:color="auto"/>
      </w:divBdr>
    </w:div>
    <w:div w:id="1570114860">
      <w:bodyDiv w:val="1"/>
      <w:marLeft w:val="0"/>
      <w:marRight w:val="0"/>
      <w:marTop w:val="0"/>
      <w:marBottom w:val="0"/>
      <w:divBdr>
        <w:top w:val="none" w:sz="0" w:space="0" w:color="auto"/>
        <w:left w:val="none" w:sz="0" w:space="0" w:color="auto"/>
        <w:bottom w:val="none" w:sz="0" w:space="0" w:color="auto"/>
        <w:right w:val="none" w:sz="0" w:space="0" w:color="auto"/>
      </w:divBdr>
    </w:div>
    <w:div w:id="1572808923">
      <w:bodyDiv w:val="1"/>
      <w:marLeft w:val="0"/>
      <w:marRight w:val="0"/>
      <w:marTop w:val="0"/>
      <w:marBottom w:val="0"/>
      <w:divBdr>
        <w:top w:val="none" w:sz="0" w:space="0" w:color="auto"/>
        <w:left w:val="none" w:sz="0" w:space="0" w:color="auto"/>
        <w:bottom w:val="none" w:sz="0" w:space="0" w:color="auto"/>
        <w:right w:val="none" w:sz="0" w:space="0" w:color="auto"/>
      </w:divBdr>
    </w:div>
    <w:div w:id="1580479300">
      <w:bodyDiv w:val="1"/>
      <w:marLeft w:val="0"/>
      <w:marRight w:val="0"/>
      <w:marTop w:val="0"/>
      <w:marBottom w:val="0"/>
      <w:divBdr>
        <w:top w:val="none" w:sz="0" w:space="0" w:color="auto"/>
        <w:left w:val="none" w:sz="0" w:space="0" w:color="auto"/>
        <w:bottom w:val="none" w:sz="0" w:space="0" w:color="auto"/>
        <w:right w:val="none" w:sz="0" w:space="0" w:color="auto"/>
      </w:divBdr>
    </w:div>
    <w:div w:id="1581938692">
      <w:bodyDiv w:val="1"/>
      <w:marLeft w:val="0"/>
      <w:marRight w:val="0"/>
      <w:marTop w:val="0"/>
      <w:marBottom w:val="0"/>
      <w:divBdr>
        <w:top w:val="none" w:sz="0" w:space="0" w:color="auto"/>
        <w:left w:val="none" w:sz="0" w:space="0" w:color="auto"/>
        <w:bottom w:val="none" w:sz="0" w:space="0" w:color="auto"/>
        <w:right w:val="none" w:sz="0" w:space="0" w:color="auto"/>
      </w:divBdr>
    </w:div>
    <w:div w:id="1591037203">
      <w:bodyDiv w:val="1"/>
      <w:marLeft w:val="0"/>
      <w:marRight w:val="0"/>
      <w:marTop w:val="0"/>
      <w:marBottom w:val="0"/>
      <w:divBdr>
        <w:top w:val="none" w:sz="0" w:space="0" w:color="auto"/>
        <w:left w:val="none" w:sz="0" w:space="0" w:color="auto"/>
        <w:bottom w:val="none" w:sz="0" w:space="0" w:color="auto"/>
        <w:right w:val="none" w:sz="0" w:space="0" w:color="auto"/>
      </w:divBdr>
    </w:div>
    <w:div w:id="1591310507">
      <w:bodyDiv w:val="1"/>
      <w:marLeft w:val="0"/>
      <w:marRight w:val="0"/>
      <w:marTop w:val="0"/>
      <w:marBottom w:val="0"/>
      <w:divBdr>
        <w:top w:val="none" w:sz="0" w:space="0" w:color="auto"/>
        <w:left w:val="none" w:sz="0" w:space="0" w:color="auto"/>
        <w:bottom w:val="none" w:sz="0" w:space="0" w:color="auto"/>
        <w:right w:val="none" w:sz="0" w:space="0" w:color="auto"/>
      </w:divBdr>
    </w:div>
    <w:div w:id="1609000625">
      <w:bodyDiv w:val="1"/>
      <w:marLeft w:val="0"/>
      <w:marRight w:val="0"/>
      <w:marTop w:val="0"/>
      <w:marBottom w:val="0"/>
      <w:divBdr>
        <w:top w:val="none" w:sz="0" w:space="0" w:color="auto"/>
        <w:left w:val="none" w:sz="0" w:space="0" w:color="auto"/>
        <w:bottom w:val="none" w:sz="0" w:space="0" w:color="auto"/>
        <w:right w:val="none" w:sz="0" w:space="0" w:color="auto"/>
      </w:divBdr>
    </w:div>
    <w:div w:id="1609390447">
      <w:bodyDiv w:val="1"/>
      <w:marLeft w:val="0"/>
      <w:marRight w:val="0"/>
      <w:marTop w:val="0"/>
      <w:marBottom w:val="0"/>
      <w:divBdr>
        <w:top w:val="none" w:sz="0" w:space="0" w:color="auto"/>
        <w:left w:val="none" w:sz="0" w:space="0" w:color="auto"/>
        <w:bottom w:val="none" w:sz="0" w:space="0" w:color="auto"/>
        <w:right w:val="none" w:sz="0" w:space="0" w:color="auto"/>
      </w:divBdr>
    </w:div>
    <w:div w:id="1614939066">
      <w:bodyDiv w:val="1"/>
      <w:marLeft w:val="0"/>
      <w:marRight w:val="0"/>
      <w:marTop w:val="0"/>
      <w:marBottom w:val="0"/>
      <w:divBdr>
        <w:top w:val="none" w:sz="0" w:space="0" w:color="auto"/>
        <w:left w:val="none" w:sz="0" w:space="0" w:color="auto"/>
        <w:bottom w:val="none" w:sz="0" w:space="0" w:color="auto"/>
        <w:right w:val="none" w:sz="0" w:space="0" w:color="auto"/>
      </w:divBdr>
    </w:div>
    <w:div w:id="1615791111">
      <w:bodyDiv w:val="1"/>
      <w:marLeft w:val="0"/>
      <w:marRight w:val="0"/>
      <w:marTop w:val="0"/>
      <w:marBottom w:val="0"/>
      <w:divBdr>
        <w:top w:val="none" w:sz="0" w:space="0" w:color="auto"/>
        <w:left w:val="none" w:sz="0" w:space="0" w:color="auto"/>
        <w:bottom w:val="none" w:sz="0" w:space="0" w:color="auto"/>
        <w:right w:val="none" w:sz="0" w:space="0" w:color="auto"/>
      </w:divBdr>
    </w:div>
    <w:div w:id="1643652836">
      <w:bodyDiv w:val="1"/>
      <w:marLeft w:val="0"/>
      <w:marRight w:val="0"/>
      <w:marTop w:val="0"/>
      <w:marBottom w:val="0"/>
      <w:divBdr>
        <w:top w:val="none" w:sz="0" w:space="0" w:color="auto"/>
        <w:left w:val="none" w:sz="0" w:space="0" w:color="auto"/>
        <w:bottom w:val="none" w:sz="0" w:space="0" w:color="auto"/>
        <w:right w:val="none" w:sz="0" w:space="0" w:color="auto"/>
      </w:divBdr>
    </w:div>
    <w:div w:id="1657875657">
      <w:bodyDiv w:val="1"/>
      <w:marLeft w:val="0"/>
      <w:marRight w:val="0"/>
      <w:marTop w:val="0"/>
      <w:marBottom w:val="0"/>
      <w:divBdr>
        <w:top w:val="none" w:sz="0" w:space="0" w:color="auto"/>
        <w:left w:val="none" w:sz="0" w:space="0" w:color="auto"/>
        <w:bottom w:val="none" w:sz="0" w:space="0" w:color="auto"/>
        <w:right w:val="none" w:sz="0" w:space="0" w:color="auto"/>
      </w:divBdr>
    </w:div>
    <w:div w:id="1668748175">
      <w:bodyDiv w:val="1"/>
      <w:marLeft w:val="0"/>
      <w:marRight w:val="0"/>
      <w:marTop w:val="0"/>
      <w:marBottom w:val="0"/>
      <w:divBdr>
        <w:top w:val="none" w:sz="0" w:space="0" w:color="auto"/>
        <w:left w:val="none" w:sz="0" w:space="0" w:color="auto"/>
        <w:bottom w:val="none" w:sz="0" w:space="0" w:color="auto"/>
        <w:right w:val="none" w:sz="0" w:space="0" w:color="auto"/>
      </w:divBdr>
    </w:div>
    <w:div w:id="1671906647">
      <w:bodyDiv w:val="1"/>
      <w:marLeft w:val="0"/>
      <w:marRight w:val="0"/>
      <w:marTop w:val="0"/>
      <w:marBottom w:val="0"/>
      <w:divBdr>
        <w:top w:val="none" w:sz="0" w:space="0" w:color="auto"/>
        <w:left w:val="none" w:sz="0" w:space="0" w:color="auto"/>
        <w:bottom w:val="none" w:sz="0" w:space="0" w:color="auto"/>
        <w:right w:val="none" w:sz="0" w:space="0" w:color="auto"/>
      </w:divBdr>
    </w:div>
    <w:div w:id="1676689182">
      <w:bodyDiv w:val="1"/>
      <w:marLeft w:val="0"/>
      <w:marRight w:val="0"/>
      <w:marTop w:val="0"/>
      <w:marBottom w:val="0"/>
      <w:divBdr>
        <w:top w:val="none" w:sz="0" w:space="0" w:color="auto"/>
        <w:left w:val="none" w:sz="0" w:space="0" w:color="auto"/>
        <w:bottom w:val="none" w:sz="0" w:space="0" w:color="auto"/>
        <w:right w:val="none" w:sz="0" w:space="0" w:color="auto"/>
      </w:divBdr>
    </w:div>
    <w:div w:id="1676766441">
      <w:bodyDiv w:val="1"/>
      <w:marLeft w:val="0"/>
      <w:marRight w:val="0"/>
      <w:marTop w:val="0"/>
      <w:marBottom w:val="0"/>
      <w:divBdr>
        <w:top w:val="none" w:sz="0" w:space="0" w:color="auto"/>
        <w:left w:val="none" w:sz="0" w:space="0" w:color="auto"/>
        <w:bottom w:val="none" w:sz="0" w:space="0" w:color="auto"/>
        <w:right w:val="none" w:sz="0" w:space="0" w:color="auto"/>
      </w:divBdr>
    </w:div>
    <w:div w:id="1688750688">
      <w:bodyDiv w:val="1"/>
      <w:marLeft w:val="0"/>
      <w:marRight w:val="0"/>
      <w:marTop w:val="0"/>
      <w:marBottom w:val="0"/>
      <w:divBdr>
        <w:top w:val="none" w:sz="0" w:space="0" w:color="auto"/>
        <w:left w:val="none" w:sz="0" w:space="0" w:color="auto"/>
        <w:bottom w:val="none" w:sz="0" w:space="0" w:color="auto"/>
        <w:right w:val="none" w:sz="0" w:space="0" w:color="auto"/>
      </w:divBdr>
    </w:div>
    <w:div w:id="1701780571">
      <w:bodyDiv w:val="1"/>
      <w:marLeft w:val="0"/>
      <w:marRight w:val="0"/>
      <w:marTop w:val="0"/>
      <w:marBottom w:val="0"/>
      <w:divBdr>
        <w:top w:val="none" w:sz="0" w:space="0" w:color="auto"/>
        <w:left w:val="none" w:sz="0" w:space="0" w:color="auto"/>
        <w:bottom w:val="none" w:sz="0" w:space="0" w:color="auto"/>
        <w:right w:val="none" w:sz="0" w:space="0" w:color="auto"/>
      </w:divBdr>
    </w:div>
    <w:div w:id="1713531179">
      <w:bodyDiv w:val="1"/>
      <w:marLeft w:val="0"/>
      <w:marRight w:val="0"/>
      <w:marTop w:val="0"/>
      <w:marBottom w:val="0"/>
      <w:divBdr>
        <w:top w:val="none" w:sz="0" w:space="0" w:color="auto"/>
        <w:left w:val="none" w:sz="0" w:space="0" w:color="auto"/>
        <w:bottom w:val="none" w:sz="0" w:space="0" w:color="auto"/>
        <w:right w:val="none" w:sz="0" w:space="0" w:color="auto"/>
      </w:divBdr>
    </w:div>
    <w:div w:id="1714381547">
      <w:bodyDiv w:val="1"/>
      <w:marLeft w:val="0"/>
      <w:marRight w:val="0"/>
      <w:marTop w:val="0"/>
      <w:marBottom w:val="0"/>
      <w:divBdr>
        <w:top w:val="none" w:sz="0" w:space="0" w:color="auto"/>
        <w:left w:val="none" w:sz="0" w:space="0" w:color="auto"/>
        <w:bottom w:val="none" w:sz="0" w:space="0" w:color="auto"/>
        <w:right w:val="none" w:sz="0" w:space="0" w:color="auto"/>
      </w:divBdr>
    </w:div>
    <w:div w:id="1717126244">
      <w:bodyDiv w:val="1"/>
      <w:marLeft w:val="0"/>
      <w:marRight w:val="0"/>
      <w:marTop w:val="0"/>
      <w:marBottom w:val="0"/>
      <w:divBdr>
        <w:top w:val="none" w:sz="0" w:space="0" w:color="auto"/>
        <w:left w:val="none" w:sz="0" w:space="0" w:color="auto"/>
        <w:bottom w:val="none" w:sz="0" w:space="0" w:color="auto"/>
        <w:right w:val="none" w:sz="0" w:space="0" w:color="auto"/>
      </w:divBdr>
    </w:div>
    <w:div w:id="1728260342">
      <w:bodyDiv w:val="1"/>
      <w:marLeft w:val="0"/>
      <w:marRight w:val="0"/>
      <w:marTop w:val="0"/>
      <w:marBottom w:val="0"/>
      <w:divBdr>
        <w:top w:val="none" w:sz="0" w:space="0" w:color="auto"/>
        <w:left w:val="none" w:sz="0" w:space="0" w:color="auto"/>
        <w:bottom w:val="none" w:sz="0" w:space="0" w:color="auto"/>
        <w:right w:val="none" w:sz="0" w:space="0" w:color="auto"/>
      </w:divBdr>
    </w:div>
    <w:div w:id="1731684282">
      <w:bodyDiv w:val="1"/>
      <w:marLeft w:val="0"/>
      <w:marRight w:val="0"/>
      <w:marTop w:val="0"/>
      <w:marBottom w:val="0"/>
      <w:divBdr>
        <w:top w:val="none" w:sz="0" w:space="0" w:color="auto"/>
        <w:left w:val="none" w:sz="0" w:space="0" w:color="auto"/>
        <w:bottom w:val="none" w:sz="0" w:space="0" w:color="auto"/>
        <w:right w:val="none" w:sz="0" w:space="0" w:color="auto"/>
      </w:divBdr>
    </w:div>
    <w:div w:id="1737582528">
      <w:bodyDiv w:val="1"/>
      <w:marLeft w:val="0"/>
      <w:marRight w:val="0"/>
      <w:marTop w:val="0"/>
      <w:marBottom w:val="0"/>
      <w:divBdr>
        <w:top w:val="none" w:sz="0" w:space="0" w:color="auto"/>
        <w:left w:val="none" w:sz="0" w:space="0" w:color="auto"/>
        <w:bottom w:val="none" w:sz="0" w:space="0" w:color="auto"/>
        <w:right w:val="none" w:sz="0" w:space="0" w:color="auto"/>
      </w:divBdr>
    </w:div>
    <w:div w:id="1739937258">
      <w:bodyDiv w:val="1"/>
      <w:marLeft w:val="0"/>
      <w:marRight w:val="0"/>
      <w:marTop w:val="0"/>
      <w:marBottom w:val="0"/>
      <w:divBdr>
        <w:top w:val="none" w:sz="0" w:space="0" w:color="auto"/>
        <w:left w:val="none" w:sz="0" w:space="0" w:color="auto"/>
        <w:bottom w:val="none" w:sz="0" w:space="0" w:color="auto"/>
        <w:right w:val="none" w:sz="0" w:space="0" w:color="auto"/>
      </w:divBdr>
    </w:div>
    <w:div w:id="1750421925">
      <w:bodyDiv w:val="1"/>
      <w:marLeft w:val="0"/>
      <w:marRight w:val="0"/>
      <w:marTop w:val="0"/>
      <w:marBottom w:val="0"/>
      <w:divBdr>
        <w:top w:val="none" w:sz="0" w:space="0" w:color="auto"/>
        <w:left w:val="none" w:sz="0" w:space="0" w:color="auto"/>
        <w:bottom w:val="none" w:sz="0" w:space="0" w:color="auto"/>
        <w:right w:val="none" w:sz="0" w:space="0" w:color="auto"/>
      </w:divBdr>
    </w:div>
    <w:div w:id="1759907065">
      <w:bodyDiv w:val="1"/>
      <w:marLeft w:val="0"/>
      <w:marRight w:val="0"/>
      <w:marTop w:val="0"/>
      <w:marBottom w:val="0"/>
      <w:divBdr>
        <w:top w:val="none" w:sz="0" w:space="0" w:color="auto"/>
        <w:left w:val="none" w:sz="0" w:space="0" w:color="auto"/>
        <w:bottom w:val="none" w:sz="0" w:space="0" w:color="auto"/>
        <w:right w:val="none" w:sz="0" w:space="0" w:color="auto"/>
      </w:divBdr>
    </w:div>
    <w:div w:id="1785952717">
      <w:bodyDiv w:val="1"/>
      <w:marLeft w:val="0"/>
      <w:marRight w:val="0"/>
      <w:marTop w:val="0"/>
      <w:marBottom w:val="0"/>
      <w:divBdr>
        <w:top w:val="none" w:sz="0" w:space="0" w:color="auto"/>
        <w:left w:val="none" w:sz="0" w:space="0" w:color="auto"/>
        <w:bottom w:val="none" w:sz="0" w:space="0" w:color="auto"/>
        <w:right w:val="none" w:sz="0" w:space="0" w:color="auto"/>
      </w:divBdr>
    </w:div>
    <w:div w:id="1799059690">
      <w:bodyDiv w:val="1"/>
      <w:marLeft w:val="0"/>
      <w:marRight w:val="0"/>
      <w:marTop w:val="0"/>
      <w:marBottom w:val="0"/>
      <w:divBdr>
        <w:top w:val="none" w:sz="0" w:space="0" w:color="auto"/>
        <w:left w:val="none" w:sz="0" w:space="0" w:color="auto"/>
        <w:bottom w:val="none" w:sz="0" w:space="0" w:color="auto"/>
        <w:right w:val="none" w:sz="0" w:space="0" w:color="auto"/>
      </w:divBdr>
    </w:div>
    <w:div w:id="1810516827">
      <w:bodyDiv w:val="1"/>
      <w:marLeft w:val="0"/>
      <w:marRight w:val="0"/>
      <w:marTop w:val="0"/>
      <w:marBottom w:val="0"/>
      <w:divBdr>
        <w:top w:val="none" w:sz="0" w:space="0" w:color="auto"/>
        <w:left w:val="none" w:sz="0" w:space="0" w:color="auto"/>
        <w:bottom w:val="none" w:sz="0" w:space="0" w:color="auto"/>
        <w:right w:val="none" w:sz="0" w:space="0" w:color="auto"/>
      </w:divBdr>
    </w:div>
    <w:div w:id="1812097093">
      <w:bodyDiv w:val="1"/>
      <w:marLeft w:val="0"/>
      <w:marRight w:val="0"/>
      <w:marTop w:val="0"/>
      <w:marBottom w:val="0"/>
      <w:divBdr>
        <w:top w:val="none" w:sz="0" w:space="0" w:color="auto"/>
        <w:left w:val="none" w:sz="0" w:space="0" w:color="auto"/>
        <w:bottom w:val="none" w:sz="0" w:space="0" w:color="auto"/>
        <w:right w:val="none" w:sz="0" w:space="0" w:color="auto"/>
      </w:divBdr>
      <w:divsChild>
        <w:div w:id="591159726">
          <w:marLeft w:val="0"/>
          <w:marRight w:val="0"/>
          <w:marTop w:val="0"/>
          <w:marBottom w:val="0"/>
          <w:divBdr>
            <w:top w:val="none" w:sz="0" w:space="0" w:color="auto"/>
            <w:left w:val="none" w:sz="0" w:space="0" w:color="auto"/>
            <w:bottom w:val="none" w:sz="0" w:space="0" w:color="auto"/>
            <w:right w:val="none" w:sz="0" w:space="0" w:color="auto"/>
          </w:divBdr>
          <w:divsChild>
            <w:div w:id="862673297">
              <w:marLeft w:val="0"/>
              <w:marRight w:val="0"/>
              <w:marTop w:val="0"/>
              <w:marBottom w:val="0"/>
              <w:divBdr>
                <w:top w:val="none" w:sz="0" w:space="0" w:color="auto"/>
                <w:left w:val="none" w:sz="0" w:space="0" w:color="auto"/>
                <w:bottom w:val="none" w:sz="0" w:space="0" w:color="auto"/>
                <w:right w:val="none" w:sz="0" w:space="0" w:color="auto"/>
              </w:divBdr>
              <w:divsChild>
                <w:div w:id="1141459758">
                  <w:marLeft w:val="0"/>
                  <w:marRight w:val="0"/>
                  <w:marTop w:val="0"/>
                  <w:marBottom w:val="0"/>
                  <w:divBdr>
                    <w:top w:val="none" w:sz="0" w:space="0" w:color="auto"/>
                    <w:left w:val="none" w:sz="0" w:space="0" w:color="auto"/>
                    <w:bottom w:val="none" w:sz="0" w:space="0" w:color="auto"/>
                    <w:right w:val="none" w:sz="0" w:space="0" w:color="auto"/>
                  </w:divBdr>
                  <w:divsChild>
                    <w:div w:id="1539463906">
                      <w:marLeft w:val="0"/>
                      <w:marRight w:val="0"/>
                      <w:marTop w:val="45"/>
                      <w:marBottom w:val="0"/>
                      <w:divBdr>
                        <w:top w:val="none" w:sz="0" w:space="0" w:color="auto"/>
                        <w:left w:val="none" w:sz="0" w:space="0" w:color="auto"/>
                        <w:bottom w:val="none" w:sz="0" w:space="0" w:color="auto"/>
                        <w:right w:val="none" w:sz="0" w:space="0" w:color="auto"/>
                      </w:divBdr>
                      <w:divsChild>
                        <w:div w:id="1155411490">
                          <w:marLeft w:val="0"/>
                          <w:marRight w:val="0"/>
                          <w:marTop w:val="0"/>
                          <w:marBottom w:val="0"/>
                          <w:divBdr>
                            <w:top w:val="none" w:sz="0" w:space="0" w:color="auto"/>
                            <w:left w:val="none" w:sz="0" w:space="0" w:color="auto"/>
                            <w:bottom w:val="none" w:sz="0" w:space="0" w:color="auto"/>
                            <w:right w:val="none" w:sz="0" w:space="0" w:color="auto"/>
                          </w:divBdr>
                          <w:divsChild>
                            <w:div w:id="468784191">
                              <w:marLeft w:val="2070"/>
                              <w:marRight w:val="3960"/>
                              <w:marTop w:val="0"/>
                              <w:marBottom w:val="0"/>
                              <w:divBdr>
                                <w:top w:val="none" w:sz="0" w:space="0" w:color="auto"/>
                                <w:left w:val="none" w:sz="0" w:space="0" w:color="auto"/>
                                <w:bottom w:val="none" w:sz="0" w:space="0" w:color="auto"/>
                                <w:right w:val="none" w:sz="0" w:space="0" w:color="auto"/>
                              </w:divBdr>
                              <w:divsChild>
                                <w:div w:id="1140150428">
                                  <w:marLeft w:val="0"/>
                                  <w:marRight w:val="0"/>
                                  <w:marTop w:val="0"/>
                                  <w:marBottom w:val="0"/>
                                  <w:divBdr>
                                    <w:top w:val="none" w:sz="0" w:space="0" w:color="auto"/>
                                    <w:left w:val="none" w:sz="0" w:space="0" w:color="auto"/>
                                    <w:bottom w:val="none" w:sz="0" w:space="0" w:color="auto"/>
                                    <w:right w:val="none" w:sz="0" w:space="0" w:color="auto"/>
                                  </w:divBdr>
                                  <w:divsChild>
                                    <w:div w:id="1005982206">
                                      <w:marLeft w:val="0"/>
                                      <w:marRight w:val="0"/>
                                      <w:marTop w:val="0"/>
                                      <w:marBottom w:val="0"/>
                                      <w:divBdr>
                                        <w:top w:val="none" w:sz="0" w:space="0" w:color="auto"/>
                                        <w:left w:val="none" w:sz="0" w:space="0" w:color="auto"/>
                                        <w:bottom w:val="none" w:sz="0" w:space="0" w:color="auto"/>
                                        <w:right w:val="none" w:sz="0" w:space="0" w:color="auto"/>
                                      </w:divBdr>
                                      <w:divsChild>
                                        <w:div w:id="2007632725">
                                          <w:marLeft w:val="0"/>
                                          <w:marRight w:val="0"/>
                                          <w:marTop w:val="0"/>
                                          <w:marBottom w:val="0"/>
                                          <w:divBdr>
                                            <w:top w:val="none" w:sz="0" w:space="0" w:color="auto"/>
                                            <w:left w:val="none" w:sz="0" w:space="0" w:color="auto"/>
                                            <w:bottom w:val="none" w:sz="0" w:space="0" w:color="auto"/>
                                            <w:right w:val="none" w:sz="0" w:space="0" w:color="auto"/>
                                          </w:divBdr>
                                          <w:divsChild>
                                            <w:div w:id="398484180">
                                              <w:marLeft w:val="0"/>
                                              <w:marRight w:val="0"/>
                                              <w:marTop w:val="90"/>
                                              <w:marBottom w:val="0"/>
                                              <w:divBdr>
                                                <w:top w:val="none" w:sz="0" w:space="0" w:color="auto"/>
                                                <w:left w:val="none" w:sz="0" w:space="0" w:color="auto"/>
                                                <w:bottom w:val="none" w:sz="0" w:space="0" w:color="auto"/>
                                                <w:right w:val="none" w:sz="0" w:space="0" w:color="auto"/>
                                              </w:divBdr>
                                              <w:divsChild>
                                                <w:div w:id="134302546">
                                                  <w:marLeft w:val="0"/>
                                                  <w:marRight w:val="0"/>
                                                  <w:marTop w:val="0"/>
                                                  <w:marBottom w:val="0"/>
                                                  <w:divBdr>
                                                    <w:top w:val="none" w:sz="0" w:space="0" w:color="auto"/>
                                                    <w:left w:val="none" w:sz="0" w:space="0" w:color="auto"/>
                                                    <w:bottom w:val="none" w:sz="0" w:space="0" w:color="auto"/>
                                                    <w:right w:val="none" w:sz="0" w:space="0" w:color="auto"/>
                                                  </w:divBdr>
                                                  <w:divsChild>
                                                    <w:div w:id="777990708">
                                                      <w:marLeft w:val="0"/>
                                                      <w:marRight w:val="0"/>
                                                      <w:marTop w:val="0"/>
                                                      <w:marBottom w:val="0"/>
                                                      <w:divBdr>
                                                        <w:top w:val="none" w:sz="0" w:space="0" w:color="auto"/>
                                                        <w:left w:val="none" w:sz="0" w:space="0" w:color="auto"/>
                                                        <w:bottom w:val="none" w:sz="0" w:space="0" w:color="auto"/>
                                                        <w:right w:val="none" w:sz="0" w:space="0" w:color="auto"/>
                                                      </w:divBdr>
                                                      <w:divsChild>
                                                        <w:div w:id="392314909">
                                                          <w:marLeft w:val="0"/>
                                                          <w:marRight w:val="0"/>
                                                          <w:marTop w:val="0"/>
                                                          <w:marBottom w:val="390"/>
                                                          <w:divBdr>
                                                            <w:top w:val="none" w:sz="0" w:space="0" w:color="auto"/>
                                                            <w:left w:val="none" w:sz="0" w:space="0" w:color="auto"/>
                                                            <w:bottom w:val="none" w:sz="0" w:space="0" w:color="auto"/>
                                                            <w:right w:val="none" w:sz="0" w:space="0" w:color="auto"/>
                                                          </w:divBdr>
                                                          <w:divsChild>
                                                            <w:div w:id="1287928533">
                                                              <w:marLeft w:val="0"/>
                                                              <w:marRight w:val="0"/>
                                                              <w:marTop w:val="0"/>
                                                              <w:marBottom w:val="0"/>
                                                              <w:divBdr>
                                                                <w:top w:val="none" w:sz="0" w:space="0" w:color="auto"/>
                                                                <w:left w:val="none" w:sz="0" w:space="0" w:color="auto"/>
                                                                <w:bottom w:val="none" w:sz="0" w:space="0" w:color="auto"/>
                                                                <w:right w:val="none" w:sz="0" w:space="0" w:color="auto"/>
                                                              </w:divBdr>
                                                              <w:divsChild>
                                                                <w:div w:id="361169995">
                                                                  <w:marLeft w:val="0"/>
                                                                  <w:marRight w:val="0"/>
                                                                  <w:marTop w:val="0"/>
                                                                  <w:marBottom w:val="0"/>
                                                                  <w:divBdr>
                                                                    <w:top w:val="none" w:sz="0" w:space="0" w:color="auto"/>
                                                                    <w:left w:val="none" w:sz="0" w:space="0" w:color="auto"/>
                                                                    <w:bottom w:val="none" w:sz="0" w:space="0" w:color="auto"/>
                                                                    <w:right w:val="none" w:sz="0" w:space="0" w:color="auto"/>
                                                                  </w:divBdr>
                                                                  <w:divsChild>
                                                                    <w:div w:id="72440202">
                                                                      <w:marLeft w:val="0"/>
                                                                      <w:marRight w:val="0"/>
                                                                      <w:marTop w:val="0"/>
                                                                      <w:marBottom w:val="0"/>
                                                                      <w:divBdr>
                                                                        <w:top w:val="none" w:sz="0" w:space="0" w:color="auto"/>
                                                                        <w:left w:val="none" w:sz="0" w:space="0" w:color="auto"/>
                                                                        <w:bottom w:val="none" w:sz="0" w:space="0" w:color="auto"/>
                                                                        <w:right w:val="none" w:sz="0" w:space="0" w:color="auto"/>
                                                                      </w:divBdr>
                                                                      <w:divsChild>
                                                                        <w:div w:id="1636106630">
                                                                          <w:marLeft w:val="0"/>
                                                                          <w:marRight w:val="0"/>
                                                                          <w:marTop w:val="0"/>
                                                                          <w:marBottom w:val="0"/>
                                                                          <w:divBdr>
                                                                            <w:top w:val="none" w:sz="0" w:space="0" w:color="auto"/>
                                                                            <w:left w:val="none" w:sz="0" w:space="0" w:color="auto"/>
                                                                            <w:bottom w:val="none" w:sz="0" w:space="0" w:color="auto"/>
                                                                            <w:right w:val="none" w:sz="0" w:space="0" w:color="auto"/>
                                                                          </w:divBdr>
                                                                          <w:divsChild>
                                                                            <w:div w:id="3287843">
                                                                              <w:marLeft w:val="0"/>
                                                                              <w:marRight w:val="0"/>
                                                                              <w:marTop w:val="0"/>
                                                                              <w:marBottom w:val="0"/>
                                                                              <w:divBdr>
                                                                                <w:top w:val="none" w:sz="0" w:space="0" w:color="auto"/>
                                                                                <w:left w:val="none" w:sz="0" w:space="0" w:color="auto"/>
                                                                                <w:bottom w:val="none" w:sz="0" w:space="0" w:color="auto"/>
                                                                                <w:right w:val="none" w:sz="0" w:space="0" w:color="auto"/>
                                                                              </w:divBdr>
                                                                              <w:divsChild>
                                                                                <w:div w:id="721907459">
                                                                                  <w:marLeft w:val="0"/>
                                                                                  <w:marRight w:val="0"/>
                                                                                  <w:marTop w:val="0"/>
                                                                                  <w:marBottom w:val="0"/>
                                                                                  <w:divBdr>
                                                                                    <w:top w:val="none" w:sz="0" w:space="0" w:color="auto"/>
                                                                                    <w:left w:val="none" w:sz="0" w:space="0" w:color="auto"/>
                                                                                    <w:bottom w:val="none" w:sz="0" w:space="0" w:color="auto"/>
                                                                                    <w:right w:val="none" w:sz="0" w:space="0" w:color="auto"/>
                                                                                  </w:divBdr>
                                                                                  <w:divsChild>
                                                                                    <w:div w:id="1999766416">
                                                                                      <w:marLeft w:val="0"/>
                                                                                      <w:marRight w:val="0"/>
                                                                                      <w:marTop w:val="0"/>
                                                                                      <w:marBottom w:val="0"/>
                                                                                      <w:divBdr>
                                                                                        <w:top w:val="none" w:sz="0" w:space="0" w:color="auto"/>
                                                                                        <w:left w:val="none" w:sz="0" w:space="0" w:color="auto"/>
                                                                                        <w:bottom w:val="none" w:sz="0" w:space="0" w:color="auto"/>
                                                                                        <w:right w:val="none" w:sz="0" w:space="0" w:color="auto"/>
                                                                                      </w:divBdr>
                                                                                      <w:divsChild>
                                                                                        <w:div w:id="10202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7608031">
      <w:bodyDiv w:val="1"/>
      <w:marLeft w:val="0"/>
      <w:marRight w:val="0"/>
      <w:marTop w:val="0"/>
      <w:marBottom w:val="0"/>
      <w:divBdr>
        <w:top w:val="none" w:sz="0" w:space="0" w:color="auto"/>
        <w:left w:val="none" w:sz="0" w:space="0" w:color="auto"/>
        <w:bottom w:val="none" w:sz="0" w:space="0" w:color="auto"/>
        <w:right w:val="none" w:sz="0" w:space="0" w:color="auto"/>
      </w:divBdr>
    </w:div>
    <w:div w:id="1821580352">
      <w:bodyDiv w:val="1"/>
      <w:marLeft w:val="0"/>
      <w:marRight w:val="0"/>
      <w:marTop w:val="0"/>
      <w:marBottom w:val="0"/>
      <w:divBdr>
        <w:top w:val="none" w:sz="0" w:space="0" w:color="auto"/>
        <w:left w:val="none" w:sz="0" w:space="0" w:color="auto"/>
        <w:bottom w:val="none" w:sz="0" w:space="0" w:color="auto"/>
        <w:right w:val="none" w:sz="0" w:space="0" w:color="auto"/>
      </w:divBdr>
    </w:div>
    <w:div w:id="1824617795">
      <w:bodyDiv w:val="1"/>
      <w:marLeft w:val="0"/>
      <w:marRight w:val="0"/>
      <w:marTop w:val="0"/>
      <w:marBottom w:val="0"/>
      <w:divBdr>
        <w:top w:val="none" w:sz="0" w:space="0" w:color="auto"/>
        <w:left w:val="none" w:sz="0" w:space="0" w:color="auto"/>
        <w:bottom w:val="none" w:sz="0" w:space="0" w:color="auto"/>
        <w:right w:val="none" w:sz="0" w:space="0" w:color="auto"/>
      </w:divBdr>
      <w:divsChild>
        <w:div w:id="1092697816">
          <w:marLeft w:val="0"/>
          <w:marRight w:val="0"/>
          <w:marTop w:val="0"/>
          <w:marBottom w:val="0"/>
          <w:divBdr>
            <w:top w:val="none" w:sz="0" w:space="0" w:color="auto"/>
            <w:left w:val="none" w:sz="0" w:space="0" w:color="auto"/>
            <w:bottom w:val="none" w:sz="0" w:space="0" w:color="auto"/>
            <w:right w:val="none" w:sz="0" w:space="0" w:color="auto"/>
          </w:divBdr>
          <w:divsChild>
            <w:div w:id="177283369">
              <w:marLeft w:val="0"/>
              <w:marRight w:val="0"/>
              <w:marTop w:val="0"/>
              <w:marBottom w:val="0"/>
              <w:divBdr>
                <w:top w:val="none" w:sz="0" w:space="0" w:color="auto"/>
                <w:left w:val="none" w:sz="0" w:space="0" w:color="auto"/>
                <w:bottom w:val="none" w:sz="0" w:space="0" w:color="auto"/>
                <w:right w:val="none" w:sz="0" w:space="0" w:color="auto"/>
              </w:divBdr>
              <w:divsChild>
                <w:div w:id="99374259">
                  <w:marLeft w:val="0"/>
                  <w:marRight w:val="0"/>
                  <w:marTop w:val="0"/>
                  <w:marBottom w:val="0"/>
                  <w:divBdr>
                    <w:top w:val="none" w:sz="0" w:space="0" w:color="auto"/>
                    <w:left w:val="none" w:sz="0" w:space="0" w:color="auto"/>
                    <w:bottom w:val="none" w:sz="0" w:space="0" w:color="auto"/>
                    <w:right w:val="none" w:sz="0" w:space="0" w:color="auto"/>
                  </w:divBdr>
                  <w:divsChild>
                    <w:div w:id="67270151">
                      <w:marLeft w:val="0"/>
                      <w:marRight w:val="0"/>
                      <w:marTop w:val="0"/>
                      <w:marBottom w:val="0"/>
                      <w:divBdr>
                        <w:top w:val="none" w:sz="0" w:space="0" w:color="auto"/>
                        <w:left w:val="none" w:sz="0" w:space="0" w:color="auto"/>
                        <w:bottom w:val="none" w:sz="0" w:space="0" w:color="auto"/>
                        <w:right w:val="none" w:sz="0" w:space="0" w:color="auto"/>
                      </w:divBdr>
                      <w:divsChild>
                        <w:div w:id="1506633028">
                          <w:marLeft w:val="0"/>
                          <w:marRight w:val="0"/>
                          <w:marTop w:val="0"/>
                          <w:marBottom w:val="0"/>
                          <w:divBdr>
                            <w:top w:val="none" w:sz="0" w:space="0" w:color="auto"/>
                            <w:left w:val="none" w:sz="0" w:space="0" w:color="auto"/>
                            <w:bottom w:val="none" w:sz="0" w:space="0" w:color="auto"/>
                            <w:right w:val="none" w:sz="0" w:space="0" w:color="auto"/>
                          </w:divBdr>
                          <w:divsChild>
                            <w:div w:id="1855730637">
                              <w:marLeft w:val="2070"/>
                              <w:marRight w:val="3960"/>
                              <w:marTop w:val="0"/>
                              <w:marBottom w:val="0"/>
                              <w:divBdr>
                                <w:top w:val="none" w:sz="0" w:space="0" w:color="auto"/>
                                <w:left w:val="none" w:sz="0" w:space="0" w:color="auto"/>
                                <w:bottom w:val="none" w:sz="0" w:space="0" w:color="auto"/>
                                <w:right w:val="none" w:sz="0" w:space="0" w:color="auto"/>
                              </w:divBdr>
                              <w:divsChild>
                                <w:div w:id="1546871244">
                                  <w:marLeft w:val="0"/>
                                  <w:marRight w:val="0"/>
                                  <w:marTop w:val="0"/>
                                  <w:marBottom w:val="0"/>
                                  <w:divBdr>
                                    <w:top w:val="none" w:sz="0" w:space="0" w:color="auto"/>
                                    <w:left w:val="none" w:sz="0" w:space="0" w:color="auto"/>
                                    <w:bottom w:val="none" w:sz="0" w:space="0" w:color="auto"/>
                                    <w:right w:val="none" w:sz="0" w:space="0" w:color="auto"/>
                                  </w:divBdr>
                                  <w:divsChild>
                                    <w:div w:id="233441580">
                                      <w:marLeft w:val="0"/>
                                      <w:marRight w:val="0"/>
                                      <w:marTop w:val="0"/>
                                      <w:marBottom w:val="0"/>
                                      <w:divBdr>
                                        <w:top w:val="none" w:sz="0" w:space="0" w:color="auto"/>
                                        <w:left w:val="none" w:sz="0" w:space="0" w:color="auto"/>
                                        <w:bottom w:val="none" w:sz="0" w:space="0" w:color="auto"/>
                                        <w:right w:val="none" w:sz="0" w:space="0" w:color="auto"/>
                                      </w:divBdr>
                                      <w:divsChild>
                                        <w:div w:id="1907183492">
                                          <w:marLeft w:val="0"/>
                                          <w:marRight w:val="0"/>
                                          <w:marTop w:val="0"/>
                                          <w:marBottom w:val="0"/>
                                          <w:divBdr>
                                            <w:top w:val="none" w:sz="0" w:space="0" w:color="auto"/>
                                            <w:left w:val="none" w:sz="0" w:space="0" w:color="auto"/>
                                            <w:bottom w:val="none" w:sz="0" w:space="0" w:color="auto"/>
                                            <w:right w:val="none" w:sz="0" w:space="0" w:color="auto"/>
                                          </w:divBdr>
                                          <w:divsChild>
                                            <w:div w:id="283581959">
                                              <w:marLeft w:val="0"/>
                                              <w:marRight w:val="0"/>
                                              <w:marTop w:val="90"/>
                                              <w:marBottom w:val="0"/>
                                              <w:divBdr>
                                                <w:top w:val="none" w:sz="0" w:space="0" w:color="auto"/>
                                                <w:left w:val="none" w:sz="0" w:space="0" w:color="auto"/>
                                                <w:bottom w:val="none" w:sz="0" w:space="0" w:color="auto"/>
                                                <w:right w:val="none" w:sz="0" w:space="0" w:color="auto"/>
                                              </w:divBdr>
                                              <w:divsChild>
                                                <w:div w:id="1672638953">
                                                  <w:marLeft w:val="0"/>
                                                  <w:marRight w:val="0"/>
                                                  <w:marTop w:val="0"/>
                                                  <w:marBottom w:val="0"/>
                                                  <w:divBdr>
                                                    <w:top w:val="none" w:sz="0" w:space="0" w:color="auto"/>
                                                    <w:left w:val="none" w:sz="0" w:space="0" w:color="auto"/>
                                                    <w:bottom w:val="none" w:sz="0" w:space="0" w:color="auto"/>
                                                    <w:right w:val="none" w:sz="0" w:space="0" w:color="auto"/>
                                                  </w:divBdr>
                                                  <w:divsChild>
                                                    <w:div w:id="244537256">
                                                      <w:marLeft w:val="0"/>
                                                      <w:marRight w:val="0"/>
                                                      <w:marTop w:val="0"/>
                                                      <w:marBottom w:val="0"/>
                                                      <w:divBdr>
                                                        <w:top w:val="none" w:sz="0" w:space="0" w:color="auto"/>
                                                        <w:left w:val="none" w:sz="0" w:space="0" w:color="auto"/>
                                                        <w:bottom w:val="none" w:sz="0" w:space="0" w:color="auto"/>
                                                        <w:right w:val="none" w:sz="0" w:space="0" w:color="auto"/>
                                                      </w:divBdr>
                                                      <w:divsChild>
                                                        <w:div w:id="1068462061">
                                                          <w:marLeft w:val="0"/>
                                                          <w:marRight w:val="0"/>
                                                          <w:marTop w:val="0"/>
                                                          <w:marBottom w:val="390"/>
                                                          <w:divBdr>
                                                            <w:top w:val="none" w:sz="0" w:space="0" w:color="auto"/>
                                                            <w:left w:val="none" w:sz="0" w:space="0" w:color="auto"/>
                                                            <w:bottom w:val="none" w:sz="0" w:space="0" w:color="auto"/>
                                                            <w:right w:val="none" w:sz="0" w:space="0" w:color="auto"/>
                                                          </w:divBdr>
                                                          <w:divsChild>
                                                            <w:div w:id="1308319912">
                                                              <w:marLeft w:val="0"/>
                                                              <w:marRight w:val="0"/>
                                                              <w:marTop w:val="0"/>
                                                              <w:marBottom w:val="0"/>
                                                              <w:divBdr>
                                                                <w:top w:val="none" w:sz="0" w:space="0" w:color="auto"/>
                                                                <w:left w:val="none" w:sz="0" w:space="0" w:color="auto"/>
                                                                <w:bottom w:val="none" w:sz="0" w:space="0" w:color="auto"/>
                                                                <w:right w:val="none" w:sz="0" w:space="0" w:color="auto"/>
                                                              </w:divBdr>
                                                              <w:divsChild>
                                                                <w:div w:id="1922136812">
                                                                  <w:marLeft w:val="0"/>
                                                                  <w:marRight w:val="0"/>
                                                                  <w:marTop w:val="0"/>
                                                                  <w:marBottom w:val="0"/>
                                                                  <w:divBdr>
                                                                    <w:top w:val="none" w:sz="0" w:space="0" w:color="auto"/>
                                                                    <w:left w:val="none" w:sz="0" w:space="0" w:color="auto"/>
                                                                    <w:bottom w:val="none" w:sz="0" w:space="0" w:color="auto"/>
                                                                    <w:right w:val="none" w:sz="0" w:space="0" w:color="auto"/>
                                                                  </w:divBdr>
                                                                  <w:divsChild>
                                                                    <w:div w:id="826046375">
                                                                      <w:marLeft w:val="0"/>
                                                                      <w:marRight w:val="0"/>
                                                                      <w:marTop w:val="0"/>
                                                                      <w:marBottom w:val="0"/>
                                                                      <w:divBdr>
                                                                        <w:top w:val="none" w:sz="0" w:space="0" w:color="auto"/>
                                                                        <w:left w:val="none" w:sz="0" w:space="0" w:color="auto"/>
                                                                        <w:bottom w:val="none" w:sz="0" w:space="0" w:color="auto"/>
                                                                        <w:right w:val="none" w:sz="0" w:space="0" w:color="auto"/>
                                                                      </w:divBdr>
                                                                      <w:divsChild>
                                                                        <w:div w:id="1606108720">
                                                                          <w:marLeft w:val="0"/>
                                                                          <w:marRight w:val="0"/>
                                                                          <w:marTop w:val="0"/>
                                                                          <w:marBottom w:val="0"/>
                                                                          <w:divBdr>
                                                                            <w:top w:val="none" w:sz="0" w:space="0" w:color="auto"/>
                                                                            <w:left w:val="none" w:sz="0" w:space="0" w:color="auto"/>
                                                                            <w:bottom w:val="none" w:sz="0" w:space="0" w:color="auto"/>
                                                                            <w:right w:val="none" w:sz="0" w:space="0" w:color="auto"/>
                                                                          </w:divBdr>
                                                                          <w:divsChild>
                                                                            <w:div w:id="1609510297">
                                                                              <w:marLeft w:val="0"/>
                                                                              <w:marRight w:val="0"/>
                                                                              <w:marTop w:val="0"/>
                                                                              <w:marBottom w:val="0"/>
                                                                              <w:divBdr>
                                                                                <w:top w:val="none" w:sz="0" w:space="0" w:color="auto"/>
                                                                                <w:left w:val="none" w:sz="0" w:space="0" w:color="auto"/>
                                                                                <w:bottom w:val="none" w:sz="0" w:space="0" w:color="auto"/>
                                                                                <w:right w:val="none" w:sz="0" w:space="0" w:color="auto"/>
                                                                              </w:divBdr>
                                                                              <w:divsChild>
                                                                                <w:div w:id="456487750">
                                                                                  <w:marLeft w:val="0"/>
                                                                                  <w:marRight w:val="0"/>
                                                                                  <w:marTop w:val="0"/>
                                                                                  <w:marBottom w:val="0"/>
                                                                                  <w:divBdr>
                                                                                    <w:top w:val="none" w:sz="0" w:space="0" w:color="auto"/>
                                                                                    <w:left w:val="none" w:sz="0" w:space="0" w:color="auto"/>
                                                                                    <w:bottom w:val="none" w:sz="0" w:space="0" w:color="auto"/>
                                                                                    <w:right w:val="none" w:sz="0" w:space="0" w:color="auto"/>
                                                                                  </w:divBdr>
                                                                                  <w:divsChild>
                                                                                    <w:div w:id="481041067">
                                                                                      <w:marLeft w:val="0"/>
                                                                                      <w:marRight w:val="0"/>
                                                                                      <w:marTop w:val="0"/>
                                                                                      <w:marBottom w:val="0"/>
                                                                                      <w:divBdr>
                                                                                        <w:top w:val="none" w:sz="0" w:space="0" w:color="auto"/>
                                                                                        <w:left w:val="none" w:sz="0" w:space="0" w:color="auto"/>
                                                                                        <w:bottom w:val="none" w:sz="0" w:space="0" w:color="auto"/>
                                                                                        <w:right w:val="none" w:sz="0" w:space="0" w:color="auto"/>
                                                                                      </w:divBdr>
                                                                                      <w:divsChild>
                                                                                        <w:div w:id="189500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3928922">
      <w:bodyDiv w:val="1"/>
      <w:marLeft w:val="0"/>
      <w:marRight w:val="0"/>
      <w:marTop w:val="0"/>
      <w:marBottom w:val="0"/>
      <w:divBdr>
        <w:top w:val="none" w:sz="0" w:space="0" w:color="auto"/>
        <w:left w:val="none" w:sz="0" w:space="0" w:color="auto"/>
        <w:bottom w:val="none" w:sz="0" w:space="0" w:color="auto"/>
        <w:right w:val="none" w:sz="0" w:space="0" w:color="auto"/>
      </w:divBdr>
    </w:div>
    <w:div w:id="1856729818">
      <w:bodyDiv w:val="1"/>
      <w:marLeft w:val="0"/>
      <w:marRight w:val="0"/>
      <w:marTop w:val="0"/>
      <w:marBottom w:val="0"/>
      <w:divBdr>
        <w:top w:val="none" w:sz="0" w:space="0" w:color="auto"/>
        <w:left w:val="none" w:sz="0" w:space="0" w:color="auto"/>
        <w:bottom w:val="none" w:sz="0" w:space="0" w:color="auto"/>
        <w:right w:val="none" w:sz="0" w:space="0" w:color="auto"/>
      </w:divBdr>
    </w:div>
    <w:div w:id="1873495453">
      <w:bodyDiv w:val="1"/>
      <w:marLeft w:val="0"/>
      <w:marRight w:val="0"/>
      <w:marTop w:val="0"/>
      <w:marBottom w:val="0"/>
      <w:divBdr>
        <w:top w:val="none" w:sz="0" w:space="0" w:color="auto"/>
        <w:left w:val="none" w:sz="0" w:space="0" w:color="auto"/>
        <w:bottom w:val="none" w:sz="0" w:space="0" w:color="auto"/>
        <w:right w:val="none" w:sz="0" w:space="0" w:color="auto"/>
      </w:divBdr>
    </w:div>
    <w:div w:id="1879269702">
      <w:bodyDiv w:val="1"/>
      <w:marLeft w:val="0"/>
      <w:marRight w:val="0"/>
      <w:marTop w:val="0"/>
      <w:marBottom w:val="0"/>
      <w:divBdr>
        <w:top w:val="none" w:sz="0" w:space="0" w:color="auto"/>
        <w:left w:val="none" w:sz="0" w:space="0" w:color="auto"/>
        <w:bottom w:val="none" w:sz="0" w:space="0" w:color="auto"/>
        <w:right w:val="none" w:sz="0" w:space="0" w:color="auto"/>
      </w:divBdr>
    </w:div>
    <w:div w:id="1894267845">
      <w:bodyDiv w:val="1"/>
      <w:marLeft w:val="0"/>
      <w:marRight w:val="0"/>
      <w:marTop w:val="0"/>
      <w:marBottom w:val="0"/>
      <w:divBdr>
        <w:top w:val="none" w:sz="0" w:space="0" w:color="auto"/>
        <w:left w:val="none" w:sz="0" w:space="0" w:color="auto"/>
        <w:bottom w:val="none" w:sz="0" w:space="0" w:color="auto"/>
        <w:right w:val="none" w:sz="0" w:space="0" w:color="auto"/>
      </w:divBdr>
    </w:div>
    <w:div w:id="1898468606">
      <w:bodyDiv w:val="1"/>
      <w:marLeft w:val="0"/>
      <w:marRight w:val="0"/>
      <w:marTop w:val="0"/>
      <w:marBottom w:val="0"/>
      <w:divBdr>
        <w:top w:val="none" w:sz="0" w:space="0" w:color="auto"/>
        <w:left w:val="none" w:sz="0" w:space="0" w:color="auto"/>
        <w:bottom w:val="none" w:sz="0" w:space="0" w:color="auto"/>
        <w:right w:val="none" w:sz="0" w:space="0" w:color="auto"/>
      </w:divBdr>
    </w:div>
    <w:div w:id="1901482203">
      <w:bodyDiv w:val="1"/>
      <w:marLeft w:val="0"/>
      <w:marRight w:val="0"/>
      <w:marTop w:val="0"/>
      <w:marBottom w:val="0"/>
      <w:divBdr>
        <w:top w:val="none" w:sz="0" w:space="0" w:color="auto"/>
        <w:left w:val="none" w:sz="0" w:space="0" w:color="auto"/>
        <w:bottom w:val="none" w:sz="0" w:space="0" w:color="auto"/>
        <w:right w:val="none" w:sz="0" w:space="0" w:color="auto"/>
      </w:divBdr>
    </w:div>
    <w:div w:id="1904103746">
      <w:bodyDiv w:val="1"/>
      <w:marLeft w:val="0"/>
      <w:marRight w:val="0"/>
      <w:marTop w:val="0"/>
      <w:marBottom w:val="0"/>
      <w:divBdr>
        <w:top w:val="none" w:sz="0" w:space="0" w:color="auto"/>
        <w:left w:val="none" w:sz="0" w:space="0" w:color="auto"/>
        <w:bottom w:val="none" w:sz="0" w:space="0" w:color="auto"/>
        <w:right w:val="none" w:sz="0" w:space="0" w:color="auto"/>
      </w:divBdr>
    </w:div>
    <w:div w:id="1938367026">
      <w:bodyDiv w:val="1"/>
      <w:marLeft w:val="0"/>
      <w:marRight w:val="0"/>
      <w:marTop w:val="0"/>
      <w:marBottom w:val="0"/>
      <w:divBdr>
        <w:top w:val="none" w:sz="0" w:space="0" w:color="auto"/>
        <w:left w:val="none" w:sz="0" w:space="0" w:color="auto"/>
        <w:bottom w:val="none" w:sz="0" w:space="0" w:color="auto"/>
        <w:right w:val="none" w:sz="0" w:space="0" w:color="auto"/>
      </w:divBdr>
    </w:div>
    <w:div w:id="1953587108">
      <w:bodyDiv w:val="1"/>
      <w:marLeft w:val="0"/>
      <w:marRight w:val="0"/>
      <w:marTop w:val="0"/>
      <w:marBottom w:val="0"/>
      <w:divBdr>
        <w:top w:val="none" w:sz="0" w:space="0" w:color="auto"/>
        <w:left w:val="none" w:sz="0" w:space="0" w:color="auto"/>
        <w:bottom w:val="none" w:sz="0" w:space="0" w:color="auto"/>
        <w:right w:val="none" w:sz="0" w:space="0" w:color="auto"/>
      </w:divBdr>
    </w:div>
    <w:div w:id="1973556151">
      <w:bodyDiv w:val="1"/>
      <w:marLeft w:val="0"/>
      <w:marRight w:val="0"/>
      <w:marTop w:val="0"/>
      <w:marBottom w:val="0"/>
      <w:divBdr>
        <w:top w:val="none" w:sz="0" w:space="0" w:color="auto"/>
        <w:left w:val="none" w:sz="0" w:space="0" w:color="auto"/>
        <w:bottom w:val="none" w:sz="0" w:space="0" w:color="auto"/>
        <w:right w:val="none" w:sz="0" w:space="0" w:color="auto"/>
      </w:divBdr>
    </w:div>
    <w:div w:id="1976837065">
      <w:bodyDiv w:val="1"/>
      <w:marLeft w:val="0"/>
      <w:marRight w:val="0"/>
      <w:marTop w:val="0"/>
      <w:marBottom w:val="0"/>
      <w:divBdr>
        <w:top w:val="none" w:sz="0" w:space="0" w:color="auto"/>
        <w:left w:val="none" w:sz="0" w:space="0" w:color="auto"/>
        <w:bottom w:val="none" w:sz="0" w:space="0" w:color="auto"/>
        <w:right w:val="none" w:sz="0" w:space="0" w:color="auto"/>
      </w:divBdr>
    </w:div>
    <w:div w:id="1980766918">
      <w:bodyDiv w:val="1"/>
      <w:marLeft w:val="0"/>
      <w:marRight w:val="0"/>
      <w:marTop w:val="0"/>
      <w:marBottom w:val="0"/>
      <w:divBdr>
        <w:top w:val="none" w:sz="0" w:space="0" w:color="auto"/>
        <w:left w:val="none" w:sz="0" w:space="0" w:color="auto"/>
        <w:bottom w:val="none" w:sz="0" w:space="0" w:color="auto"/>
        <w:right w:val="none" w:sz="0" w:space="0" w:color="auto"/>
      </w:divBdr>
    </w:div>
    <w:div w:id="1982493158">
      <w:bodyDiv w:val="1"/>
      <w:marLeft w:val="0"/>
      <w:marRight w:val="0"/>
      <w:marTop w:val="0"/>
      <w:marBottom w:val="0"/>
      <w:divBdr>
        <w:top w:val="none" w:sz="0" w:space="0" w:color="auto"/>
        <w:left w:val="none" w:sz="0" w:space="0" w:color="auto"/>
        <w:bottom w:val="none" w:sz="0" w:space="0" w:color="auto"/>
        <w:right w:val="none" w:sz="0" w:space="0" w:color="auto"/>
      </w:divBdr>
    </w:div>
    <w:div w:id="1993099512">
      <w:bodyDiv w:val="1"/>
      <w:marLeft w:val="0"/>
      <w:marRight w:val="0"/>
      <w:marTop w:val="0"/>
      <w:marBottom w:val="0"/>
      <w:divBdr>
        <w:top w:val="none" w:sz="0" w:space="0" w:color="auto"/>
        <w:left w:val="none" w:sz="0" w:space="0" w:color="auto"/>
        <w:bottom w:val="none" w:sz="0" w:space="0" w:color="auto"/>
        <w:right w:val="none" w:sz="0" w:space="0" w:color="auto"/>
      </w:divBdr>
    </w:div>
    <w:div w:id="1999840779">
      <w:bodyDiv w:val="1"/>
      <w:marLeft w:val="0"/>
      <w:marRight w:val="0"/>
      <w:marTop w:val="0"/>
      <w:marBottom w:val="0"/>
      <w:divBdr>
        <w:top w:val="none" w:sz="0" w:space="0" w:color="auto"/>
        <w:left w:val="none" w:sz="0" w:space="0" w:color="auto"/>
        <w:bottom w:val="none" w:sz="0" w:space="0" w:color="auto"/>
        <w:right w:val="none" w:sz="0" w:space="0" w:color="auto"/>
      </w:divBdr>
    </w:div>
    <w:div w:id="2007434677">
      <w:bodyDiv w:val="1"/>
      <w:marLeft w:val="0"/>
      <w:marRight w:val="0"/>
      <w:marTop w:val="0"/>
      <w:marBottom w:val="0"/>
      <w:divBdr>
        <w:top w:val="none" w:sz="0" w:space="0" w:color="auto"/>
        <w:left w:val="none" w:sz="0" w:space="0" w:color="auto"/>
        <w:bottom w:val="none" w:sz="0" w:space="0" w:color="auto"/>
        <w:right w:val="none" w:sz="0" w:space="0" w:color="auto"/>
      </w:divBdr>
    </w:div>
    <w:div w:id="2008711068">
      <w:bodyDiv w:val="1"/>
      <w:marLeft w:val="0"/>
      <w:marRight w:val="0"/>
      <w:marTop w:val="0"/>
      <w:marBottom w:val="0"/>
      <w:divBdr>
        <w:top w:val="none" w:sz="0" w:space="0" w:color="auto"/>
        <w:left w:val="none" w:sz="0" w:space="0" w:color="auto"/>
        <w:bottom w:val="none" w:sz="0" w:space="0" w:color="auto"/>
        <w:right w:val="none" w:sz="0" w:space="0" w:color="auto"/>
      </w:divBdr>
    </w:div>
    <w:div w:id="2013218245">
      <w:bodyDiv w:val="1"/>
      <w:marLeft w:val="0"/>
      <w:marRight w:val="0"/>
      <w:marTop w:val="0"/>
      <w:marBottom w:val="0"/>
      <w:divBdr>
        <w:top w:val="none" w:sz="0" w:space="0" w:color="auto"/>
        <w:left w:val="none" w:sz="0" w:space="0" w:color="auto"/>
        <w:bottom w:val="none" w:sz="0" w:space="0" w:color="auto"/>
        <w:right w:val="none" w:sz="0" w:space="0" w:color="auto"/>
      </w:divBdr>
    </w:div>
    <w:div w:id="2017878764">
      <w:bodyDiv w:val="1"/>
      <w:marLeft w:val="0"/>
      <w:marRight w:val="0"/>
      <w:marTop w:val="0"/>
      <w:marBottom w:val="0"/>
      <w:divBdr>
        <w:top w:val="none" w:sz="0" w:space="0" w:color="auto"/>
        <w:left w:val="none" w:sz="0" w:space="0" w:color="auto"/>
        <w:bottom w:val="none" w:sz="0" w:space="0" w:color="auto"/>
        <w:right w:val="none" w:sz="0" w:space="0" w:color="auto"/>
      </w:divBdr>
    </w:div>
    <w:div w:id="2028631081">
      <w:bodyDiv w:val="1"/>
      <w:marLeft w:val="0"/>
      <w:marRight w:val="0"/>
      <w:marTop w:val="0"/>
      <w:marBottom w:val="0"/>
      <w:divBdr>
        <w:top w:val="none" w:sz="0" w:space="0" w:color="auto"/>
        <w:left w:val="none" w:sz="0" w:space="0" w:color="auto"/>
        <w:bottom w:val="none" w:sz="0" w:space="0" w:color="auto"/>
        <w:right w:val="none" w:sz="0" w:space="0" w:color="auto"/>
      </w:divBdr>
    </w:div>
    <w:div w:id="2033410878">
      <w:bodyDiv w:val="1"/>
      <w:marLeft w:val="0"/>
      <w:marRight w:val="0"/>
      <w:marTop w:val="0"/>
      <w:marBottom w:val="0"/>
      <w:divBdr>
        <w:top w:val="none" w:sz="0" w:space="0" w:color="auto"/>
        <w:left w:val="none" w:sz="0" w:space="0" w:color="auto"/>
        <w:bottom w:val="none" w:sz="0" w:space="0" w:color="auto"/>
        <w:right w:val="none" w:sz="0" w:space="0" w:color="auto"/>
      </w:divBdr>
    </w:div>
    <w:div w:id="2034307666">
      <w:bodyDiv w:val="1"/>
      <w:marLeft w:val="0"/>
      <w:marRight w:val="0"/>
      <w:marTop w:val="0"/>
      <w:marBottom w:val="0"/>
      <w:divBdr>
        <w:top w:val="none" w:sz="0" w:space="0" w:color="auto"/>
        <w:left w:val="none" w:sz="0" w:space="0" w:color="auto"/>
        <w:bottom w:val="none" w:sz="0" w:space="0" w:color="auto"/>
        <w:right w:val="none" w:sz="0" w:space="0" w:color="auto"/>
      </w:divBdr>
    </w:div>
    <w:div w:id="2047752836">
      <w:bodyDiv w:val="1"/>
      <w:marLeft w:val="0"/>
      <w:marRight w:val="0"/>
      <w:marTop w:val="0"/>
      <w:marBottom w:val="0"/>
      <w:divBdr>
        <w:top w:val="none" w:sz="0" w:space="0" w:color="auto"/>
        <w:left w:val="none" w:sz="0" w:space="0" w:color="auto"/>
        <w:bottom w:val="none" w:sz="0" w:space="0" w:color="auto"/>
        <w:right w:val="none" w:sz="0" w:space="0" w:color="auto"/>
      </w:divBdr>
    </w:div>
    <w:div w:id="2048873296">
      <w:bodyDiv w:val="1"/>
      <w:marLeft w:val="0"/>
      <w:marRight w:val="0"/>
      <w:marTop w:val="0"/>
      <w:marBottom w:val="0"/>
      <w:divBdr>
        <w:top w:val="none" w:sz="0" w:space="0" w:color="auto"/>
        <w:left w:val="none" w:sz="0" w:space="0" w:color="auto"/>
        <w:bottom w:val="none" w:sz="0" w:space="0" w:color="auto"/>
        <w:right w:val="none" w:sz="0" w:space="0" w:color="auto"/>
      </w:divBdr>
    </w:div>
    <w:div w:id="2054500704">
      <w:bodyDiv w:val="1"/>
      <w:marLeft w:val="0"/>
      <w:marRight w:val="0"/>
      <w:marTop w:val="0"/>
      <w:marBottom w:val="0"/>
      <w:divBdr>
        <w:top w:val="none" w:sz="0" w:space="0" w:color="auto"/>
        <w:left w:val="none" w:sz="0" w:space="0" w:color="auto"/>
        <w:bottom w:val="none" w:sz="0" w:space="0" w:color="auto"/>
        <w:right w:val="none" w:sz="0" w:space="0" w:color="auto"/>
      </w:divBdr>
    </w:div>
    <w:div w:id="2066683968">
      <w:bodyDiv w:val="1"/>
      <w:marLeft w:val="0"/>
      <w:marRight w:val="0"/>
      <w:marTop w:val="0"/>
      <w:marBottom w:val="0"/>
      <w:divBdr>
        <w:top w:val="none" w:sz="0" w:space="0" w:color="auto"/>
        <w:left w:val="none" w:sz="0" w:space="0" w:color="auto"/>
        <w:bottom w:val="none" w:sz="0" w:space="0" w:color="auto"/>
        <w:right w:val="none" w:sz="0" w:space="0" w:color="auto"/>
      </w:divBdr>
    </w:div>
    <w:div w:id="2076538407">
      <w:bodyDiv w:val="1"/>
      <w:marLeft w:val="0"/>
      <w:marRight w:val="0"/>
      <w:marTop w:val="0"/>
      <w:marBottom w:val="0"/>
      <w:divBdr>
        <w:top w:val="none" w:sz="0" w:space="0" w:color="auto"/>
        <w:left w:val="none" w:sz="0" w:space="0" w:color="auto"/>
        <w:bottom w:val="none" w:sz="0" w:space="0" w:color="auto"/>
        <w:right w:val="none" w:sz="0" w:space="0" w:color="auto"/>
      </w:divBdr>
    </w:div>
    <w:div w:id="2077585972">
      <w:bodyDiv w:val="1"/>
      <w:marLeft w:val="0"/>
      <w:marRight w:val="0"/>
      <w:marTop w:val="0"/>
      <w:marBottom w:val="0"/>
      <w:divBdr>
        <w:top w:val="none" w:sz="0" w:space="0" w:color="auto"/>
        <w:left w:val="none" w:sz="0" w:space="0" w:color="auto"/>
        <w:bottom w:val="none" w:sz="0" w:space="0" w:color="auto"/>
        <w:right w:val="none" w:sz="0" w:space="0" w:color="auto"/>
      </w:divBdr>
    </w:div>
    <w:div w:id="2086218247">
      <w:bodyDiv w:val="1"/>
      <w:marLeft w:val="0"/>
      <w:marRight w:val="0"/>
      <w:marTop w:val="0"/>
      <w:marBottom w:val="0"/>
      <w:divBdr>
        <w:top w:val="none" w:sz="0" w:space="0" w:color="auto"/>
        <w:left w:val="none" w:sz="0" w:space="0" w:color="auto"/>
        <w:bottom w:val="none" w:sz="0" w:space="0" w:color="auto"/>
        <w:right w:val="none" w:sz="0" w:space="0" w:color="auto"/>
      </w:divBdr>
    </w:div>
    <w:div w:id="2097508537">
      <w:bodyDiv w:val="1"/>
      <w:marLeft w:val="0"/>
      <w:marRight w:val="0"/>
      <w:marTop w:val="0"/>
      <w:marBottom w:val="0"/>
      <w:divBdr>
        <w:top w:val="none" w:sz="0" w:space="0" w:color="auto"/>
        <w:left w:val="none" w:sz="0" w:space="0" w:color="auto"/>
        <w:bottom w:val="none" w:sz="0" w:space="0" w:color="auto"/>
        <w:right w:val="none" w:sz="0" w:space="0" w:color="auto"/>
      </w:divBdr>
    </w:div>
    <w:div w:id="2102413889">
      <w:bodyDiv w:val="1"/>
      <w:marLeft w:val="0"/>
      <w:marRight w:val="0"/>
      <w:marTop w:val="0"/>
      <w:marBottom w:val="0"/>
      <w:divBdr>
        <w:top w:val="none" w:sz="0" w:space="0" w:color="auto"/>
        <w:left w:val="none" w:sz="0" w:space="0" w:color="auto"/>
        <w:bottom w:val="none" w:sz="0" w:space="0" w:color="auto"/>
        <w:right w:val="none" w:sz="0" w:space="0" w:color="auto"/>
      </w:divBdr>
    </w:div>
    <w:div w:id="2107846863">
      <w:bodyDiv w:val="1"/>
      <w:marLeft w:val="0"/>
      <w:marRight w:val="0"/>
      <w:marTop w:val="0"/>
      <w:marBottom w:val="0"/>
      <w:divBdr>
        <w:top w:val="none" w:sz="0" w:space="0" w:color="auto"/>
        <w:left w:val="none" w:sz="0" w:space="0" w:color="auto"/>
        <w:bottom w:val="none" w:sz="0" w:space="0" w:color="auto"/>
        <w:right w:val="none" w:sz="0" w:space="0" w:color="auto"/>
      </w:divBdr>
    </w:div>
    <w:div w:id="2129085853">
      <w:bodyDiv w:val="1"/>
      <w:marLeft w:val="0"/>
      <w:marRight w:val="0"/>
      <w:marTop w:val="0"/>
      <w:marBottom w:val="0"/>
      <w:divBdr>
        <w:top w:val="none" w:sz="0" w:space="0" w:color="auto"/>
        <w:left w:val="none" w:sz="0" w:space="0" w:color="auto"/>
        <w:bottom w:val="none" w:sz="0" w:space="0" w:color="auto"/>
        <w:right w:val="none" w:sz="0" w:space="0" w:color="auto"/>
      </w:divBdr>
    </w:div>
    <w:div w:id="2132628038">
      <w:bodyDiv w:val="1"/>
      <w:marLeft w:val="0"/>
      <w:marRight w:val="0"/>
      <w:marTop w:val="0"/>
      <w:marBottom w:val="0"/>
      <w:divBdr>
        <w:top w:val="none" w:sz="0" w:space="0" w:color="auto"/>
        <w:left w:val="none" w:sz="0" w:space="0" w:color="auto"/>
        <w:bottom w:val="none" w:sz="0" w:space="0" w:color="auto"/>
        <w:right w:val="none" w:sz="0" w:space="0" w:color="auto"/>
      </w:divBdr>
    </w:div>
    <w:div w:id="213451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ec.europa.eu/info/law/better-regulation/have-your-say/initiatives/11869-Review-of-the-EU-Anti-Torture-Regulation" TargetMode="External" Id="rId13" /><Relationship Type="http://schemas.openxmlformats.org/officeDocument/2006/relationships/hyperlink" Target="http://parlisweb/parlis/zaak.aspx?id=2dc210db-1b61-4dec-8eac-f7c1502bb2b3&amp;tab=1" TargetMode="External" Id="rId18" /><Relationship Type="http://schemas.openxmlformats.org/officeDocument/2006/relationships/hyperlink" Target="http://ec.europa.eu/yourvoice/consultations/index_nl.htm" TargetMode="External" Id="rId21" /><Relationship Type="http://schemas.openxmlformats.org/officeDocument/2006/relationships/webSettings" Target="webSettings.xml" Id="rId7" /><Relationship Type="http://schemas.openxmlformats.org/officeDocument/2006/relationships/hyperlink" Target="https://secure.ipex.eu/IPEXL-WEB/dossier/document/COM20200172.do" TargetMode="External" Id="rId12" /><Relationship Type="http://schemas.openxmlformats.org/officeDocument/2006/relationships/hyperlink" Target="https://secure.ipex.eu/IPEXL-WEB/dossier/document/COM20200148.do" TargetMode="External" Id="rId17" /><Relationship Type="http://schemas.openxmlformats.org/officeDocument/2006/relationships/hyperlink" Target="https://secure.ipex.eu/IPEXL-WEB/dossier/document/COM20200119.do" TargetMode="External" Id="rId16"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20" /><Relationship Type="http://schemas.openxmlformats.org/officeDocument/2006/relationships/settings" Target="settings.xml" Id="rId6" /><Relationship Type="http://schemas.openxmlformats.org/officeDocument/2006/relationships/hyperlink" Target="https://secure.ipex.eu/IPEXL-WEB/dossier/document/COM20200171.do" TargetMode="External" Id="rId11"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hyperlink" Target="http://parlisweb/parlis/zaak.aspx?id=2dc210db-1b61-4dec-8eac-f7c1502bb2b3&amp;tab=1" TargetMode="External" Id="rId15" /><Relationship Type="http://schemas.openxmlformats.org/officeDocument/2006/relationships/fontTable" Target="fontTable.xml" Id="rId23" /><Relationship Type="http://schemas.openxmlformats.org/officeDocument/2006/relationships/hyperlink" Target="https://secure.ipex.eu/IPEXL-WEB/dossier/document/COM20200140.do" TargetMode="External" Id="rId10" /><Relationship Type="http://schemas.openxmlformats.org/officeDocument/2006/relationships/hyperlink" Target="https://secure.ipex.eu/IPEXL-WEB/dossier/document/COM20200153.do"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secure.ipex.eu/IPEXL-WEB/dossier/document/COM20200115.do" TargetMode="External" Id="rId14" /><Relationship Type="http://schemas.openxmlformats.org/officeDocument/2006/relationships/footer" Target="footer1.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2896</ap:Words>
  <ap:Characters>19299</ap:Characters>
  <ap:DocSecurity>0</ap:DocSecurity>
  <ap:Lines>160</ap:Lines>
  <ap:Paragraphs>44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22151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2018-04-19T13:34:00.0000000Z</lastPrinted>
  <dcterms:created xsi:type="dcterms:W3CDTF">2020-05-06T08:55:00.0000000Z</dcterms:created>
  <dcterms:modified xsi:type="dcterms:W3CDTF">2020-05-06T08:57:00.0000000Z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0x010100EBEDA38DC746604691F762F75430D5E5</vt:lpwstr>
  </property>
</Properties>
</file>