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514" w:rsidP="00084514" w:rsidRDefault="00084514">
      <w:r>
        <w:t xml:space="preserve">Geachte leden en </w:t>
      </w:r>
      <w:proofErr w:type="spellStart"/>
      <w:r>
        <w:t>plv</w:t>
      </w:r>
      <w:proofErr w:type="spellEnd"/>
      <w:r>
        <w:t>. leden van de vaste commissie voor Landbouw, Natuur en Voedselkwaliteit,</w:t>
      </w:r>
    </w:p>
    <w:p w:rsidR="00084514" w:rsidP="00084514" w:rsidRDefault="00084514"/>
    <w:p w:rsidR="00084514" w:rsidP="00084514" w:rsidRDefault="00084514">
      <w:r>
        <w:t>Van het lid Bromet (GroenLinks) is onderstaand voorstel ontvangen inzake de behandeling van de eerder vandaag ontvangen Voortgang stikstofproblematiek: structurele aanpak (</w:t>
      </w:r>
      <w:hyperlink w:history="1" r:id="rId4">
        <w:r>
          <w:rPr>
            <w:rStyle w:val="Hyperlink"/>
          </w:rPr>
          <w:t>2020Z07478</w:t>
        </w:r>
      </w:hyperlink>
      <w:r>
        <w:t>). Het lid Bromet stelt voor om hierover een feitelijke vragenronde te houden, met als inbrengdatum donderdag 30 april 2020 om 12.00 uur, en om vervolgens zo spoedig mogelijk een notaoverleg hierover in te plannen.</w:t>
      </w:r>
    </w:p>
    <w:p w:rsidR="00084514" w:rsidP="00084514" w:rsidRDefault="00084514"/>
    <w:p w:rsidR="00084514" w:rsidP="00084514" w:rsidRDefault="00084514">
      <w:r>
        <w:t xml:space="preserve">U wordt verzocht uiterlijk </w:t>
      </w:r>
      <w:r>
        <w:rPr>
          <w:b/>
          <w:bCs/>
          <w:u w:val="single"/>
        </w:rPr>
        <w:t>dinsdag 28 april om 14.00 uur</w:t>
      </w:r>
      <w:r>
        <w:t xml:space="preserve"> middels een </w:t>
      </w:r>
      <w:r>
        <w:rPr>
          <w:i/>
          <w:iCs/>
        </w:rPr>
        <w:t>allen beantwoorden</w:t>
      </w:r>
      <w:r>
        <w:t xml:space="preserve"> op deze e-mail (</w:t>
      </w:r>
      <w:hyperlink w:history="1" r:id="rId5">
        <w:r>
          <w:rPr>
            <w:rStyle w:val="Hyperlink"/>
          </w:rPr>
          <w:t>cie.lnv@tweedekamer.nl</w:t>
        </w:r>
      </w:hyperlink>
      <w:r>
        <w:t>) door te geven of u kunt instemmen met dit voorstel. Spoedig daarna zal ik u informeren of het voorstel is aangenomen.*</w:t>
      </w:r>
    </w:p>
    <w:p w:rsidR="00084514" w:rsidP="00084514" w:rsidRDefault="00084514"/>
    <w:p w:rsidR="00084514" w:rsidP="00084514" w:rsidRDefault="00084514">
      <w:pPr>
        <w:spacing w:before="180" w:after="100" w:afterAutospacing="1"/>
        <w:rPr>
          <w:color w:val="323296"/>
          <w:lang w:eastAsia="nl-NL"/>
        </w:rPr>
      </w:pPr>
      <w:r>
        <w:rPr>
          <w:color w:val="323296"/>
          <w:lang w:eastAsia="nl-NL"/>
        </w:rPr>
        <w:t>Met vriendelijke groet,</w:t>
      </w:r>
    </w:p>
    <w:p w:rsidR="00084514" w:rsidP="00084514" w:rsidRDefault="00084514">
      <w:pPr>
        <w:spacing w:before="180" w:after="100" w:afterAutospacing="1"/>
        <w:rPr>
          <w:color w:val="323296"/>
          <w:lang w:eastAsia="nl-NL"/>
        </w:rPr>
      </w:pPr>
      <w:r>
        <w:rPr>
          <w:color w:val="323296"/>
          <w:lang w:eastAsia="nl-NL"/>
        </w:rPr>
        <w:t>Fyke Goorden</w:t>
      </w:r>
    </w:p>
    <w:p w:rsidR="00084514" w:rsidP="00084514" w:rsidRDefault="00084514">
      <w:pPr>
        <w:spacing w:before="180" w:after="100" w:afterAutospacing="1"/>
        <w:rPr>
          <w:color w:val="969696"/>
          <w:lang w:eastAsia="nl-NL"/>
        </w:rPr>
      </w:pPr>
      <w:r>
        <w:rPr>
          <w:color w:val="969696"/>
          <w:lang w:eastAsia="nl-NL"/>
        </w:rPr>
        <w:t>Adjunct-griffier vaste commissie voor Landbouw, Natuur en Voedselkwaliteit</w:t>
      </w:r>
      <w:r>
        <w:rPr>
          <w:color w:val="969696"/>
          <w:lang w:eastAsia="nl-NL"/>
        </w:rPr>
        <w:br/>
        <w:t>Waarnemend griffier contactgroep België</w:t>
      </w:r>
      <w:r>
        <w:rPr>
          <w:color w:val="969696"/>
          <w:lang w:eastAsia="nl-NL"/>
        </w:rPr>
        <w:br/>
        <w:t>Tweede Kamer der Staten-Generaal</w:t>
      </w:r>
    </w:p>
    <w:p w:rsidR="00084514" w:rsidP="00084514" w:rsidRDefault="00084514"/>
    <w:p w:rsidR="00084514" w:rsidP="00084514" w:rsidRDefault="00084514">
      <w:pPr>
        <w:spacing w:after="240"/>
      </w:pPr>
      <w:bookmarkStart w:name="_GoBack" w:id="0"/>
      <w:bookmarkEnd w:id="0"/>
      <w:r>
        <w:rPr>
          <w:i/>
          <w:iCs/>
        </w:rPr>
        <w:t>*Toelichting. De e-mailprocedure is geregeld in artikel 36, vierde lid, van het Reglement van Orde, luidende: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084514" w:rsidP="00084514" w:rsidRDefault="00084514">
      <w:pPr>
        <w:rPr>
          <w:b/>
          <w:bCs/>
        </w:rPr>
      </w:pPr>
    </w:p>
    <w:p w:rsidR="00084514" w:rsidP="00084514" w:rsidRDefault="00084514">
      <w:pPr>
        <w:rPr>
          <w:sz w:val="20"/>
          <w:szCs w:val="20"/>
        </w:rPr>
      </w:pPr>
      <w:r>
        <w:rPr>
          <w:sz w:val="20"/>
          <w:szCs w:val="20"/>
        </w:rPr>
        <w:t>Beste Griffie,</w:t>
      </w:r>
      <w:r>
        <w:rPr>
          <w:sz w:val="20"/>
          <w:szCs w:val="20"/>
        </w:rPr>
        <w:br/>
      </w:r>
    </w:p>
    <w:p w:rsidR="00084514" w:rsidP="00084514" w:rsidRDefault="00084514">
      <w:pPr>
        <w:rPr>
          <w:sz w:val="20"/>
          <w:szCs w:val="20"/>
        </w:rPr>
      </w:pPr>
      <w:r>
        <w:rPr>
          <w:sz w:val="20"/>
          <w:szCs w:val="20"/>
        </w:rPr>
        <w:t>Nu de stikstofbrief vanmiddag is gekomen, zou ik graag willen dat mijn eerdere verzoek om te debatteren over het stikstofpakket in procedure wordt gezet.</w:t>
      </w:r>
      <w:r>
        <w:rPr>
          <w:sz w:val="20"/>
          <w:szCs w:val="20"/>
        </w:rPr>
        <w:br/>
        <w:t>Vriendelijke groeten,</w:t>
      </w:r>
      <w:r>
        <w:rPr>
          <w:sz w:val="20"/>
          <w:szCs w:val="20"/>
        </w:rPr>
        <w:br/>
        <w:t>Laura Bromet</w:t>
      </w:r>
      <w:r>
        <w:rPr>
          <w:sz w:val="20"/>
          <w:szCs w:val="20"/>
        </w:rPr>
        <w:br/>
      </w:r>
      <w:r>
        <w:rPr>
          <w:sz w:val="20"/>
          <w:szCs w:val="20"/>
        </w:rPr>
        <w:br/>
        <w:t>Verstuurd vanaf mijn iPad</w:t>
      </w:r>
    </w:p>
    <w:p w:rsidR="00C2109C" w:rsidRDefault="00C2109C"/>
    <w:sectPr w:rsidR="00C210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14"/>
    <w:rsid w:val="00084514"/>
    <w:rsid w:val="00C2109C"/>
    <w:rsid w:val="00D91AE6"/>
    <w:rsid w:val="00ED2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E359"/>
  <w15:chartTrackingRefBased/>
  <w15:docId w15:val="{AA4F8194-C15A-4165-B10D-7410B7FB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451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845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1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ie.lnv@tweedekamer.nl" TargetMode="External" Id="rId5" /><Relationship Type="http://schemas.openxmlformats.org/officeDocument/2006/relationships/hyperlink" Target="http://parlisweb/parlis/zaak.aspx?id=e46e022c-e314-47f8-9f36-6e2a79235d8c"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ap:Words>
  <ap:Characters>1644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2020-04-24T14:59:00.0000000Z</dcterms:created>
  <dcterms:modified xsi:type="dcterms:W3CDTF">2020-04-24T15:00:00.0000000Z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0x01010023BA6030427C79439AA71300F0261DB7</vt:lpwstr>
  </property>
</Properties>
</file>