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54" w:rsidP="006D5054" w:rsidRDefault="006D505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Frencken, M. &lt;</w:t>
      </w:r>
      <w:hyperlink w:history="1" r:id="rId4">
        <w:r>
          <w:rPr>
            <w:rStyle w:val="Hyperlink"/>
            <w:lang w:eastAsia="nl-NL"/>
          </w:rPr>
          <w:t>m.frencken@tweedekamer.nl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woensdag 22 april 2020 13:40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Post H. &lt;</w:t>
      </w:r>
      <w:hyperlink w:history="1" r:id="rId5">
        <w:r>
          <w:rPr>
            <w:rStyle w:val="Hyperlink"/>
            <w:lang w:eastAsia="nl-NL"/>
          </w:rPr>
          <w:t>H.Post@tweedekamer.nl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Tellegen, O. &lt;</w:t>
      </w:r>
      <w:hyperlink w:history="1" r:id="rId6">
        <w:r>
          <w:rPr>
            <w:rStyle w:val="Hyperlink"/>
            <w:lang w:eastAsia="nl-NL"/>
          </w:rPr>
          <w:t>o.tellegen@tweedekamer.nl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voor eerstvolgende PV</w:t>
      </w:r>
    </w:p>
    <w:p w:rsidR="006D5054" w:rsidP="006D5054" w:rsidRDefault="006D5054"/>
    <w:p w:rsidR="006D5054" w:rsidP="006D5054" w:rsidRDefault="006D5054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6D5054" w:rsidP="006D5054" w:rsidRDefault="006D5054"/>
    <w:p w:rsidR="006D5054" w:rsidP="006D5054" w:rsidRDefault="006D5054">
      <w:r>
        <w:t xml:space="preserve">Hopelijk gaat alles nog steeds goed met je en kunnen jullie de druk daar nog aan bij de </w:t>
      </w:r>
      <w:proofErr w:type="spellStart"/>
      <w:r>
        <w:t>cie</w:t>
      </w:r>
      <w:proofErr w:type="spellEnd"/>
      <w:r>
        <w:t>?</w:t>
      </w:r>
    </w:p>
    <w:p w:rsidR="006D5054" w:rsidP="006D5054" w:rsidRDefault="006D5054">
      <w:r>
        <w:t xml:space="preserve">Voor de eerstvolgende PV, volgens mij is deze gepland op 13-5, zou ik namens </w:t>
      </w:r>
      <w:proofErr w:type="spellStart"/>
      <w:r>
        <w:t>Ockje</w:t>
      </w:r>
      <w:proofErr w:type="spellEnd"/>
      <w:r>
        <w:t xml:space="preserve"> een rondvraagpunt willen indienen met het verzoek om een reactie van het kabinet op deze uitspraak van de Hoge Raad: </w:t>
      </w:r>
      <w:hyperlink w:history="1" r:id="rId7">
        <w:r>
          <w:rPr>
            <w:rStyle w:val="Hyperlink"/>
          </w:rPr>
          <w:t>https://www.rechtspraak.nl/Organisatie-en-contact/Organisatie/Hoge-Raad-der-Nederlanden/Nieuws/Paginas/Arts-mag-gevolg-geven-aan-schriftelijk-verzoek-tot-verlenen-euthanasie-bij-mensen-met-vergevorderde-dementie.aspx</w:t>
        </w:r>
      </w:hyperlink>
    </w:p>
    <w:p w:rsidR="006D5054" w:rsidP="006D5054" w:rsidRDefault="006D5054"/>
    <w:p w:rsidR="006D5054" w:rsidP="006D5054" w:rsidRDefault="006D5054">
      <w:r>
        <w:t>Alvast dank en succes de komende weken,</w:t>
      </w:r>
    </w:p>
    <w:p w:rsidR="006D5054" w:rsidP="006D5054" w:rsidRDefault="006D5054"/>
    <w:p w:rsidR="006D5054" w:rsidP="006D5054" w:rsidRDefault="006D5054">
      <w:r>
        <w:t>Merel</w:t>
      </w:r>
    </w:p>
    <w:p w:rsidR="0008421B" w:rsidP="006D5054" w:rsidRDefault="006D5054">
      <w:r>
        <w:rPr>
          <w:color w:val="002060"/>
          <w:lang w:eastAsia="nl-NL"/>
        </w:rPr>
        <w:t xml:space="preserve">Persoonlijk medewerker </w:t>
      </w:r>
      <w:proofErr w:type="spellStart"/>
      <w:r>
        <w:rPr>
          <w:color w:val="002060"/>
          <w:lang w:eastAsia="nl-NL"/>
        </w:rPr>
        <w:t>Ockje</w:t>
      </w:r>
      <w:proofErr w:type="spellEnd"/>
      <w:r>
        <w:rPr>
          <w:color w:val="002060"/>
          <w:lang w:eastAsia="nl-NL"/>
        </w:rPr>
        <w:t xml:space="preserve"> Tellegen</w:t>
      </w:r>
      <w:r>
        <w:rPr>
          <w:color w:val="002060"/>
          <w:lang w:eastAsia="nl-NL"/>
        </w:rPr>
        <w:br/>
        <w:t>VVD Tweede Kamerfractie</w:t>
      </w:r>
      <w:r>
        <w:rPr>
          <w:color w:val="002060"/>
          <w:lang w:eastAsia="nl-NL"/>
        </w:rPr>
        <w:br/>
        <w:t>Tweede Kamer der Staten-Generaal</w:t>
      </w:r>
      <w:bookmarkStart w:name="_GoBack" w:id="0"/>
      <w:bookmarkEnd w:id="0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4"/>
    <w:rsid w:val="003554FE"/>
    <w:rsid w:val="006D5054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441D-729A-41C8-A1FD-C8340300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D505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D50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https://www.rechtspraak.nl/Organisatie-en-contact/Organisatie/Hoge-Raad-der-Nederlanden/Nieuws/Paginas/Arts-mag-gevolg-geven-aan-schriftelijk-verzoek-tot-verlenen-euthanasie-bij-mensen-met-vergevorderde-dementie.aspx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o.tellegen@tweedekamer.nl" TargetMode="External" Id="rId6" /><Relationship Type="http://schemas.openxmlformats.org/officeDocument/2006/relationships/hyperlink" Target="mailto:H.Post@tweedekamer.nl" TargetMode="External" Id="rId5" /><Relationship Type="http://schemas.openxmlformats.org/officeDocument/2006/relationships/hyperlink" Target="mailto:m.frencken@tweedekamer.n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2020-04-22T13:02:00.0000000Z</dcterms:created>
  <dcterms:modified xsi:type="dcterms:W3CDTF">2020-04-22T13:03:00.0000000Z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0x0101006138029A3D1DED41AE458EDDFFD997D9</vt:lpwstr>
  </property>
</Properties>
</file>