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A1244" w:rsidR="006178D1" w:rsidP="005B7F7F" w:rsidRDefault="00C92DBD" w14:paraId="26414E26" w14:textId="77777777">
      <w:pPr>
        <w:spacing w:after="0" w:line="259" w:lineRule="auto"/>
        <w:ind w:right="-46"/>
        <w:contextualSpacing/>
        <w:jc w:val="center"/>
        <w:rPr>
          <w:rFonts w:ascii="Verdana" w:hAnsi="Verdana" w:eastAsia="Verdana" w:cs="Verdana"/>
          <w:b/>
          <w:bCs/>
          <w:spacing w:val="-17"/>
          <w:sz w:val="24"/>
          <w:szCs w:val="24"/>
          <w:lang w:val="nl-NL"/>
        </w:rPr>
      </w:pPr>
      <w:bookmarkStart w:name="_GoBack" w:id="0"/>
      <w:bookmarkEnd w:id="0"/>
      <w:r w:rsidRPr="00BA1244">
        <w:rPr>
          <w:rFonts w:ascii="Verdana" w:hAnsi="Verdana" w:eastAsia="Verdana" w:cs="Verdana"/>
          <w:b/>
          <w:bCs/>
          <w:sz w:val="24"/>
          <w:szCs w:val="24"/>
          <w:lang w:val="nl-NL"/>
        </w:rPr>
        <w:t>Verslag</w:t>
      </w:r>
      <w:r w:rsidRPr="00BA1244" w:rsidR="00F91483">
        <w:rPr>
          <w:rFonts w:ascii="Verdana" w:hAnsi="Verdana" w:eastAsia="Verdana" w:cs="Verdana"/>
          <w:b/>
          <w:bCs/>
          <w:sz w:val="24"/>
          <w:szCs w:val="24"/>
          <w:lang w:val="nl-NL"/>
        </w:rPr>
        <w:t xml:space="preserve"> van de</w:t>
      </w:r>
      <w:r w:rsidRPr="00BA1244" w:rsidR="00ED6A4E">
        <w:rPr>
          <w:rFonts w:ascii="Verdana" w:hAnsi="Verdana" w:eastAsia="Verdana" w:cs="Verdana"/>
          <w:b/>
          <w:bCs/>
          <w:sz w:val="24"/>
          <w:szCs w:val="24"/>
          <w:lang w:val="nl-NL"/>
        </w:rPr>
        <w:t xml:space="preserve"> </w:t>
      </w:r>
      <w:r w:rsidRPr="00BA1244" w:rsidR="00F14871">
        <w:rPr>
          <w:rFonts w:ascii="Verdana" w:hAnsi="Verdana" w:eastAsia="Verdana" w:cs="Verdana"/>
          <w:b/>
          <w:bCs/>
          <w:sz w:val="24"/>
          <w:szCs w:val="24"/>
          <w:lang w:val="nl-NL"/>
        </w:rPr>
        <w:t xml:space="preserve">informele </w:t>
      </w:r>
      <w:r w:rsidRPr="00BA1244" w:rsidR="00F91483">
        <w:rPr>
          <w:rFonts w:ascii="Verdana" w:hAnsi="Verdana" w:eastAsia="Verdana" w:cs="Verdana"/>
          <w:b/>
          <w:bCs/>
          <w:sz w:val="24"/>
          <w:szCs w:val="24"/>
          <w:lang w:val="nl-NL"/>
        </w:rPr>
        <w:t>bijeenkomst</w:t>
      </w:r>
    </w:p>
    <w:p w:rsidRPr="00BA1244" w:rsidR="00F91483" w:rsidP="005B7F7F" w:rsidRDefault="00F91483" w14:paraId="325FCE03" w14:textId="77777777">
      <w:pPr>
        <w:spacing w:after="0" w:line="259" w:lineRule="auto"/>
        <w:ind w:right="-46"/>
        <w:contextualSpacing/>
        <w:jc w:val="center"/>
        <w:rPr>
          <w:rFonts w:ascii="Verdana" w:hAnsi="Verdana" w:eastAsia="Verdana" w:cs="Verdana"/>
          <w:b/>
          <w:bCs/>
          <w:spacing w:val="-17"/>
          <w:sz w:val="24"/>
          <w:szCs w:val="24"/>
          <w:lang w:val="nl-NL"/>
        </w:rPr>
      </w:pPr>
      <w:r w:rsidRPr="00BA1244">
        <w:rPr>
          <w:rFonts w:ascii="Verdana" w:hAnsi="Verdana" w:eastAsia="Verdana" w:cs="Verdana"/>
          <w:b/>
          <w:bCs/>
          <w:sz w:val="24"/>
          <w:szCs w:val="24"/>
          <w:lang w:val="nl-NL"/>
        </w:rPr>
        <w:t>van de Raad Justitie</w:t>
      </w:r>
      <w:r w:rsidRPr="00BA1244">
        <w:rPr>
          <w:rFonts w:ascii="Verdana" w:hAnsi="Verdana" w:eastAsia="Verdana" w:cs="Verdana"/>
          <w:b/>
          <w:bCs/>
          <w:spacing w:val="-9"/>
          <w:sz w:val="24"/>
          <w:szCs w:val="24"/>
          <w:lang w:val="nl-NL"/>
        </w:rPr>
        <w:t xml:space="preserve"> </w:t>
      </w:r>
      <w:r w:rsidRPr="00BA1244">
        <w:rPr>
          <w:rFonts w:ascii="Verdana" w:hAnsi="Verdana" w:eastAsia="Verdana" w:cs="Verdana"/>
          <w:b/>
          <w:bCs/>
          <w:sz w:val="24"/>
          <w:szCs w:val="24"/>
          <w:lang w:val="nl-NL"/>
        </w:rPr>
        <w:t>en Binnenlandse Zaken,</w:t>
      </w:r>
    </w:p>
    <w:p w:rsidRPr="00BA1244" w:rsidR="001876E3" w:rsidP="00B11BC1" w:rsidRDefault="006E0216" w14:paraId="206F2A80" w14:textId="77777777">
      <w:pPr>
        <w:tabs>
          <w:tab w:val="left" w:pos="8931"/>
        </w:tabs>
        <w:spacing w:after="0" w:line="259" w:lineRule="auto"/>
        <w:ind w:right="-46"/>
        <w:contextualSpacing/>
        <w:jc w:val="center"/>
        <w:rPr>
          <w:rFonts w:ascii="Verdana" w:hAnsi="Verdana" w:eastAsia="Verdana" w:cs="Verdana"/>
          <w:sz w:val="24"/>
          <w:szCs w:val="24"/>
          <w:lang w:val="nl-NL"/>
        </w:rPr>
      </w:pPr>
      <w:r w:rsidRPr="00BA1244">
        <w:rPr>
          <w:rFonts w:ascii="Verdana" w:hAnsi="Verdana" w:eastAsia="Verdana" w:cs="Verdana"/>
          <w:b/>
          <w:bCs/>
          <w:sz w:val="24"/>
          <w:szCs w:val="24"/>
          <w:lang w:val="nl-NL"/>
        </w:rPr>
        <w:t>6 april 2020 via videoconferentie</w:t>
      </w:r>
    </w:p>
    <w:p w:rsidRPr="00BA1244" w:rsidR="00673213" w:rsidP="00673213" w:rsidRDefault="00673213" w14:paraId="63BE2912" w14:textId="77777777">
      <w:pPr>
        <w:spacing w:after="0" w:line="259" w:lineRule="auto"/>
        <w:ind w:right="-20"/>
        <w:rPr>
          <w:rFonts w:ascii="Verdana" w:hAnsi="Verdana" w:eastAsia="Verdana" w:cs="Verdana"/>
          <w:bCs/>
          <w:sz w:val="20"/>
          <w:szCs w:val="20"/>
          <w:lang w:val="nl-NL"/>
        </w:rPr>
      </w:pPr>
    </w:p>
    <w:p w:rsidRPr="00BA1244" w:rsidR="00B11BC1" w:rsidP="00B11BC1" w:rsidRDefault="00B11BC1" w14:paraId="113A76B4" w14:textId="77777777">
      <w:pPr>
        <w:spacing w:after="0" w:line="259" w:lineRule="auto"/>
        <w:ind w:right="-20"/>
        <w:rPr>
          <w:rFonts w:ascii="Verdana" w:hAnsi="Verdana" w:eastAsia="Verdana" w:cs="Verdana"/>
          <w:bCs/>
          <w:sz w:val="20"/>
          <w:szCs w:val="20"/>
          <w:lang w:val="nl-NL"/>
        </w:rPr>
      </w:pPr>
    </w:p>
    <w:p w:rsidRPr="00BA1244" w:rsidR="00B62A6B" w:rsidP="002E0EB6" w:rsidRDefault="004F115D" w14:paraId="0AE87EBB" w14:textId="03506460">
      <w:pPr>
        <w:spacing w:after="0" w:line="259" w:lineRule="auto"/>
        <w:ind w:right="-20"/>
        <w:rPr>
          <w:rFonts w:ascii="Verdana" w:hAnsi="Verdana" w:eastAsia="Verdana" w:cs="Verdana"/>
          <w:bCs/>
          <w:sz w:val="20"/>
          <w:szCs w:val="20"/>
          <w:lang w:val="nl-NL"/>
        </w:rPr>
      </w:pPr>
      <w:r w:rsidRPr="00BA1244">
        <w:rPr>
          <w:rFonts w:ascii="Verdana" w:hAnsi="Verdana" w:eastAsia="Verdana" w:cs="Verdana"/>
          <w:bCs/>
          <w:sz w:val="20"/>
          <w:szCs w:val="20"/>
          <w:lang w:val="nl-NL"/>
        </w:rPr>
        <w:t>Het Kr</w:t>
      </w:r>
      <w:r w:rsidRPr="00BA1244" w:rsidR="002E0EB6">
        <w:rPr>
          <w:rFonts w:ascii="Verdana" w:hAnsi="Verdana" w:eastAsia="Verdana" w:cs="Verdana"/>
          <w:bCs/>
          <w:sz w:val="20"/>
          <w:szCs w:val="20"/>
          <w:lang w:val="nl-NL"/>
        </w:rPr>
        <w:t xml:space="preserve">oatisch voorzitterschap agendeerde </w:t>
      </w:r>
      <w:r w:rsidRPr="00BA1244">
        <w:rPr>
          <w:rFonts w:ascii="Verdana" w:hAnsi="Verdana" w:eastAsia="Verdana" w:cs="Verdana"/>
          <w:bCs/>
          <w:sz w:val="20"/>
          <w:szCs w:val="20"/>
          <w:lang w:val="nl-NL"/>
        </w:rPr>
        <w:t>met de informele Raad Justitie en Binnenlandse Zaken</w:t>
      </w:r>
      <w:r w:rsidRPr="00BA1244" w:rsidR="00B62A6B">
        <w:rPr>
          <w:rFonts w:ascii="Verdana" w:hAnsi="Verdana" w:eastAsia="Verdana" w:cs="Verdana"/>
          <w:bCs/>
          <w:sz w:val="20"/>
          <w:szCs w:val="20"/>
          <w:lang w:val="nl-NL"/>
        </w:rPr>
        <w:t xml:space="preserve"> </w:t>
      </w:r>
      <w:r w:rsidRPr="00BA1244">
        <w:rPr>
          <w:rFonts w:ascii="Verdana" w:hAnsi="Verdana" w:eastAsia="Verdana" w:cs="Verdana"/>
          <w:bCs/>
          <w:sz w:val="20"/>
          <w:szCs w:val="20"/>
          <w:lang w:val="nl-NL"/>
        </w:rPr>
        <w:t xml:space="preserve">de impact van de uitbraak van </w:t>
      </w:r>
      <w:r w:rsidRPr="00BA1244" w:rsidR="002E0EB6">
        <w:rPr>
          <w:rFonts w:ascii="Verdana" w:hAnsi="Verdana" w:eastAsia="Verdana" w:cs="Verdana"/>
          <w:bCs/>
          <w:sz w:val="20"/>
          <w:szCs w:val="20"/>
          <w:lang w:val="nl-NL"/>
        </w:rPr>
        <w:t xml:space="preserve">het COVID-19 virus door onderling </w:t>
      </w:r>
      <w:r w:rsidRPr="00BA1244" w:rsidR="00B62A6B">
        <w:rPr>
          <w:rFonts w:ascii="Verdana" w:hAnsi="Verdana" w:eastAsia="Verdana" w:cs="Verdana"/>
          <w:bCs/>
          <w:sz w:val="20"/>
          <w:szCs w:val="20"/>
          <w:lang w:val="nl-NL"/>
        </w:rPr>
        <w:t>informatie uit te wisselen over maatregelen d</w:t>
      </w:r>
      <w:r w:rsidRPr="00BA1244" w:rsidR="00673213">
        <w:rPr>
          <w:rFonts w:ascii="Verdana" w:hAnsi="Verdana" w:eastAsia="Verdana" w:cs="Verdana"/>
          <w:bCs/>
          <w:sz w:val="20"/>
          <w:szCs w:val="20"/>
          <w:lang w:val="nl-NL"/>
        </w:rPr>
        <w:t>ie lidstaten hebben genomen op j</w:t>
      </w:r>
      <w:r w:rsidRPr="00BA1244" w:rsidR="00B62A6B">
        <w:rPr>
          <w:rFonts w:ascii="Verdana" w:hAnsi="Verdana" w:eastAsia="Verdana" w:cs="Verdana"/>
          <w:bCs/>
          <w:sz w:val="20"/>
          <w:szCs w:val="20"/>
          <w:lang w:val="nl-NL"/>
        </w:rPr>
        <w:t>ustitie terrein naar aanleiding van de</w:t>
      </w:r>
      <w:r w:rsidRPr="00BA1244">
        <w:rPr>
          <w:rFonts w:ascii="Verdana" w:hAnsi="Verdana" w:eastAsia="Verdana" w:cs="Verdana"/>
          <w:bCs/>
          <w:sz w:val="20"/>
          <w:szCs w:val="20"/>
          <w:lang w:val="nl-NL"/>
        </w:rPr>
        <w:t xml:space="preserve"> uitbraak.</w:t>
      </w:r>
      <w:r w:rsidRPr="00BA1244" w:rsidR="00B11BC1">
        <w:rPr>
          <w:rFonts w:ascii="Verdana" w:hAnsi="Verdana" w:eastAsia="Verdana" w:cs="Verdana"/>
          <w:bCs/>
          <w:sz w:val="20"/>
          <w:szCs w:val="20"/>
          <w:lang w:val="nl-NL"/>
        </w:rPr>
        <w:t xml:space="preserve"> </w:t>
      </w:r>
    </w:p>
    <w:p w:rsidRPr="00BA1244" w:rsidR="004F115D" w:rsidP="004F115D" w:rsidRDefault="004F115D" w14:paraId="14528D46" w14:textId="77777777">
      <w:pPr>
        <w:spacing w:after="0" w:line="259" w:lineRule="auto"/>
        <w:ind w:right="-20"/>
        <w:rPr>
          <w:rFonts w:ascii="Verdana" w:hAnsi="Verdana" w:eastAsia="Verdana" w:cs="Verdana"/>
          <w:bCs/>
          <w:sz w:val="20"/>
          <w:szCs w:val="20"/>
          <w:lang w:val="nl-NL"/>
        </w:rPr>
      </w:pPr>
    </w:p>
    <w:p w:rsidRPr="00BA1244" w:rsidR="004F115D" w:rsidP="00E32E1A" w:rsidRDefault="004F115D" w14:paraId="3E0278E4" w14:textId="21386EB6">
      <w:pPr>
        <w:spacing w:after="0" w:line="259" w:lineRule="auto"/>
        <w:ind w:right="-20"/>
        <w:rPr>
          <w:rFonts w:ascii="Verdana" w:hAnsi="Verdana" w:eastAsia="Verdana" w:cs="Verdana"/>
          <w:bCs/>
          <w:sz w:val="20"/>
          <w:szCs w:val="20"/>
          <w:lang w:val="nl-NL"/>
        </w:rPr>
      </w:pPr>
      <w:r w:rsidRPr="00BA1244">
        <w:rPr>
          <w:rFonts w:ascii="Verdana" w:hAnsi="Verdana" w:eastAsia="Verdana" w:cs="Verdana"/>
          <w:bCs/>
          <w:sz w:val="20"/>
          <w:szCs w:val="20"/>
          <w:lang w:val="nl-NL"/>
        </w:rPr>
        <w:t>Commissaris Reynders onderstreepte dat de Commissie nauw samenwerkt met het Kroatische voorzitterschap en klaarstaat om de lidstaten te helpen bij het coördineren van hun inspanningen om de huidige crisis te overwinnen. Commissaris Reynders benadrukte dat alle maatregelen die de lidstate</w:t>
      </w:r>
      <w:r w:rsidRPr="00BA1244" w:rsidR="000D7D36">
        <w:rPr>
          <w:rFonts w:ascii="Verdana" w:hAnsi="Verdana" w:eastAsia="Verdana" w:cs="Verdana"/>
          <w:bCs/>
          <w:sz w:val="20"/>
          <w:szCs w:val="20"/>
          <w:lang w:val="nl-NL"/>
        </w:rPr>
        <w:t xml:space="preserve">n hebben genomen om de COVID-19 </w:t>
      </w:r>
      <w:r w:rsidRPr="00BA1244">
        <w:rPr>
          <w:rFonts w:ascii="Verdana" w:hAnsi="Verdana" w:eastAsia="Verdana" w:cs="Verdana"/>
          <w:bCs/>
          <w:sz w:val="20"/>
          <w:szCs w:val="20"/>
          <w:lang w:val="nl-NL"/>
        </w:rPr>
        <w:t xml:space="preserve">crisis op het gebied van justitie aan te pakken in overeenstemming moeten zijn met de beginselen van de rechtsstaat en de EU-waarden. Om dit te garanderen, zal de Commissie </w:t>
      </w:r>
      <w:r w:rsidRPr="00BA1244" w:rsidR="000D7D36">
        <w:rPr>
          <w:rFonts w:ascii="Verdana" w:hAnsi="Verdana" w:eastAsia="Verdana" w:cs="Verdana"/>
          <w:bCs/>
          <w:sz w:val="20"/>
          <w:szCs w:val="20"/>
          <w:lang w:val="nl-NL"/>
        </w:rPr>
        <w:t>op gelijke voet</w:t>
      </w:r>
      <w:r w:rsidRPr="00BA1244">
        <w:rPr>
          <w:rFonts w:ascii="Verdana" w:hAnsi="Verdana" w:eastAsia="Verdana" w:cs="Verdana"/>
          <w:bCs/>
          <w:sz w:val="20"/>
          <w:szCs w:val="20"/>
          <w:lang w:val="nl-NL"/>
        </w:rPr>
        <w:t xml:space="preserve"> in alle lidstaten de toepassing van noodmaatregelen</w:t>
      </w:r>
      <w:r w:rsidRPr="00BA1244" w:rsidR="00E32E1A">
        <w:rPr>
          <w:rFonts w:ascii="Verdana" w:hAnsi="Verdana" w:eastAsia="Verdana" w:cs="Verdana"/>
          <w:bCs/>
          <w:sz w:val="20"/>
          <w:szCs w:val="20"/>
          <w:lang w:val="nl-NL"/>
        </w:rPr>
        <w:t xml:space="preserve"> monitoren</w:t>
      </w:r>
      <w:r w:rsidRPr="00BA1244">
        <w:rPr>
          <w:rFonts w:ascii="Verdana" w:hAnsi="Verdana" w:eastAsia="Verdana" w:cs="Verdana"/>
          <w:bCs/>
          <w:sz w:val="20"/>
          <w:szCs w:val="20"/>
          <w:lang w:val="nl-NL"/>
        </w:rPr>
        <w:t>.</w:t>
      </w:r>
      <w:r w:rsidRPr="00BA1244" w:rsidR="00911B08">
        <w:rPr>
          <w:rFonts w:ascii="Verdana" w:hAnsi="Verdana" w:eastAsia="Verdana" w:cs="Verdana"/>
          <w:bCs/>
          <w:sz w:val="20"/>
          <w:szCs w:val="20"/>
          <w:lang w:val="nl-NL"/>
        </w:rPr>
        <w:t xml:space="preserve"> </w:t>
      </w:r>
    </w:p>
    <w:p w:rsidRPr="00BA1244" w:rsidR="004F115D" w:rsidP="004F115D" w:rsidRDefault="004F115D" w14:paraId="7FE4A116" w14:textId="77777777">
      <w:pPr>
        <w:spacing w:after="0" w:line="259" w:lineRule="auto"/>
        <w:ind w:right="-20"/>
        <w:rPr>
          <w:rFonts w:ascii="Verdana" w:hAnsi="Verdana" w:eastAsia="Verdana" w:cs="Verdana"/>
          <w:bCs/>
          <w:sz w:val="20"/>
          <w:szCs w:val="20"/>
          <w:lang w:val="nl-NL"/>
        </w:rPr>
      </w:pPr>
    </w:p>
    <w:p w:rsidRPr="00BA1244" w:rsidR="004F115D" w:rsidP="0043728B" w:rsidRDefault="004F115D" w14:paraId="0104B62B" w14:textId="78F6A285">
      <w:pPr>
        <w:spacing w:after="0" w:line="259" w:lineRule="auto"/>
        <w:ind w:right="-20"/>
        <w:rPr>
          <w:rFonts w:ascii="Verdana" w:hAnsi="Verdana" w:eastAsia="Verdana" w:cs="Verdana"/>
          <w:bCs/>
          <w:sz w:val="20"/>
          <w:szCs w:val="20"/>
          <w:lang w:val="nl-NL"/>
        </w:rPr>
      </w:pPr>
      <w:r w:rsidRPr="00BA1244">
        <w:rPr>
          <w:rFonts w:ascii="Verdana" w:hAnsi="Verdana" w:eastAsia="Verdana" w:cs="Verdana"/>
          <w:bCs/>
          <w:sz w:val="20"/>
          <w:szCs w:val="20"/>
          <w:lang w:val="nl-NL"/>
        </w:rPr>
        <w:t xml:space="preserve">Commissaris Reynders presenteerde ook activiteiten </w:t>
      </w:r>
      <w:r w:rsidRPr="00BA1244" w:rsidR="000D7D36">
        <w:rPr>
          <w:rFonts w:ascii="Verdana" w:hAnsi="Verdana" w:eastAsia="Verdana" w:cs="Verdana"/>
          <w:bCs/>
          <w:sz w:val="20"/>
          <w:szCs w:val="20"/>
          <w:lang w:val="nl-NL"/>
        </w:rPr>
        <w:t xml:space="preserve">die de Commissie op het gebied van justitie uitvoert </w:t>
      </w:r>
      <w:r w:rsidRPr="00BA1244">
        <w:rPr>
          <w:rFonts w:ascii="Verdana" w:hAnsi="Verdana" w:eastAsia="Verdana" w:cs="Verdana"/>
          <w:bCs/>
          <w:sz w:val="20"/>
          <w:szCs w:val="20"/>
          <w:lang w:val="nl-NL"/>
        </w:rPr>
        <w:t>om de negatieve effect</w:t>
      </w:r>
      <w:r w:rsidRPr="00BA1244" w:rsidR="000D7D36">
        <w:rPr>
          <w:rFonts w:ascii="Verdana" w:hAnsi="Verdana" w:eastAsia="Verdana" w:cs="Verdana"/>
          <w:bCs/>
          <w:sz w:val="20"/>
          <w:szCs w:val="20"/>
          <w:lang w:val="nl-NL"/>
        </w:rPr>
        <w:t>en van de pandemie op de burgers</w:t>
      </w:r>
      <w:r w:rsidRPr="00BA1244">
        <w:rPr>
          <w:rFonts w:ascii="Verdana" w:hAnsi="Verdana" w:eastAsia="Verdana" w:cs="Verdana"/>
          <w:bCs/>
          <w:sz w:val="20"/>
          <w:szCs w:val="20"/>
          <w:lang w:val="nl-NL"/>
        </w:rPr>
        <w:t xml:space="preserve"> te verminderen. Er werd met name een initiatief gepresenteerd om een crisisgroep inzake het Europees aanhoudingsbevel </w:t>
      </w:r>
      <w:r w:rsidRPr="00BA1244" w:rsidR="000D7D36">
        <w:rPr>
          <w:rFonts w:ascii="Verdana" w:hAnsi="Verdana" w:eastAsia="Verdana" w:cs="Verdana"/>
          <w:bCs/>
          <w:sz w:val="20"/>
          <w:szCs w:val="20"/>
          <w:lang w:val="nl-NL"/>
        </w:rPr>
        <w:t xml:space="preserve">(EAB) </w:t>
      </w:r>
      <w:r w:rsidRPr="00BA1244">
        <w:rPr>
          <w:rFonts w:ascii="Verdana" w:hAnsi="Verdana" w:eastAsia="Verdana" w:cs="Verdana"/>
          <w:bCs/>
          <w:sz w:val="20"/>
          <w:szCs w:val="20"/>
          <w:lang w:val="nl-NL"/>
        </w:rPr>
        <w:t xml:space="preserve">op te richten. De taak van deze crisisgroep zou zijn om de praktische problemen die </w:t>
      </w:r>
      <w:r w:rsidRPr="00BA1244" w:rsidR="0095692C">
        <w:rPr>
          <w:rFonts w:ascii="Verdana" w:hAnsi="Verdana" w:eastAsia="Verdana" w:cs="Verdana"/>
          <w:bCs/>
          <w:sz w:val="20"/>
          <w:szCs w:val="20"/>
          <w:lang w:val="nl-NL"/>
        </w:rPr>
        <w:t xml:space="preserve">zich met dit instrument voordoen </w:t>
      </w:r>
      <w:r w:rsidRPr="00BA1244">
        <w:rPr>
          <w:rFonts w:ascii="Verdana" w:hAnsi="Verdana" w:eastAsia="Verdana" w:cs="Verdana"/>
          <w:bCs/>
          <w:sz w:val="20"/>
          <w:szCs w:val="20"/>
          <w:lang w:val="nl-NL"/>
        </w:rPr>
        <w:t>door de pandemie</w:t>
      </w:r>
      <w:r w:rsidRPr="00BA1244" w:rsidR="0095692C">
        <w:rPr>
          <w:rFonts w:ascii="Verdana" w:hAnsi="Verdana" w:eastAsia="Verdana" w:cs="Verdana"/>
          <w:bCs/>
          <w:sz w:val="20"/>
          <w:szCs w:val="20"/>
          <w:lang w:val="nl-NL"/>
        </w:rPr>
        <w:t>, aan te pakken.</w:t>
      </w:r>
      <w:r w:rsidRPr="00BA1244" w:rsidR="00673213">
        <w:rPr>
          <w:rFonts w:ascii="Verdana" w:hAnsi="Verdana" w:eastAsia="Verdana" w:cs="Verdana"/>
          <w:bCs/>
          <w:sz w:val="20"/>
          <w:szCs w:val="20"/>
          <w:lang w:val="nl-NL"/>
        </w:rPr>
        <w:t xml:space="preserve"> Dit initiatief werd door een aantal lidstaten gesteund.</w:t>
      </w:r>
      <w:r w:rsidRPr="00BA1244" w:rsidR="0095692C">
        <w:rPr>
          <w:rFonts w:ascii="Verdana" w:hAnsi="Verdana" w:eastAsia="Verdana" w:cs="Verdana"/>
          <w:bCs/>
          <w:sz w:val="20"/>
          <w:szCs w:val="20"/>
          <w:lang w:val="nl-NL"/>
        </w:rPr>
        <w:t xml:space="preserve"> </w:t>
      </w:r>
      <w:r w:rsidRPr="00BA1244" w:rsidR="0037515E">
        <w:rPr>
          <w:rFonts w:ascii="Verdana" w:hAnsi="Verdana" w:eastAsia="Verdana" w:cs="Verdana"/>
          <w:bCs/>
          <w:sz w:val="20"/>
          <w:szCs w:val="20"/>
          <w:lang w:val="nl-NL"/>
        </w:rPr>
        <w:t>De C</w:t>
      </w:r>
      <w:r w:rsidRPr="00BA1244">
        <w:rPr>
          <w:rFonts w:ascii="Verdana" w:hAnsi="Verdana" w:eastAsia="Verdana" w:cs="Verdana"/>
          <w:bCs/>
          <w:sz w:val="20"/>
          <w:szCs w:val="20"/>
          <w:lang w:val="nl-NL"/>
        </w:rPr>
        <w:t>ommissaris onderstreepte de gevoeligheid en wettelijke beperkingen van het gebruik van persoonsgegevens bij de bestrijding van de pandemie.</w:t>
      </w:r>
    </w:p>
    <w:p w:rsidRPr="00BA1244" w:rsidR="004F115D" w:rsidP="004F115D" w:rsidRDefault="004F115D" w14:paraId="2CCD35C3" w14:textId="77777777">
      <w:pPr>
        <w:spacing w:after="0" w:line="259" w:lineRule="auto"/>
        <w:ind w:right="-20"/>
        <w:rPr>
          <w:rFonts w:ascii="Verdana" w:hAnsi="Verdana" w:eastAsia="Verdana" w:cs="Verdana"/>
          <w:bCs/>
          <w:sz w:val="20"/>
          <w:szCs w:val="20"/>
          <w:lang w:val="nl-NL"/>
        </w:rPr>
      </w:pPr>
    </w:p>
    <w:p w:rsidRPr="00BA1244" w:rsidR="004F115D" w:rsidP="004F115D" w:rsidRDefault="0095692C" w14:paraId="57943EC6" w14:textId="77777777">
      <w:pPr>
        <w:widowControl/>
        <w:rPr>
          <w:rFonts w:ascii="Verdana" w:hAnsi="Verdana"/>
          <w:b/>
          <w:color w:val="000000"/>
          <w:sz w:val="20"/>
          <w:szCs w:val="20"/>
          <w:lang w:val="nl-NL"/>
        </w:rPr>
      </w:pPr>
      <w:r w:rsidRPr="00BA1244">
        <w:rPr>
          <w:rFonts w:ascii="Verdana" w:hAnsi="Verdana" w:eastAsia="Verdana" w:cs="Verdana"/>
          <w:b/>
          <w:sz w:val="20"/>
          <w:szCs w:val="20"/>
          <w:lang w:val="nl-NL"/>
        </w:rPr>
        <w:t>Consequenties</w:t>
      </w:r>
      <w:r w:rsidRPr="00BA1244" w:rsidR="004F115D">
        <w:rPr>
          <w:rFonts w:ascii="Verdana" w:hAnsi="Verdana" w:eastAsia="Verdana" w:cs="Verdana"/>
          <w:b/>
          <w:sz w:val="20"/>
          <w:szCs w:val="20"/>
          <w:lang w:val="nl-NL"/>
        </w:rPr>
        <w:t xml:space="preserve"> met betrekking tot het functioneren van het justitiële systeem</w:t>
      </w:r>
      <w:r w:rsidRPr="00BA1244" w:rsidR="004F115D">
        <w:rPr>
          <w:rFonts w:ascii="Verdana" w:hAnsi="Verdana"/>
          <w:b/>
          <w:color w:val="000000"/>
          <w:sz w:val="20"/>
          <w:szCs w:val="20"/>
          <w:lang w:val="nl-NL"/>
        </w:rPr>
        <w:t xml:space="preserve"> </w:t>
      </w:r>
    </w:p>
    <w:p w:rsidRPr="00BA1244" w:rsidR="004F115D" w:rsidP="004F115D" w:rsidRDefault="004F115D" w14:paraId="6D391B77" w14:textId="77777777">
      <w:pPr>
        <w:widowControl/>
        <w:rPr>
          <w:rFonts w:ascii="Verdana" w:hAnsi="Verdana"/>
          <w:bCs/>
          <w:color w:val="000000"/>
          <w:sz w:val="20"/>
          <w:szCs w:val="20"/>
          <w:lang w:val="nl-NL"/>
        </w:rPr>
      </w:pPr>
      <w:r w:rsidRPr="00BA1244">
        <w:rPr>
          <w:rFonts w:ascii="Verdana" w:hAnsi="Verdana"/>
          <w:bCs/>
          <w:color w:val="000000"/>
          <w:sz w:val="20"/>
          <w:szCs w:val="20"/>
          <w:lang w:val="nl-NL"/>
        </w:rPr>
        <w:t>De meeste lidstaten gaven te kennen hun rechtspleging te hebben aangepast, veelal met de mogelijkheden binnen de bestaande regelgeving, onder meer door het pr</w:t>
      </w:r>
      <w:r w:rsidRPr="00BA1244" w:rsidR="000D7D36">
        <w:rPr>
          <w:rFonts w:ascii="Verdana" w:hAnsi="Verdana"/>
          <w:bCs/>
          <w:color w:val="000000"/>
          <w:sz w:val="20"/>
          <w:szCs w:val="20"/>
          <w:lang w:val="nl-NL"/>
        </w:rPr>
        <w:t>ioriteren van bepaalde zaken, het verlengen</w:t>
      </w:r>
      <w:r w:rsidRPr="00BA1244">
        <w:rPr>
          <w:rFonts w:ascii="Verdana" w:hAnsi="Verdana"/>
          <w:bCs/>
          <w:color w:val="000000"/>
          <w:sz w:val="20"/>
          <w:szCs w:val="20"/>
          <w:lang w:val="nl-NL"/>
        </w:rPr>
        <w:t xml:space="preserve"> van termijnen, het stuiten van verjaring van strafzaken, het houden van zittingen zonder publiek, het horen van getuigen via videoconferentie en het gebruik van andere digitale communicatiemiddelen. Op aanvulling hierop onderstreepte de Commissie het gebruik van de bestaande </w:t>
      </w:r>
      <w:r w:rsidRPr="00BA1244">
        <w:rPr>
          <w:rFonts w:ascii="Verdana" w:hAnsi="Verdana"/>
          <w:bCs/>
          <w:i/>
          <w:iCs/>
          <w:color w:val="000000"/>
          <w:sz w:val="20"/>
          <w:szCs w:val="20"/>
          <w:lang w:val="nl-NL"/>
        </w:rPr>
        <w:t>e-justice</w:t>
      </w:r>
      <w:r w:rsidRPr="00BA1244">
        <w:rPr>
          <w:rFonts w:ascii="Verdana" w:hAnsi="Verdana"/>
          <w:bCs/>
          <w:color w:val="000000"/>
          <w:sz w:val="20"/>
          <w:szCs w:val="20"/>
          <w:lang w:val="nl-NL"/>
        </w:rPr>
        <w:t xml:space="preserve"> instrumenten en </w:t>
      </w:r>
      <w:r w:rsidRPr="00BA1244">
        <w:rPr>
          <w:rFonts w:ascii="Verdana" w:hAnsi="Verdana"/>
          <w:bCs/>
          <w:i/>
          <w:iCs/>
          <w:color w:val="000000"/>
          <w:sz w:val="20"/>
          <w:szCs w:val="20"/>
          <w:lang w:val="nl-NL"/>
        </w:rPr>
        <w:t>digital justice</w:t>
      </w:r>
      <w:r w:rsidRPr="00BA1244">
        <w:rPr>
          <w:rFonts w:ascii="Verdana" w:hAnsi="Verdana"/>
          <w:bCs/>
          <w:color w:val="000000"/>
          <w:sz w:val="20"/>
          <w:szCs w:val="20"/>
          <w:lang w:val="nl-NL"/>
        </w:rPr>
        <w:t>.</w:t>
      </w:r>
    </w:p>
    <w:p w:rsidRPr="00BA1244" w:rsidR="0095692C" w:rsidP="00B003BB" w:rsidRDefault="0095692C" w14:paraId="42DF8B2F" w14:textId="77777777">
      <w:pPr>
        <w:widowControl/>
        <w:rPr>
          <w:rFonts w:ascii="Verdana" w:hAnsi="Verdana"/>
          <w:bCs/>
          <w:color w:val="000000"/>
          <w:sz w:val="20"/>
          <w:szCs w:val="20"/>
          <w:lang w:val="nl-NL"/>
        </w:rPr>
      </w:pPr>
      <w:r w:rsidRPr="00BA1244">
        <w:rPr>
          <w:rFonts w:ascii="Verdana" w:hAnsi="Verdana"/>
          <w:bCs/>
          <w:color w:val="000000"/>
          <w:sz w:val="20"/>
          <w:szCs w:val="20"/>
          <w:lang w:val="nl-NL"/>
        </w:rPr>
        <w:t>Veel lidstaten gaven aan dat de kwestie van huiselijk geweld speciale aandacht en maatregelen vergt.</w:t>
      </w:r>
      <w:r w:rsidRPr="00BA1244" w:rsidR="00B003BB">
        <w:rPr>
          <w:rFonts w:ascii="Verdana" w:hAnsi="Verdana"/>
          <w:bCs/>
          <w:color w:val="000000"/>
          <w:sz w:val="20"/>
          <w:szCs w:val="20"/>
          <w:lang w:val="nl-NL"/>
        </w:rPr>
        <w:t xml:space="preserve"> De omvang van deze problematiek is door de verplichting tot binnenblijven toegenomen. Daarbij komt dat slachtoffers moeilijker te bereiken zijn.</w:t>
      </w:r>
    </w:p>
    <w:p w:rsidRPr="00BA1244" w:rsidR="004F115D" w:rsidP="004F115D" w:rsidRDefault="004F115D" w14:paraId="14EB53BB" w14:textId="77777777">
      <w:pPr>
        <w:widowControl/>
        <w:rPr>
          <w:rFonts w:ascii="Verdana" w:hAnsi="Verdana"/>
          <w:b/>
          <w:color w:val="000000"/>
          <w:sz w:val="20"/>
          <w:szCs w:val="20"/>
          <w:lang w:val="nl-NL"/>
        </w:rPr>
      </w:pPr>
      <w:r w:rsidRPr="00BA1244">
        <w:rPr>
          <w:rFonts w:ascii="Verdana" w:hAnsi="Verdana"/>
          <w:b/>
          <w:color w:val="000000"/>
          <w:sz w:val="20"/>
          <w:szCs w:val="20"/>
          <w:lang w:val="nl-NL"/>
        </w:rPr>
        <w:t>Consequenties voor grensoverschrijdende samenwerking op strafrechtelijk terrein</w:t>
      </w:r>
    </w:p>
    <w:p w:rsidRPr="00BA1244" w:rsidR="004F115D" w:rsidP="0043728B" w:rsidRDefault="0095692C" w14:paraId="22F7F59E" w14:textId="25B4F660">
      <w:pPr>
        <w:widowControl/>
        <w:rPr>
          <w:rFonts w:ascii="Verdana" w:hAnsi="Verdana"/>
          <w:bCs/>
          <w:color w:val="000000"/>
          <w:sz w:val="20"/>
          <w:szCs w:val="20"/>
          <w:lang w:val="nl-NL"/>
        </w:rPr>
      </w:pPr>
      <w:r w:rsidRPr="00BA1244">
        <w:rPr>
          <w:rFonts w:ascii="Verdana" w:hAnsi="Verdana"/>
          <w:bCs/>
          <w:color w:val="000000"/>
          <w:sz w:val="20"/>
          <w:szCs w:val="20"/>
          <w:lang w:val="nl-NL"/>
        </w:rPr>
        <w:t xml:space="preserve">Terwijl de meeste inkomende </w:t>
      </w:r>
      <w:r w:rsidRPr="00BA1244" w:rsidR="0037515E">
        <w:rPr>
          <w:rFonts w:ascii="Verdana" w:hAnsi="Verdana"/>
          <w:bCs/>
          <w:color w:val="000000"/>
          <w:sz w:val="20"/>
          <w:szCs w:val="20"/>
          <w:lang w:val="nl-NL"/>
        </w:rPr>
        <w:t xml:space="preserve">verzoeken, </w:t>
      </w:r>
      <w:r w:rsidRPr="00BA1244">
        <w:rPr>
          <w:rFonts w:ascii="Verdana" w:hAnsi="Verdana"/>
          <w:bCs/>
          <w:color w:val="000000"/>
          <w:sz w:val="20"/>
          <w:szCs w:val="20"/>
          <w:lang w:val="nl-NL"/>
        </w:rPr>
        <w:t xml:space="preserve">zoals </w:t>
      </w:r>
      <w:r w:rsidRPr="00BA1244" w:rsidR="00B003BB">
        <w:rPr>
          <w:rFonts w:ascii="Verdana" w:hAnsi="Verdana"/>
          <w:bCs/>
          <w:color w:val="000000"/>
          <w:sz w:val="20"/>
          <w:szCs w:val="20"/>
          <w:lang w:val="nl-NL"/>
        </w:rPr>
        <w:t>Europese onderzoeksbevelen (EOB</w:t>
      </w:r>
      <w:r w:rsidRPr="00BA1244" w:rsidR="000D7D36">
        <w:rPr>
          <w:rFonts w:ascii="Verdana" w:hAnsi="Verdana"/>
          <w:bCs/>
          <w:color w:val="000000"/>
          <w:sz w:val="20"/>
          <w:szCs w:val="20"/>
          <w:lang w:val="nl-NL"/>
        </w:rPr>
        <w:t>’s</w:t>
      </w:r>
      <w:r w:rsidRPr="00BA1244" w:rsidR="00B003BB">
        <w:rPr>
          <w:rFonts w:ascii="Verdana" w:hAnsi="Verdana"/>
          <w:bCs/>
          <w:color w:val="000000"/>
          <w:sz w:val="20"/>
          <w:szCs w:val="20"/>
          <w:lang w:val="nl-NL"/>
        </w:rPr>
        <w:t>) en</w:t>
      </w:r>
      <w:r w:rsidRPr="00BA1244" w:rsidR="0037515E">
        <w:rPr>
          <w:rFonts w:ascii="Verdana" w:hAnsi="Verdana"/>
          <w:bCs/>
          <w:color w:val="000000"/>
          <w:sz w:val="20"/>
          <w:szCs w:val="20"/>
          <w:lang w:val="nl-NL"/>
        </w:rPr>
        <w:t xml:space="preserve"> Europese arrestatiebevelen</w:t>
      </w:r>
      <w:r w:rsidRPr="00BA1244" w:rsidR="00B003BB">
        <w:rPr>
          <w:rFonts w:ascii="Verdana" w:hAnsi="Verdana"/>
          <w:bCs/>
          <w:color w:val="000000"/>
          <w:sz w:val="20"/>
          <w:szCs w:val="20"/>
          <w:lang w:val="nl-NL"/>
        </w:rPr>
        <w:t xml:space="preserve"> </w:t>
      </w:r>
      <w:r w:rsidRPr="00BA1244" w:rsidR="0037515E">
        <w:rPr>
          <w:rFonts w:ascii="Verdana" w:hAnsi="Verdana"/>
          <w:bCs/>
          <w:color w:val="000000"/>
          <w:sz w:val="20"/>
          <w:szCs w:val="20"/>
          <w:lang w:val="nl-NL"/>
        </w:rPr>
        <w:t>(</w:t>
      </w:r>
      <w:r w:rsidRPr="00BA1244" w:rsidR="00B003BB">
        <w:rPr>
          <w:rFonts w:ascii="Verdana" w:hAnsi="Verdana"/>
          <w:bCs/>
          <w:color w:val="000000"/>
          <w:sz w:val="20"/>
          <w:szCs w:val="20"/>
          <w:lang w:val="nl-NL"/>
        </w:rPr>
        <w:t>E</w:t>
      </w:r>
      <w:r w:rsidRPr="00BA1244" w:rsidR="000D7D36">
        <w:rPr>
          <w:rFonts w:ascii="Verdana" w:hAnsi="Verdana"/>
          <w:bCs/>
          <w:color w:val="000000"/>
          <w:sz w:val="20"/>
          <w:szCs w:val="20"/>
          <w:lang w:val="nl-NL"/>
        </w:rPr>
        <w:t>AB’s</w:t>
      </w:r>
      <w:r w:rsidRPr="00BA1244">
        <w:rPr>
          <w:rFonts w:ascii="Verdana" w:hAnsi="Verdana"/>
          <w:bCs/>
          <w:color w:val="000000"/>
          <w:sz w:val="20"/>
          <w:szCs w:val="20"/>
          <w:lang w:val="nl-NL"/>
        </w:rPr>
        <w:t>)</w:t>
      </w:r>
      <w:r w:rsidRPr="00BA1244" w:rsidR="0037515E">
        <w:rPr>
          <w:rFonts w:ascii="Verdana" w:hAnsi="Verdana"/>
          <w:bCs/>
          <w:color w:val="000000"/>
          <w:sz w:val="20"/>
          <w:szCs w:val="20"/>
          <w:lang w:val="nl-NL"/>
        </w:rPr>
        <w:t>,</w:t>
      </w:r>
      <w:r w:rsidRPr="00BA1244">
        <w:rPr>
          <w:rFonts w:ascii="Verdana" w:hAnsi="Verdana"/>
          <w:bCs/>
          <w:color w:val="000000"/>
          <w:sz w:val="20"/>
          <w:szCs w:val="20"/>
          <w:lang w:val="nl-NL"/>
        </w:rPr>
        <w:t xml:space="preserve"> nog steeds worden behandeld door de rechterlijke macht en de centrale autoriteiten, schorten de meeste</w:t>
      </w:r>
      <w:r w:rsidRPr="00BA1244" w:rsidR="00B003BB">
        <w:rPr>
          <w:rFonts w:ascii="Verdana" w:hAnsi="Verdana"/>
          <w:bCs/>
          <w:color w:val="000000"/>
          <w:sz w:val="20"/>
          <w:szCs w:val="20"/>
          <w:lang w:val="nl-NL"/>
        </w:rPr>
        <w:t xml:space="preserve"> lidstaten</w:t>
      </w:r>
      <w:r w:rsidRPr="00BA1244">
        <w:rPr>
          <w:rFonts w:ascii="Verdana" w:hAnsi="Verdana"/>
          <w:bCs/>
          <w:color w:val="000000"/>
          <w:sz w:val="20"/>
          <w:szCs w:val="20"/>
          <w:lang w:val="nl-NL"/>
        </w:rPr>
        <w:t xml:space="preserve"> </w:t>
      </w:r>
      <w:r w:rsidRPr="00BA1244" w:rsidR="00B003BB">
        <w:rPr>
          <w:rFonts w:ascii="Verdana" w:hAnsi="Verdana"/>
          <w:bCs/>
          <w:color w:val="000000"/>
          <w:sz w:val="20"/>
          <w:szCs w:val="20"/>
          <w:lang w:val="nl-NL"/>
        </w:rPr>
        <w:t>fysieke overleveringen op. Dit is v</w:t>
      </w:r>
      <w:r w:rsidRPr="00BA1244">
        <w:rPr>
          <w:rFonts w:ascii="Verdana" w:hAnsi="Verdana"/>
          <w:bCs/>
          <w:color w:val="000000"/>
          <w:sz w:val="20"/>
          <w:szCs w:val="20"/>
          <w:lang w:val="nl-NL"/>
        </w:rPr>
        <w:t>oornamelijk</w:t>
      </w:r>
      <w:r w:rsidRPr="00BA1244" w:rsidR="00B003BB">
        <w:rPr>
          <w:rFonts w:ascii="Verdana" w:hAnsi="Verdana"/>
          <w:bCs/>
          <w:color w:val="000000"/>
          <w:sz w:val="20"/>
          <w:szCs w:val="20"/>
          <w:lang w:val="nl-NL"/>
        </w:rPr>
        <w:t xml:space="preserve"> een gevolg van de</w:t>
      </w:r>
      <w:r w:rsidRPr="00BA1244">
        <w:rPr>
          <w:rFonts w:ascii="Verdana" w:hAnsi="Verdana"/>
          <w:bCs/>
          <w:color w:val="000000"/>
          <w:sz w:val="20"/>
          <w:szCs w:val="20"/>
          <w:lang w:val="nl-NL"/>
        </w:rPr>
        <w:t xml:space="preserve"> reisverboden en het feit dat overlevering middels vliegtuig </w:t>
      </w:r>
      <w:r w:rsidRPr="00BA1244" w:rsidR="0037515E">
        <w:rPr>
          <w:rFonts w:ascii="Verdana" w:hAnsi="Verdana"/>
          <w:bCs/>
          <w:color w:val="000000"/>
          <w:sz w:val="20"/>
          <w:szCs w:val="20"/>
          <w:lang w:val="nl-NL"/>
        </w:rPr>
        <w:t xml:space="preserve">niet altijd </w:t>
      </w:r>
      <w:r w:rsidRPr="00BA1244">
        <w:rPr>
          <w:rFonts w:ascii="Verdana" w:hAnsi="Verdana"/>
          <w:bCs/>
          <w:color w:val="000000"/>
          <w:sz w:val="20"/>
          <w:szCs w:val="20"/>
          <w:lang w:val="nl-NL"/>
        </w:rPr>
        <w:t xml:space="preserve">mogelijk is. Een aantal lidstaten meldde </w:t>
      </w:r>
      <w:r w:rsidRPr="00BA1244" w:rsidR="000D7D36">
        <w:rPr>
          <w:rFonts w:ascii="Verdana" w:hAnsi="Verdana"/>
          <w:bCs/>
          <w:color w:val="000000"/>
          <w:sz w:val="20"/>
          <w:szCs w:val="20"/>
          <w:lang w:val="nl-NL"/>
        </w:rPr>
        <w:t>dat</w:t>
      </w:r>
      <w:r w:rsidRPr="00BA1244">
        <w:rPr>
          <w:rFonts w:ascii="Verdana" w:hAnsi="Verdana"/>
          <w:bCs/>
          <w:color w:val="000000"/>
          <w:sz w:val="20"/>
          <w:szCs w:val="20"/>
          <w:lang w:val="nl-NL"/>
        </w:rPr>
        <w:t xml:space="preserve"> vertragingen worden verwacht bij de uitvoering van </w:t>
      </w:r>
      <w:r w:rsidRPr="00BA1244" w:rsidR="00B003BB">
        <w:rPr>
          <w:rFonts w:ascii="Verdana" w:hAnsi="Verdana"/>
          <w:bCs/>
          <w:color w:val="000000"/>
          <w:sz w:val="20"/>
          <w:szCs w:val="20"/>
          <w:lang w:val="nl-NL"/>
        </w:rPr>
        <w:t>EOB’s</w:t>
      </w:r>
      <w:r w:rsidRPr="00BA1244">
        <w:rPr>
          <w:rFonts w:ascii="Verdana" w:hAnsi="Verdana"/>
          <w:bCs/>
          <w:color w:val="000000"/>
          <w:sz w:val="20"/>
          <w:szCs w:val="20"/>
          <w:lang w:val="nl-NL"/>
        </w:rPr>
        <w:t xml:space="preserve">. Sommige lidstaten meldden dat ze voorrang </w:t>
      </w:r>
      <w:r w:rsidRPr="00BA1244" w:rsidR="00B003BB">
        <w:rPr>
          <w:rFonts w:ascii="Verdana" w:hAnsi="Verdana"/>
          <w:bCs/>
          <w:color w:val="000000"/>
          <w:sz w:val="20"/>
          <w:szCs w:val="20"/>
          <w:lang w:val="nl-NL"/>
        </w:rPr>
        <w:t xml:space="preserve">zullen </w:t>
      </w:r>
      <w:r w:rsidRPr="00BA1244">
        <w:rPr>
          <w:rFonts w:ascii="Verdana" w:hAnsi="Verdana"/>
          <w:bCs/>
          <w:color w:val="000000"/>
          <w:sz w:val="20"/>
          <w:szCs w:val="20"/>
          <w:lang w:val="nl-NL"/>
        </w:rPr>
        <w:t>geven aan</w:t>
      </w:r>
      <w:r w:rsidRPr="00BA1244" w:rsidR="00B003BB">
        <w:rPr>
          <w:rFonts w:ascii="Verdana" w:hAnsi="Verdana"/>
          <w:bCs/>
          <w:color w:val="000000"/>
          <w:sz w:val="20"/>
          <w:szCs w:val="20"/>
          <w:lang w:val="nl-NL"/>
        </w:rPr>
        <w:t>,</w:t>
      </w:r>
      <w:r w:rsidRPr="00BA1244">
        <w:rPr>
          <w:rFonts w:ascii="Verdana" w:hAnsi="Verdana"/>
          <w:bCs/>
          <w:color w:val="000000"/>
          <w:sz w:val="20"/>
          <w:szCs w:val="20"/>
          <w:lang w:val="nl-NL"/>
        </w:rPr>
        <w:t xml:space="preserve"> of alleen uitvoering geven aan </w:t>
      </w:r>
      <w:r w:rsidRPr="00BA1244" w:rsidR="00B003BB">
        <w:rPr>
          <w:rFonts w:ascii="Verdana" w:hAnsi="Verdana"/>
          <w:bCs/>
          <w:color w:val="000000"/>
          <w:sz w:val="20"/>
          <w:szCs w:val="20"/>
          <w:lang w:val="nl-NL"/>
        </w:rPr>
        <w:t>EOB’s</w:t>
      </w:r>
      <w:r w:rsidRPr="00BA1244">
        <w:rPr>
          <w:rFonts w:ascii="Verdana" w:hAnsi="Verdana"/>
          <w:bCs/>
          <w:color w:val="000000"/>
          <w:sz w:val="20"/>
          <w:szCs w:val="20"/>
          <w:lang w:val="nl-NL"/>
        </w:rPr>
        <w:t xml:space="preserve"> die betrekking hebben op dringende en ernstige gevallen.</w:t>
      </w:r>
    </w:p>
    <w:p w:rsidRPr="00BA1244" w:rsidR="00B003BB" w:rsidP="00B003BB" w:rsidRDefault="00C7565F" w14:paraId="1D966938" w14:textId="77777777">
      <w:pPr>
        <w:widowControl/>
        <w:rPr>
          <w:rFonts w:ascii="Verdana" w:hAnsi="Verdana"/>
          <w:b/>
          <w:color w:val="000000"/>
          <w:sz w:val="20"/>
          <w:szCs w:val="20"/>
          <w:lang w:val="nl-NL"/>
        </w:rPr>
      </w:pPr>
      <w:r w:rsidRPr="00BA1244">
        <w:rPr>
          <w:rFonts w:ascii="Verdana" w:hAnsi="Verdana"/>
          <w:b/>
          <w:color w:val="000000"/>
          <w:sz w:val="20"/>
          <w:szCs w:val="20"/>
          <w:lang w:val="nl-NL"/>
        </w:rPr>
        <w:lastRenderedPageBreak/>
        <w:t>Maatregelen op strafrechtelijk terrein</w:t>
      </w:r>
    </w:p>
    <w:p w:rsidRPr="00BA1244" w:rsidR="00B003BB" w:rsidP="000D7D36" w:rsidRDefault="00EA24AA" w14:paraId="2E4F5360" w14:textId="2836210E">
      <w:pPr>
        <w:widowControl/>
        <w:rPr>
          <w:rFonts w:ascii="Verdana" w:hAnsi="Verdana"/>
          <w:bCs/>
          <w:color w:val="000000"/>
          <w:sz w:val="20"/>
          <w:szCs w:val="20"/>
          <w:lang w:val="nl-NL"/>
        </w:rPr>
      </w:pPr>
      <w:r w:rsidRPr="00BA1244">
        <w:rPr>
          <w:rFonts w:ascii="Verdana" w:hAnsi="Verdana"/>
          <w:bCs/>
          <w:color w:val="000000"/>
          <w:sz w:val="20"/>
          <w:szCs w:val="20"/>
          <w:lang w:val="nl-NL"/>
        </w:rPr>
        <w:t xml:space="preserve">De ministers wezen met name op de uitdagingen die de crisis met zich meebrengt </w:t>
      </w:r>
      <w:r w:rsidRPr="00BA1244" w:rsidR="000D7D36">
        <w:rPr>
          <w:rFonts w:ascii="Verdana" w:hAnsi="Verdana"/>
          <w:bCs/>
          <w:color w:val="000000"/>
          <w:sz w:val="20"/>
          <w:szCs w:val="20"/>
          <w:lang w:val="nl-NL"/>
        </w:rPr>
        <w:t>voor</w:t>
      </w:r>
      <w:r w:rsidRPr="00BA1244">
        <w:rPr>
          <w:rFonts w:ascii="Verdana" w:hAnsi="Verdana"/>
          <w:bCs/>
          <w:color w:val="000000"/>
          <w:sz w:val="20"/>
          <w:szCs w:val="20"/>
          <w:lang w:val="nl-NL"/>
        </w:rPr>
        <w:t xml:space="preserve"> de gevangenispopulatie en detentiecentra. Alle lidstaten merkten op maatregelen te hebben genomen ter bescherming van gevangenen. Een aantal lidstaten heeft gevangen vrijgelaten die werden veroordeeld voor lichte strafbare feiten, evenals personen met een slechte gezondheid of die ouder zijn dan 65 jaar. De vrijgelaten gevangen zullen hun straf uitzitten na de crisis of door middel van huisarrest met elektronische armbanden. </w:t>
      </w:r>
      <w:r w:rsidRPr="00BA1244" w:rsidR="000D7D36">
        <w:rPr>
          <w:rFonts w:ascii="Verdana" w:hAnsi="Verdana"/>
          <w:bCs/>
          <w:color w:val="000000"/>
          <w:sz w:val="20"/>
          <w:szCs w:val="20"/>
          <w:lang w:val="nl-NL"/>
        </w:rPr>
        <w:t xml:space="preserve">Bezoeken </w:t>
      </w:r>
      <w:r w:rsidRPr="00BA1244" w:rsidR="000675C8">
        <w:rPr>
          <w:rFonts w:ascii="Verdana" w:hAnsi="Verdana"/>
          <w:bCs/>
          <w:color w:val="000000"/>
          <w:sz w:val="20"/>
          <w:szCs w:val="20"/>
          <w:lang w:val="nl-NL"/>
        </w:rPr>
        <w:t xml:space="preserve">aan gedetineerden </w:t>
      </w:r>
      <w:r w:rsidRPr="00BA1244" w:rsidR="000D7D36">
        <w:rPr>
          <w:rFonts w:ascii="Verdana" w:hAnsi="Verdana"/>
          <w:bCs/>
          <w:color w:val="000000"/>
          <w:sz w:val="20"/>
          <w:szCs w:val="20"/>
          <w:lang w:val="nl-NL"/>
        </w:rPr>
        <w:t xml:space="preserve">zijn </w:t>
      </w:r>
      <w:r w:rsidRPr="00BA1244" w:rsidR="00E32E1A">
        <w:rPr>
          <w:rFonts w:ascii="Verdana" w:hAnsi="Verdana"/>
          <w:bCs/>
          <w:color w:val="000000"/>
          <w:sz w:val="20"/>
          <w:szCs w:val="20"/>
          <w:lang w:val="nl-NL"/>
        </w:rPr>
        <w:t xml:space="preserve">veelal </w:t>
      </w:r>
      <w:r w:rsidRPr="00BA1244">
        <w:rPr>
          <w:rFonts w:ascii="Verdana" w:hAnsi="Verdana"/>
          <w:bCs/>
          <w:color w:val="000000"/>
          <w:sz w:val="20"/>
          <w:szCs w:val="20"/>
          <w:lang w:val="nl-NL"/>
        </w:rPr>
        <w:t>opgeschort.</w:t>
      </w:r>
    </w:p>
    <w:p w:rsidRPr="00BA1244" w:rsidR="00EA24AA" w:rsidP="0043728B" w:rsidRDefault="00EA24AA" w14:paraId="343E4F09" w14:textId="5F790D9A">
      <w:pPr>
        <w:widowControl/>
        <w:rPr>
          <w:rFonts w:ascii="Verdana" w:hAnsi="Verdana"/>
          <w:bCs/>
          <w:color w:val="000000"/>
          <w:sz w:val="20"/>
          <w:szCs w:val="20"/>
          <w:lang w:val="nl-NL"/>
        </w:rPr>
      </w:pPr>
      <w:r w:rsidRPr="00BA1244">
        <w:rPr>
          <w:rFonts w:ascii="Verdana" w:hAnsi="Verdana"/>
          <w:bCs/>
          <w:color w:val="000000"/>
          <w:sz w:val="20"/>
          <w:szCs w:val="20"/>
          <w:lang w:val="nl-NL"/>
        </w:rPr>
        <w:t>Een aantal lidst</w:t>
      </w:r>
      <w:r w:rsidRPr="00BA1244" w:rsidR="000D7D36">
        <w:rPr>
          <w:rFonts w:ascii="Verdana" w:hAnsi="Verdana"/>
          <w:bCs/>
          <w:color w:val="000000"/>
          <w:sz w:val="20"/>
          <w:szCs w:val="20"/>
          <w:lang w:val="nl-NL"/>
        </w:rPr>
        <w:t>aten, waaronder Nederland, verzo</w:t>
      </w:r>
      <w:r w:rsidRPr="00BA1244">
        <w:rPr>
          <w:rFonts w:ascii="Verdana" w:hAnsi="Verdana"/>
          <w:bCs/>
          <w:color w:val="000000"/>
          <w:sz w:val="20"/>
          <w:szCs w:val="20"/>
          <w:lang w:val="nl-NL"/>
        </w:rPr>
        <w:t>cht de ontwikkelingen op het gebied van</w:t>
      </w:r>
      <w:r w:rsidRPr="00BA1244" w:rsidR="00BA6582">
        <w:rPr>
          <w:rFonts w:ascii="Verdana" w:hAnsi="Verdana"/>
          <w:bCs/>
          <w:color w:val="000000"/>
          <w:sz w:val="20"/>
          <w:szCs w:val="20"/>
          <w:lang w:val="nl-NL"/>
        </w:rPr>
        <w:t xml:space="preserve"> verschuiving van criminele fenomenen</w:t>
      </w:r>
      <w:r w:rsidRPr="00BA1244" w:rsidR="00E32E1A">
        <w:rPr>
          <w:rFonts w:ascii="Verdana" w:hAnsi="Verdana"/>
          <w:bCs/>
          <w:color w:val="000000"/>
          <w:sz w:val="20"/>
          <w:szCs w:val="20"/>
          <w:lang w:val="nl-NL"/>
        </w:rPr>
        <w:t>,</w:t>
      </w:r>
      <w:r w:rsidRPr="00BA1244" w:rsidR="00BA6582">
        <w:rPr>
          <w:rFonts w:ascii="Verdana" w:hAnsi="Verdana"/>
          <w:bCs/>
          <w:color w:val="000000"/>
          <w:sz w:val="20"/>
          <w:szCs w:val="20"/>
          <w:lang w:val="nl-NL"/>
        </w:rPr>
        <w:t xml:space="preserve"> zoals richting</w:t>
      </w:r>
      <w:r w:rsidRPr="00BA1244">
        <w:rPr>
          <w:rFonts w:ascii="Verdana" w:hAnsi="Verdana"/>
          <w:bCs/>
          <w:color w:val="000000"/>
          <w:sz w:val="20"/>
          <w:szCs w:val="20"/>
          <w:lang w:val="nl-NL"/>
        </w:rPr>
        <w:t xml:space="preserve"> cyberc</w:t>
      </w:r>
      <w:r w:rsidRPr="00BA1244" w:rsidR="000D7D36">
        <w:rPr>
          <w:rFonts w:ascii="Verdana" w:hAnsi="Verdana"/>
          <w:bCs/>
          <w:color w:val="000000"/>
          <w:sz w:val="20"/>
          <w:szCs w:val="20"/>
          <w:lang w:val="nl-NL"/>
        </w:rPr>
        <w:t>rime</w:t>
      </w:r>
      <w:r w:rsidRPr="00BA1244" w:rsidR="00E32E1A">
        <w:rPr>
          <w:rFonts w:ascii="Verdana" w:hAnsi="Verdana"/>
          <w:bCs/>
          <w:color w:val="000000"/>
          <w:sz w:val="20"/>
          <w:szCs w:val="20"/>
          <w:lang w:val="nl-NL"/>
        </w:rPr>
        <w:t>,</w:t>
      </w:r>
      <w:r w:rsidRPr="00BA1244" w:rsidR="000D7D36">
        <w:rPr>
          <w:rFonts w:ascii="Verdana" w:hAnsi="Verdana"/>
          <w:bCs/>
          <w:color w:val="000000"/>
          <w:sz w:val="20"/>
          <w:szCs w:val="20"/>
          <w:lang w:val="nl-NL"/>
        </w:rPr>
        <w:t xml:space="preserve"> in relatie tot de COVID-19 </w:t>
      </w:r>
      <w:r w:rsidRPr="00BA1244">
        <w:rPr>
          <w:rFonts w:ascii="Verdana" w:hAnsi="Verdana"/>
          <w:bCs/>
          <w:color w:val="000000"/>
          <w:sz w:val="20"/>
          <w:szCs w:val="20"/>
          <w:lang w:val="nl-NL"/>
        </w:rPr>
        <w:t>crisis nader te bespreken.</w:t>
      </w:r>
    </w:p>
    <w:p w:rsidRPr="00BA1244" w:rsidR="00EA24AA" w:rsidP="00B003BB" w:rsidRDefault="00EA24AA" w14:paraId="556AD8D8" w14:textId="77777777">
      <w:pPr>
        <w:widowControl/>
        <w:rPr>
          <w:rFonts w:ascii="Verdana" w:hAnsi="Verdana"/>
          <w:b/>
          <w:color w:val="000000"/>
          <w:sz w:val="20"/>
          <w:szCs w:val="20"/>
          <w:lang w:val="nl-NL"/>
        </w:rPr>
      </w:pPr>
      <w:r w:rsidRPr="00BA1244">
        <w:rPr>
          <w:rFonts w:ascii="Verdana" w:hAnsi="Verdana"/>
          <w:b/>
          <w:color w:val="000000"/>
          <w:sz w:val="20"/>
          <w:szCs w:val="20"/>
          <w:lang w:val="nl-NL"/>
        </w:rPr>
        <w:t>Sancties bij niet naleving of het negeren van de maatregelen</w:t>
      </w:r>
    </w:p>
    <w:p w:rsidRPr="00BA1244" w:rsidR="009713D6" w:rsidP="009713D6" w:rsidRDefault="00EA24AA" w14:paraId="7F0DC8BB" w14:textId="77777777">
      <w:pPr>
        <w:widowControl/>
        <w:rPr>
          <w:rFonts w:ascii="Verdana" w:hAnsi="Verdana"/>
          <w:bCs/>
          <w:color w:val="000000"/>
          <w:sz w:val="20"/>
          <w:szCs w:val="20"/>
          <w:lang w:val="nl-NL"/>
        </w:rPr>
      </w:pPr>
      <w:r w:rsidRPr="00BA1244">
        <w:rPr>
          <w:rFonts w:ascii="Verdana" w:hAnsi="Verdana"/>
          <w:bCs/>
          <w:color w:val="000000"/>
          <w:sz w:val="20"/>
          <w:szCs w:val="20"/>
          <w:lang w:val="nl-NL"/>
        </w:rPr>
        <w:t>In de meeste lidstaten worden sancties via het strafrecht opgelegd. De sancties bestaan uit boetes (voor natuurlijke en rechtspersonen) of gevangenisstraffen waarbij de strafmaxima variëren van één tot drie jaar voor natuurlijke personen</w:t>
      </w:r>
      <w:r w:rsidRPr="00BA1244" w:rsidR="009713D6">
        <w:rPr>
          <w:rFonts w:ascii="Verdana" w:hAnsi="Verdana"/>
          <w:bCs/>
          <w:color w:val="000000"/>
          <w:sz w:val="20"/>
          <w:szCs w:val="20"/>
          <w:lang w:val="nl-NL"/>
        </w:rPr>
        <w:t>. Slechts enkele lidstaten hebben wijzigingen aangebracht in hun strafwet</w:t>
      </w:r>
      <w:r w:rsidRPr="00BA1244" w:rsidR="0037515E">
        <w:rPr>
          <w:rFonts w:ascii="Verdana" w:hAnsi="Verdana"/>
          <w:bCs/>
          <w:color w:val="000000"/>
          <w:sz w:val="20"/>
          <w:szCs w:val="20"/>
          <w:lang w:val="nl-NL"/>
        </w:rPr>
        <w:t>geving</w:t>
      </w:r>
      <w:r w:rsidRPr="00BA1244" w:rsidR="009713D6">
        <w:rPr>
          <w:rFonts w:ascii="Verdana" w:hAnsi="Verdana"/>
          <w:bCs/>
          <w:color w:val="000000"/>
          <w:sz w:val="20"/>
          <w:szCs w:val="20"/>
          <w:lang w:val="nl-NL"/>
        </w:rPr>
        <w:t xml:space="preserve"> als reactie op de crisis.</w:t>
      </w:r>
    </w:p>
    <w:p w:rsidRPr="00BA1244" w:rsidR="00B003BB" w:rsidP="009713D6" w:rsidRDefault="009713D6" w14:paraId="4EDAAE36" w14:textId="77777777">
      <w:pPr>
        <w:widowControl/>
        <w:rPr>
          <w:rFonts w:ascii="Verdana" w:hAnsi="Verdana"/>
          <w:bCs/>
          <w:color w:val="000000"/>
          <w:sz w:val="20"/>
          <w:szCs w:val="20"/>
          <w:lang w:val="nl-NL"/>
        </w:rPr>
      </w:pPr>
      <w:r w:rsidRPr="00BA1244">
        <w:rPr>
          <w:rFonts w:ascii="Verdana" w:hAnsi="Verdana"/>
          <w:b/>
          <w:color w:val="000000"/>
          <w:sz w:val="20"/>
          <w:szCs w:val="20"/>
          <w:lang w:val="nl-NL"/>
        </w:rPr>
        <w:t>Consequenties op civielrechtelijk terrein</w:t>
      </w:r>
      <w:r w:rsidRPr="00BA1244">
        <w:rPr>
          <w:rFonts w:ascii="Verdana" w:hAnsi="Verdana"/>
          <w:bCs/>
          <w:color w:val="000000"/>
          <w:sz w:val="20"/>
          <w:szCs w:val="20"/>
          <w:lang w:val="nl-NL"/>
        </w:rPr>
        <w:t xml:space="preserve"> </w:t>
      </w:r>
    </w:p>
    <w:p w:rsidRPr="00BA1244" w:rsidR="009713D6" w:rsidP="00673213" w:rsidRDefault="009713D6" w14:paraId="365A2642" w14:textId="77777777">
      <w:pPr>
        <w:widowControl/>
        <w:rPr>
          <w:rFonts w:ascii="Verdana" w:hAnsi="Verdana"/>
          <w:bCs/>
          <w:color w:val="000000"/>
          <w:sz w:val="20"/>
          <w:szCs w:val="20"/>
          <w:lang w:val="nl-NL"/>
        </w:rPr>
      </w:pPr>
      <w:r w:rsidRPr="00BA1244">
        <w:rPr>
          <w:rFonts w:ascii="Verdana" w:hAnsi="Verdana"/>
          <w:bCs/>
          <w:color w:val="000000"/>
          <w:sz w:val="20"/>
          <w:szCs w:val="20"/>
          <w:lang w:val="nl-NL"/>
        </w:rPr>
        <w:t xml:space="preserve">In zo goed als alle lidstaten zijn nagenoeg alle gerechten gesloten voor civielrechtelijke zaken en worden </w:t>
      </w:r>
      <w:r w:rsidRPr="00BA1244" w:rsidR="00673213">
        <w:rPr>
          <w:rFonts w:ascii="Verdana" w:hAnsi="Verdana"/>
          <w:bCs/>
          <w:color w:val="000000"/>
          <w:sz w:val="20"/>
          <w:szCs w:val="20"/>
          <w:lang w:val="nl-NL"/>
        </w:rPr>
        <w:t xml:space="preserve">er </w:t>
      </w:r>
      <w:r w:rsidRPr="00BA1244">
        <w:rPr>
          <w:rFonts w:ascii="Verdana" w:hAnsi="Verdana"/>
          <w:bCs/>
          <w:color w:val="000000"/>
          <w:sz w:val="20"/>
          <w:szCs w:val="20"/>
          <w:lang w:val="nl-NL"/>
        </w:rPr>
        <w:t xml:space="preserve">alleen nog urgente zaken behandeld. In een enkel geval is er ruimte voor discretionaire bevoegdheid van de rechter. In </w:t>
      </w:r>
      <w:r w:rsidRPr="00BA1244" w:rsidR="00250184">
        <w:rPr>
          <w:rFonts w:ascii="Verdana" w:hAnsi="Verdana"/>
          <w:bCs/>
          <w:color w:val="000000"/>
          <w:sz w:val="20"/>
          <w:szCs w:val="20"/>
          <w:lang w:val="nl-NL"/>
        </w:rPr>
        <w:t>de meeste gevallen worden zaken behandeld met behulp van communicatiemiddelen of een schriftelijke procedure. In ongeveer de helft van de lidstaten zijn niet alleen de zittingen, maar ook de procedurele termijnen opgeschort.</w:t>
      </w:r>
    </w:p>
    <w:p w:rsidRPr="00BA1244" w:rsidR="00250184" w:rsidP="00250184" w:rsidRDefault="00250184" w14:paraId="3B7A873F" w14:textId="77777777">
      <w:pPr>
        <w:widowControl/>
        <w:rPr>
          <w:rFonts w:ascii="Verdana" w:hAnsi="Verdana"/>
          <w:bCs/>
          <w:color w:val="000000"/>
          <w:sz w:val="20"/>
          <w:szCs w:val="20"/>
          <w:lang w:val="nl-NL"/>
        </w:rPr>
      </w:pPr>
      <w:r w:rsidRPr="00BA1244">
        <w:rPr>
          <w:rFonts w:ascii="Verdana" w:hAnsi="Verdana"/>
          <w:bCs/>
          <w:color w:val="000000"/>
          <w:sz w:val="20"/>
          <w:szCs w:val="20"/>
          <w:lang w:val="nl-NL"/>
        </w:rPr>
        <w:t>In de meerderheid van</w:t>
      </w:r>
      <w:r w:rsidRPr="00BA1244" w:rsidR="00673213">
        <w:rPr>
          <w:rFonts w:ascii="Verdana" w:hAnsi="Verdana"/>
          <w:bCs/>
          <w:color w:val="000000"/>
          <w:sz w:val="20"/>
          <w:szCs w:val="20"/>
          <w:lang w:val="nl-NL"/>
        </w:rPr>
        <w:t xml:space="preserve"> de</w:t>
      </w:r>
      <w:r w:rsidRPr="00BA1244">
        <w:rPr>
          <w:rFonts w:ascii="Verdana" w:hAnsi="Verdana"/>
          <w:bCs/>
          <w:color w:val="000000"/>
          <w:sz w:val="20"/>
          <w:szCs w:val="20"/>
          <w:lang w:val="nl-NL"/>
        </w:rPr>
        <w:t xml:space="preserve"> lidstaten is sprake van tijdelijke opschorting van de verplichting tot het aanvragen van faillissement door crediteuren of van de mogelijkheid voor crediteuren om een verzoek tot faillietverklaring van een debiteur te doen. In een aantal lidstaten is de verjaringstermijn opgeschort. Daarnaast zijn andere maatregelen getroffen met betrekking tot civielrecht, zoals een algemeen verbod tot het opeisen van vorderingen en een verbod van uithuisplaatsing wegens niet betaling van de huur. </w:t>
      </w:r>
    </w:p>
    <w:p w:rsidRPr="00BA1244" w:rsidR="00911B08" w:rsidP="00250184" w:rsidRDefault="00CF3128" w14:paraId="66A34A7C" w14:textId="77777777">
      <w:pPr>
        <w:widowControl/>
        <w:rPr>
          <w:rFonts w:ascii="Verdana" w:hAnsi="Verdana"/>
          <w:bCs/>
          <w:color w:val="000000"/>
          <w:sz w:val="20"/>
          <w:szCs w:val="20"/>
          <w:lang w:val="nl-NL"/>
        </w:rPr>
      </w:pPr>
      <w:r w:rsidRPr="00BA1244">
        <w:rPr>
          <w:rFonts w:ascii="Verdana" w:hAnsi="Verdana"/>
          <w:b/>
          <w:color w:val="000000"/>
          <w:sz w:val="20"/>
          <w:szCs w:val="20"/>
          <w:lang w:val="nl-NL"/>
        </w:rPr>
        <w:t>Rule of law</w:t>
      </w:r>
    </w:p>
    <w:p w:rsidRPr="00BA1244" w:rsidR="001876E3" w:rsidP="0043728B" w:rsidRDefault="001876E3" w14:paraId="216D65A5" w14:textId="73F1540F">
      <w:pPr>
        <w:widowControl/>
        <w:rPr>
          <w:rFonts w:ascii="Verdana" w:hAnsi="Verdana" w:eastAsia="Verdana" w:cs="Verdana"/>
          <w:bCs/>
          <w:sz w:val="20"/>
          <w:szCs w:val="20"/>
          <w:lang w:val="nl-NL"/>
        </w:rPr>
      </w:pPr>
      <w:r w:rsidRPr="00BA1244">
        <w:rPr>
          <w:rFonts w:ascii="Verdana" w:hAnsi="Verdana" w:eastAsia="Verdana" w:cs="Verdana"/>
          <w:bCs/>
          <w:sz w:val="20"/>
          <w:szCs w:val="20"/>
          <w:lang w:val="nl-NL"/>
        </w:rPr>
        <w:t xml:space="preserve">Een grote groep lidstaten benadrukte het belang van naleving van de beginselen van de </w:t>
      </w:r>
      <w:r w:rsidRPr="00BA1244">
        <w:rPr>
          <w:rFonts w:ascii="Verdana" w:hAnsi="Verdana" w:eastAsia="Verdana" w:cs="Verdana"/>
          <w:bCs/>
          <w:i/>
          <w:iCs/>
          <w:sz w:val="20"/>
          <w:szCs w:val="20"/>
          <w:lang w:val="nl-NL"/>
        </w:rPr>
        <w:t>rule of law</w:t>
      </w:r>
      <w:r w:rsidRPr="00BA1244">
        <w:rPr>
          <w:rFonts w:ascii="Verdana" w:hAnsi="Verdana" w:eastAsia="Verdana" w:cs="Verdana"/>
          <w:bCs/>
          <w:sz w:val="20"/>
          <w:szCs w:val="20"/>
          <w:lang w:val="nl-NL"/>
        </w:rPr>
        <w:t xml:space="preserve"> bij het treffen van noodmaatregelen. </w:t>
      </w:r>
      <w:r w:rsidRPr="00BA1244" w:rsidR="00A82EC3">
        <w:rPr>
          <w:rFonts w:ascii="Verdana" w:hAnsi="Verdana" w:eastAsia="Verdana" w:cs="Verdana"/>
          <w:bCs/>
          <w:sz w:val="20"/>
          <w:szCs w:val="20"/>
          <w:lang w:val="nl-NL"/>
        </w:rPr>
        <w:t xml:space="preserve">Een aantal lidstaten, waaronder Nederland, sprak expliciet steun uit voor </w:t>
      </w:r>
      <w:r w:rsidRPr="00BA1244">
        <w:rPr>
          <w:rFonts w:ascii="Verdana" w:hAnsi="Verdana" w:eastAsia="Verdana" w:cs="Verdana"/>
          <w:bCs/>
          <w:sz w:val="20"/>
          <w:szCs w:val="20"/>
          <w:lang w:val="nl-NL"/>
        </w:rPr>
        <w:t>het voornoemde</w:t>
      </w:r>
      <w:r w:rsidRPr="00BA1244" w:rsidR="00A82EC3">
        <w:rPr>
          <w:rFonts w:ascii="Verdana" w:hAnsi="Verdana" w:eastAsia="Verdana" w:cs="Verdana"/>
          <w:bCs/>
          <w:sz w:val="20"/>
          <w:szCs w:val="20"/>
          <w:lang w:val="nl-NL"/>
        </w:rPr>
        <w:t xml:space="preserve"> initiatief van de Commissie om noodmaatregelen</w:t>
      </w:r>
      <w:r w:rsidRPr="00BA1244" w:rsidR="00673213">
        <w:rPr>
          <w:rFonts w:ascii="Verdana" w:hAnsi="Verdana" w:eastAsia="Verdana" w:cs="Verdana"/>
          <w:bCs/>
          <w:sz w:val="20"/>
          <w:szCs w:val="20"/>
          <w:lang w:val="nl-NL"/>
        </w:rPr>
        <w:t xml:space="preserve"> van alle lidstaten</w:t>
      </w:r>
      <w:r w:rsidRPr="00BA1244" w:rsidR="00A82EC3">
        <w:rPr>
          <w:rFonts w:ascii="Verdana" w:hAnsi="Verdana" w:eastAsia="Verdana" w:cs="Verdana"/>
          <w:bCs/>
          <w:sz w:val="20"/>
          <w:szCs w:val="20"/>
          <w:lang w:val="nl-NL"/>
        </w:rPr>
        <w:t xml:space="preserve"> voortdurend te monitoren. </w:t>
      </w:r>
    </w:p>
    <w:p w:rsidRPr="00BA1244" w:rsidR="001876E3" w:rsidP="004F115D" w:rsidRDefault="001876E3" w14:paraId="7CE1224F" w14:textId="77777777">
      <w:pPr>
        <w:widowControl/>
        <w:rPr>
          <w:rFonts w:ascii="Verdana" w:hAnsi="Verdana" w:eastAsia="Verdana" w:cs="Verdana"/>
          <w:b/>
          <w:sz w:val="20"/>
          <w:szCs w:val="20"/>
          <w:lang w:val="nl-NL"/>
        </w:rPr>
      </w:pPr>
      <w:r w:rsidRPr="00BA1244">
        <w:rPr>
          <w:rFonts w:ascii="Verdana" w:hAnsi="Verdana" w:eastAsia="Verdana" w:cs="Verdana"/>
          <w:b/>
          <w:sz w:val="20"/>
          <w:szCs w:val="20"/>
          <w:lang w:val="nl-NL"/>
        </w:rPr>
        <w:t>Gegevensbescherming</w:t>
      </w:r>
    </w:p>
    <w:p w:rsidRPr="001876E3" w:rsidR="00BA6582" w:rsidP="0037515E" w:rsidRDefault="001876E3" w14:paraId="680D75F9" w14:textId="1C06C73F">
      <w:pPr>
        <w:widowControl/>
        <w:rPr>
          <w:rFonts w:ascii="Verdana" w:hAnsi="Verdana"/>
          <w:bCs/>
          <w:color w:val="000000"/>
          <w:sz w:val="20"/>
          <w:szCs w:val="20"/>
          <w:lang w:val="nl-NL"/>
        </w:rPr>
      </w:pPr>
      <w:r w:rsidRPr="00BA1244">
        <w:rPr>
          <w:rFonts w:ascii="Verdana" w:hAnsi="Verdana"/>
          <w:bCs/>
          <w:color w:val="000000"/>
          <w:sz w:val="20"/>
          <w:szCs w:val="20"/>
          <w:lang w:val="nl-NL"/>
        </w:rPr>
        <w:t>De Commissie vroeg aandacht voor de fundamentele rechten</w:t>
      </w:r>
      <w:r w:rsidRPr="00BA1244" w:rsidR="00673213">
        <w:rPr>
          <w:rFonts w:ascii="Verdana" w:hAnsi="Verdana"/>
          <w:bCs/>
          <w:color w:val="000000"/>
          <w:sz w:val="20"/>
          <w:szCs w:val="20"/>
          <w:lang w:val="nl-NL"/>
        </w:rPr>
        <w:t>,</w:t>
      </w:r>
      <w:r w:rsidRPr="00BA1244">
        <w:rPr>
          <w:rFonts w:ascii="Verdana" w:hAnsi="Verdana"/>
          <w:bCs/>
          <w:color w:val="000000"/>
          <w:sz w:val="20"/>
          <w:szCs w:val="20"/>
          <w:lang w:val="nl-NL"/>
        </w:rPr>
        <w:t xml:space="preserve"> in het bijzonder gegevensbescherming, bij het inzetten van zogeheten </w:t>
      </w:r>
      <w:r w:rsidRPr="00BA1244">
        <w:rPr>
          <w:rFonts w:ascii="Verdana" w:hAnsi="Verdana"/>
          <w:bCs/>
          <w:i/>
          <w:iCs/>
          <w:color w:val="000000"/>
          <w:sz w:val="20"/>
          <w:szCs w:val="20"/>
          <w:lang w:val="nl-NL"/>
        </w:rPr>
        <w:t>tracker</w:t>
      </w:r>
      <w:r w:rsidRPr="00BA1244">
        <w:rPr>
          <w:rFonts w:ascii="Verdana" w:hAnsi="Verdana"/>
          <w:bCs/>
          <w:color w:val="000000"/>
          <w:sz w:val="20"/>
          <w:szCs w:val="20"/>
          <w:lang w:val="nl-NL"/>
        </w:rPr>
        <w:t xml:space="preserve"> of contact apps, die veel lidstaten in verschillende vormen gebruiken om contacten van besmette </w:t>
      </w:r>
      <w:r w:rsidRPr="00BA1244" w:rsidR="00673213">
        <w:rPr>
          <w:rFonts w:ascii="Verdana" w:hAnsi="Verdana"/>
          <w:bCs/>
          <w:color w:val="000000"/>
          <w:sz w:val="20"/>
          <w:szCs w:val="20"/>
          <w:lang w:val="nl-NL"/>
        </w:rPr>
        <w:t>personen</w:t>
      </w:r>
      <w:r w:rsidRPr="00BA1244">
        <w:rPr>
          <w:rFonts w:ascii="Verdana" w:hAnsi="Verdana"/>
          <w:bCs/>
          <w:color w:val="000000"/>
          <w:sz w:val="20"/>
          <w:szCs w:val="20"/>
          <w:lang w:val="nl-NL"/>
        </w:rPr>
        <w:t xml:space="preserve"> op te sporen of om besmette gebieden te identificeren. De Commissie kondigde in dat kader aan dat het Europees Comité voor gegevensbescherming zijn verklaring aangaande het COVID-19 virus </w:t>
      </w:r>
      <w:r w:rsidRPr="005C7B53">
        <w:rPr>
          <w:rFonts w:ascii="Verdana" w:hAnsi="Verdana"/>
          <w:bCs/>
          <w:color w:val="000000"/>
          <w:sz w:val="20"/>
          <w:szCs w:val="20"/>
          <w:lang w:val="nl-NL"/>
        </w:rPr>
        <w:t xml:space="preserve">van 19 maart jl. aan het </w:t>
      </w:r>
      <w:r w:rsidRPr="005C7B53" w:rsidR="0037515E">
        <w:rPr>
          <w:rFonts w:ascii="Verdana" w:hAnsi="Verdana"/>
          <w:bCs/>
          <w:color w:val="000000"/>
          <w:sz w:val="20"/>
          <w:szCs w:val="20"/>
          <w:lang w:val="nl-NL"/>
        </w:rPr>
        <w:t>actualiseren</w:t>
      </w:r>
      <w:r w:rsidRPr="005C7B53">
        <w:rPr>
          <w:rFonts w:ascii="Verdana" w:hAnsi="Verdana"/>
          <w:bCs/>
          <w:color w:val="000000"/>
          <w:sz w:val="20"/>
          <w:szCs w:val="20"/>
          <w:lang w:val="nl-NL"/>
        </w:rPr>
        <w:t xml:space="preserve"> is.</w:t>
      </w:r>
      <w:r w:rsidRPr="001876E3">
        <w:rPr>
          <w:rFonts w:ascii="Verdana" w:hAnsi="Verdana"/>
          <w:bCs/>
          <w:color w:val="000000"/>
          <w:sz w:val="20"/>
          <w:szCs w:val="20"/>
          <w:lang w:val="nl-NL"/>
        </w:rPr>
        <w:t xml:space="preserve">   </w:t>
      </w:r>
    </w:p>
    <w:sectPr w:rsidRPr="001876E3" w:rsidR="00BA6582" w:rsidSect="0018223B">
      <w:footerReference w:type="default" r:id="rId12"/>
      <w:pgSz w:w="11906" w:h="16838" w:code="9"/>
      <w:pgMar w:top="1135"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D6D69" w14:textId="77777777" w:rsidR="008D3208" w:rsidRDefault="008D3208" w:rsidP="00FA1081">
      <w:pPr>
        <w:spacing w:after="0" w:line="240" w:lineRule="auto"/>
      </w:pPr>
      <w:r>
        <w:separator/>
      </w:r>
    </w:p>
  </w:endnote>
  <w:endnote w:type="continuationSeparator" w:id="0">
    <w:p w14:paraId="6D426C70" w14:textId="77777777" w:rsidR="008D3208" w:rsidRDefault="008D3208" w:rsidP="00FA1081">
      <w:pPr>
        <w:spacing w:after="0" w:line="240" w:lineRule="auto"/>
      </w:pPr>
      <w:r>
        <w:continuationSeparator/>
      </w:r>
    </w:p>
  </w:endnote>
  <w:endnote w:type="continuationNotice" w:id="1">
    <w:p w14:paraId="444096DB" w14:textId="77777777" w:rsidR="008D3208" w:rsidRDefault="008D3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8"/>
        <w:szCs w:val="18"/>
      </w:rPr>
      <w:id w:val="285170751"/>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715821EC" w14:textId="31E36230" w:rsidR="00C02E1C" w:rsidRPr="00181E82" w:rsidRDefault="00181E82" w:rsidP="00181E82">
            <w:pPr>
              <w:pStyle w:val="Footer"/>
              <w:jc w:val="center"/>
              <w:rPr>
                <w:rFonts w:ascii="Verdana" w:hAnsi="Verdana"/>
                <w:sz w:val="18"/>
                <w:szCs w:val="18"/>
              </w:rPr>
            </w:pPr>
            <w:r w:rsidRPr="00181E82">
              <w:rPr>
                <w:rFonts w:ascii="Verdana" w:hAnsi="Verdana"/>
                <w:sz w:val="18"/>
                <w:szCs w:val="18"/>
                <w:lang w:val="nl-NL"/>
              </w:rPr>
              <w:t xml:space="preserve">Pagina </w:t>
            </w:r>
            <w:r w:rsidRPr="00181E82">
              <w:rPr>
                <w:rFonts w:ascii="Verdana" w:hAnsi="Verdana"/>
                <w:b/>
                <w:bCs/>
                <w:sz w:val="18"/>
                <w:szCs w:val="18"/>
              </w:rPr>
              <w:fldChar w:fldCharType="begin"/>
            </w:r>
            <w:r w:rsidRPr="00181E82">
              <w:rPr>
                <w:rFonts w:ascii="Verdana" w:hAnsi="Verdana"/>
                <w:b/>
                <w:bCs/>
                <w:sz w:val="18"/>
                <w:szCs w:val="18"/>
              </w:rPr>
              <w:instrText>PAGE</w:instrText>
            </w:r>
            <w:r w:rsidRPr="00181E82">
              <w:rPr>
                <w:rFonts w:ascii="Verdana" w:hAnsi="Verdana"/>
                <w:b/>
                <w:bCs/>
                <w:sz w:val="18"/>
                <w:szCs w:val="18"/>
              </w:rPr>
              <w:fldChar w:fldCharType="separate"/>
            </w:r>
            <w:r w:rsidR="001316DC">
              <w:rPr>
                <w:rFonts w:ascii="Verdana" w:hAnsi="Verdana"/>
                <w:b/>
                <w:bCs/>
                <w:noProof/>
                <w:sz w:val="18"/>
                <w:szCs w:val="18"/>
              </w:rPr>
              <w:t>1</w:t>
            </w:r>
            <w:r w:rsidRPr="00181E82">
              <w:rPr>
                <w:rFonts w:ascii="Verdana" w:hAnsi="Verdana"/>
                <w:b/>
                <w:bCs/>
                <w:sz w:val="18"/>
                <w:szCs w:val="18"/>
              </w:rPr>
              <w:fldChar w:fldCharType="end"/>
            </w:r>
            <w:r w:rsidRPr="00181E82">
              <w:rPr>
                <w:rFonts w:ascii="Verdana" w:hAnsi="Verdana"/>
                <w:sz w:val="18"/>
                <w:szCs w:val="18"/>
                <w:lang w:val="nl-NL"/>
              </w:rPr>
              <w:t xml:space="preserve"> van </w:t>
            </w:r>
            <w:r w:rsidRPr="00181E82">
              <w:rPr>
                <w:rFonts w:ascii="Verdana" w:hAnsi="Verdana"/>
                <w:b/>
                <w:bCs/>
                <w:sz w:val="18"/>
                <w:szCs w:val="18"/>
              </w:rPr>
              <w:fldChar w:fldCharType="begin"/>
            </w:r>
            <w:r w:rsidRPr="00181E82">
              <w:rPr>
                <w:rFonts w:ascii="Verdana" w:hAnsi="Verdana"/>
                <w:b/>
                <w:bCs/>
                <w:sz w:val="18"/>
                <w:szCs w:val="18"/>
              </w:rPr>
              <w:instrText>NUMPAGES</w:instrText>
            </w:r>
            <w:r w:rsidRPr="00181E82">
              <w:rPr>
                <w:rFonts w:ascii="Verdana" w:hAnsi="Verdana"/>
                <w:b/>
                <w:bCs/>
                <w:sz w:val="18"/>
                <w:szCs w:val="18"/>
              </w:rPr>
              <w:fldChar w:fldCharType="separate"/>
            </w:r>
            <w:r w:rsidR="001316DC">
              <w:rPr>
                <w:rFonts w:ascii="Verdana" w:hAnsi="Verdana"/>
                <w:b/>
                <w:bCs/>
                <w:noProof/>
                <w:sz w:val="18"/>
                <w:szCs w:val="18"/>
              </w:rPr>
              <w:t>2</w:t>
            </w:r>
            <w:r w:rsidRPr="00181E82">
              <w:rPr>
                <w:rFonts w:ascii="Verdana" w:hAnsi="Verdana"/>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65700" w14:textId="77777777" w:rsidR="008D3208" w:rsidRDefault="008D3208" w:rsidP="00FA1081">
      <w:pPr>
        <w:spacing w:after="0" w:line="240" w:lineRule="auto"/>
      </w:pPr>
      <w:r>
        <w:separator/>
      </w:r>
    </w:p>
  </w:footnote>
  <w:footnote w:type="continuationSeparator" w:id="0">
    <w:p w14:paraId="22B7997E" w14:textId="77777777" w:rsidR="008D3208" w:rsidRDefault="008D3208" w:rsidP="00FA1081">
      <w:pPr>
        <w:spacing w:after="0" w:line="240" w:lineRule="auto"/>
      </w:pPr>
      <w:r>
        <w:continuationSeparator/>
      </w:r>
    </w:p>
  </w:footnote>
  <w:footnote w:type="continuationNotice" w:id="1">
    <w:p w14:paraId="1C7E9744" w14:textId="77777777" w:rsidR="008D3208" w:rsidRDefault="008D320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D90"/>
    <w:multiLevelType w:val="hybridMultilevel"/>
    <w:tmpl w:val="CB369256"/>
    <w:lvl w:ilvl="0" w:tplc="0413000F">
      <w:start w:val="1"/>
      <w:numFmt w:val="decimal"/>
      <w:lvlText w:val="%1."/>
      <w:lvlJc w:val="left"/>
      <w:pPr>
        <w:ind w:left="360" w:hanging="360"/>
      </w:pPr>
      <w:rPr>
        <w:rFonts w:hint="default"/>
      </w:rPr>
    </w:lvl>
    <w:lvl w:ilvl="1" w:tplc="BD6A0F02">
      <w:start w:val="1"/>
      <w:numFmt w:val="lowerLetter"/>
      <w:lvlText w:val="%2)"/>
      <w:lvlJc w:val="left"/>
      <w:pPr>
        <w:ind w:left="1298" w:hanging="360"/>
      </w:pPr>
      <w:rPr>
        <w:rFonts w:ascii="Verdana" w:eastAsiaTheme="minorHAnsi" w:hAnsi="Verdana" w:cstheme="minorBidi"/>
      </w:rPr>
    </w:lvl>
    <w:lvl w:ilvl="2" w:tplc="D9760AA0">
      <w:start w:val="6"/>
      <w:numFmt w:val="bullet"/>
      <w:lvlText w:val="-"/>
      <w:lvlJc w:val="left"/>
      <w:pPr>
        <w:ind w:left="2198" w:hanging="360"/>
      </w:pPr>
      <w:rPr>
        <w:rFonts w:ascii="Verdana" w:eastAsia="Verdana" w:hAnsi="Verdana" w:cs="Verdana" w:hint="default"/>
      </w:r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1">
    <w:nsid w:val="069C2CD0"/>
    <w:multiLevelType w:val="hybridMultilevel"/>
    <w:tmpl w:val="EF02C11A"/>
    <w:lvl w:ilvl="0" w:tplc="0413000F">
      <w:start w:val="1"/>
      <w:numFmt w:val="decimal"/>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3">
    <w:nsid w:val="08D62498"/>
    <w:multiLevelType w:val="hybridMultilevel"/>
    <w:tmpl w:val="48F8DF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0DD25386"/>
    <w:multiLevelType w:val="hybridMultilevel"/>
    <w:tmpl w:val="6BAAE892"/>
    <w:lvl w:ilvl="0" w:tplc="0413000F">
      <w:start w:val="1"/>
      <w:numFmt w:val="decimal"/>
      <w:lvlText w:val="%1."/>
      <w:lvlJc w:val="left"/>
      <w:pPr>
        <w:ind w:left="360" w:hanging="360"/>
      </w:pPr>
    </w:lvl>
    <w:lvl w:ilvl="1" w:tplc="BA76D35A">
      <w:numFmt w:val="bullet"/>
      <w:lvlText w:val="•"/>
      <w:lvlJc w:val="left"/>
      <w:pPr>
        <w:ind w:left="1425" w:hanging="705"/>
      </w:pPr>
      <w:rPr>
        <w:rFonts w:ascii="Verdana" w:eastAsia="Verdana" w:hAnsi="Verdana" w:cs="Verdana"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28F2C1E"/>
    <w:multiLevelType w:val="hybridMultilevel"/>
    <w:tmpl w:val="697AF618"/>
    <w:lvl w:ilvl="0" w:tplc="BD6A0F02">
      <w:start w:val="1"/>
      <w:numFmt w:val="lowerLetter"/>
      <w:lvlText w:val="%1)"/>
      <w:lvlJc w:val="left"/>
      <w:pPr>
        <w:ind w:left="1298"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2D07527"/>
    <w:multiLevelType w:val="hybridMultilevel"/>
    <w:tmpl w:val="3B188DDA"/>
    <w:lvl w:ilvl="0" w:tplc="BD6A0F02">
      <w:start w:val="1"/>
      <w:numFmt w:val="lowerLetter"/>
      <w:lvlText w:val="%1)"/>
      <w:lvlJc w:val="left"/>
      <w:pPr>
        <w:ind w:left="1440" w:hanging="360"/>
      </w:pPr>
      <w:rPr>
        <w:rFonts w:ascii="Verdana" w:eastAsiaTheme="minorHAnsi" w:hAnsi="Verdana" w:cstheme="minorBidi"/>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7">
    <w:nsid w:val="154B21E5"/>
    <w:multiLevelType w:val="hybridMultilevel"/>
    <w:tmpl w:val="99C6B3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B3C78B8"/>
    <w:multiLevelType w:val="multilevel"/>
    <w:tmpl w:val="BAB07A7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b w:val="0"/>
        <w:bCs/>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1F81404B"/>
    <w:multiLevelType w:val="hybridMultilevel"/>
    <w:tmpl w:val="48124122"/>
    <w:lvl w:ilvl="0" w:tplc="0413000F">
      <w:start w:val="1"/>
      <w:numFmt w:val="decimal"/>
      <w:lvlText w:val="%1."/>
      <w:lvlJc w:val="left"/>
      <w:pPr>
        <w:ind w:left="360" w:hanging="360"/>
      </w:pPr>
      <w:rPr>
        <w:rFonts w:hint="default"/>
      </w:rPr>
    </w:lvl>
    <w:lvl w:ilvl="1" w:tplc="BD6A0F02">
      <w:start w:val="1"/>
      <w:numFmt w:val="lowerLetter"/>
      <w:lvlText w:val="%2)"/>
      <w:lvlJc w:val="left"/>
      <w:pPr>
        <w:ind w:left="1298" w:hanging="360"/>
      </w:pPr>
      <w:rPr>
        <w:rFonts w:ascii="Verdana" w:eastAsiaTheme="minorHAnsi" w:hAnsi="Verdana" w:cstheme="minorBidi"/>
      </w:rPr>
    </w:lvl>
    <w:lvl w:ilvl="2" w:tplc="D9760AA0">
      <w:start w:val="6"/>
      <w:numFmt w:val="bullet"/>
      <w:lvlText w:val="-"/>
      <w:lvlJc w:val="left"/>
      <w:pPr>
        <w:ind w:left="2198" w:hanging="360"/>
      </w:pPr>
      <w:rPr>
        <w:rFonts w:ascii="Verdana" w:eastAsia="Verdana" w:hAnsi="Verdana" w:cs="Verdana" w:hint="default"/>
      </w:r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10">
    <w:nsid w:val="1F9847DC"/>
    <w:multiLevelType w:val="hybridMultilevel"/>
    <w:tmpl w:val="238C1F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1FC73EED"/>
    <w:multiLevelType w:val="singleLevel"/>
    <w:tmpl w:val="109A6A02"/>
    <w:name w:val="Bullet (1)"/>
    <w:lvl w:ilvl="0">
      <w:start w:val="1"/>
      <w:numFmt w:val="bullet"/>
      <w:lvlRestart w:val="0"/>
      <w:lvlText w:val=""/>
      <w:lvlJc w:val="left"/>
      <w:pPr>
        <w:tabs>
          <w:tab w:val="num" w:pos="1134"/>
        </w:tabs>
        <w:ind w:left="1134" w:hanging="567"/>
      </w:pPr>
      <w:rPr>
        <w:rFonts w:ascii="Symbol" w:hAnsi="Symbol" w:hint="default"/>
      </w:rPr>
    </w:lvl>
  </w:abstractNum>
  <w:abstractNum w:abstractNumId="12">
    <w:nsid w:val="28173BD1"/>
    <w:multiLevelType w:val="hybridMultilevel"/>
    <w:tmpl w:val="1AA22C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nsid w:val="2C045F41"/>
    <w:multiLevelType w:val="hybridMultilevel"/>
    <w:tmpl w:val="09DA533E"/>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2F935F45"/>
    <w:multiLevelType w:val="hybridMultilevel"/>
    <w:tmpl w:val="717E656E"/>
    <w:lvl w:ilvl="0" w:tplc="922C0A3E">
      <w:start w:val="1"/>
      <w:numFmt w:val="decimal"/>
      <w:lvlText w:val="%1."/>
      <w:lvlJc w:val="left"/>
      <w:pPr>
        <w:ind w:left="720" w:hanging="360"/>
      </w:pPr>
      <w:rPr>
        <w:rFonts w:ascii="Verdana" w:hAnsi="Verdana"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2FA20BE8"/>
    <w:multiLevelType w:val="hybridMultilevel"/>
    <w:tmpl w:val="F648D5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314C6A88"/>
    <w:multiLevelType w:val="hybridMultilevel"/>
    <w:tmpl w:val="0B3A15B6"/>
    <w:lvl w:ilvl="0" w:tplc="4C40A9A6">
      <w:start w:val="1"/>
      <w:numFmt w:val="decimal"/>
      <w:lvlText w:val="%1."/>
      <w:lvlJc w:val="left"/>
      <w:pPr>
        <w:ind w:left="720" w:hanging="360"/>
      </w:pPr>
      <w:rPr>
        <w:rFonts w:ascii="Verdana" w:hAnsi="Verdana"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3E62D38"/>
    <w:multiLevelType w:val="hybridMultilevel"/>
    <w:tmpl w:val="58341B36"/>
    <w:lvl w:ilvl="0" w:tplc="9A148C22">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5A5373B5"/>
    <w:multiLevelType w:val="hybridMultilevel"/>
    <w:tmpl w:val="693EF3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nsid w:val="5FF20764"/>
    <w:multiLevelType w:val="hybridMultilevel"/>
    <w:tmpl w:val="5B622BC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nsid w:val="61B23B42"/>
    <w:multiLevelType w:val="hybridMultilevel"/>
    <w:tmpl w:val="319CA62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nsid w:val="690F24D7"/>
    <w:multiLevelType w:val="hybridMultilevel"/>
    <w:tmpl w:val="1554B64A"/>
    <w:lvl w:ilvl="0" w:tplc="E6F84D7C">
      <w:numFmt w:val="bullet"/>
      <w:lvlText w:val="•"/>
      <w:lvlJc w:val="left"/>
      <w:pPr>
        <w:ind w:left="1065" w:hanging="705"/>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993745D"/>
    <w:multiLevelType w:val="hybridMultilevel"/>
    <w:tmpl w:val="C11247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E1E39D0"/>
    <w:multiLevelType w:val="hybridMultilevel"/>
    <w:tmpl w:val="22009C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nsid w:val="729623DD"/>
    <w:multiLevelType w:val="hybridMultilevel"/>
    <w:tmpl w:val="C3D69BF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5">
    <w:nsid w:val="73107DDB"/>
    <w:multiLevelType w:val="hybridMultilevel"/>
    <w:tmpl w:val="065C5B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nsid w:val="7727571B"/>
    <w:multiLevelType w:val="hybridMultilevel"/>
    <w:tmpl w:val="579EA2E2"/>
    <w:lvl w:ilvl="0" w:tplc="0413000F">
      <w:start w:val="6"/>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0"/>
  </w:num>
  <w:num w:numId="5">
    <w:abstractNumId w:val="9"/>
  </w:num>
  <w:num w:numId="6">
    <w:abstractNumId w:val="5"/>
  </w:num>
  <w:num w:numId="7">
    <w:abstractNumId w:val="17"/>
  </w:num>
  <w:num w:numId="8">
    <w:abstractNumId w:val="13"/>
  </w:num>
  <w:num w:numId="9">
    <w:abstractNumId w:val="6"/>
  </w:num>
  <w:num w:numId="10">
    <w:abstractNumId w:val="26"/>
  </w:num>
  <w:num w:numId="11">
    <w:abstractNumId w:val="15"/>
  </w:num>
  <w:num w:numId="12">
    <w:abstractNumId w:val="16"/>
  </w:num>
  <w:num w:numId="13">
    <w:abstractNumId w:val="14"/>
  </w:num>
  <w:num w:numId="14">
    <w:abstractNumId w:val="4"/>
  </w:num>
  <w:num w:numId="15">
    <w:abstractNumId w:val="22"/>
  </w:num>
  <w:num w:numId="16">
    <w:abstractNumId w:val="3"/>
  </w:num>
  <w:num w:numId="17">
    <w:abstractNumId w:val="20"/>
  </w:num>
  <w:num w:numId="18">
    <w:abstractNumId w:val="24"/>
  </w:num>
  <w:num w:numId="19">
    <w:abstractNumId w:val="18"/>
  </w:num>
  <w:num w:numId="20">
    <w:abstractNumId w:val="23"/>
  </w:num>
  <w:num w:numId="21">
    <w:abstractNumId w:val="25"/>
  </w:num>
  <w:num w:numId="22">
    <w:abstractNumId w:val="19"/>
  </w:num>
  <w:num w:numId="23">
    <w:abstractNumId w:val="10"/>
  </w:num>
  <w:num w:numId="24">
    <w:abstractNumId w:val="12"/>
  </w:num>
  <w:num w:numId="25">
    <w:abstractNumId w:val="7"/>
  </w:num>
  <w:num w:numId="2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nl-NL"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0CF"/>
    <w:rsid w:val="000029E1"/>
    <w:rsid w:val="00005EB2"/>
    <w:rsid w:val="000065F9"/>
    <w:rsid w:val="00011D51"/>
    <w:rsid w:val="00012072"/>
    <w:rsid w:val="0001226B"/>
    <w:rsid w:val="00012815"/>
    <w:rsid w:val="00014000"/>
    <w:rsid w:val="000171E1"/>
    <w:rsid w:val="00022908"/>
    <w:rsid w:val="00024BCB"/>
    <w:rsid w:val="000360A8"/>
    <w:rsid w:val="0003626D"/>
    <w:rsid w:val="00040024"/>
    <w:rsid w:val="00046489"/>
    <w:rsid w:val="000501C6"/>
    <w:rsid w:val="00061429"/>
    <w:rsid w:val="000674AE"/>
    <w:rsid w:val="000675C8"/>
    <w:rsid w:val="00071FCD"/>
    <w:rsid w:val="00072970"/>
    <w:rsid w:val="00073766"/>
    <w:rsid w:val="0007563C"/>
    <w:rsid w:val="00077C76"/>
    <w:rsid w:val="00082CD7"/>
    <w:rsid w:val="00085864"/>
    <w:rsid w:val="00085E06"/>
    <w:rsid w:val="000935F6"/>
    <w:rsid w:val="0009386B"/>
    <w:rsid w:val="00095265"/>
    <w:rsid w:val="00096FF0"/>
    <w:rsid w:val="000A1F35"/>
    <w:rsid w:val="000A52B7"/>
    <w:rsid w:val="000A54FC"/>
    <w:rsid w:val="000A5D23"/>
    <w:rsid w:val="000A6DC0"/>
    <w:rsid w:val="000B1A57"/>
    <w:rsid w:val="000B24E3"/>
    <w:rsid w:val="000B29D1"/>
    <w:rsid w:val="000B4119"/>
    <w:rsid w:val="000B5159"/>
    <w:rsid w:val="000B54F2"/>
    <w:rsid w:val="000B64F3"/>
    <w:rsid w:val="000B7690"/>
    <w:rsid w:val="000C07FF"/>
    <w:rsid w:val="000C091A"/>
    <w:rsid w:val="000C1CCE"/>
    <w:rsid w:val="000C2820"/>
    <w:rsid w:val="000C4618"/>
    <w:rsid w:val="000C4931"/>
    <w:rsid w:val="000C5754"/>
    <w:rsid w:val="000C5D87"/>
    <w:rsid w:val="000C7082"/>
    <w:rsid w:val="000D01EF"/>
    <w:rsid w:val="000D0ED5"/>
    <w:rsid w:val="000D181D"/>
    <w:rsid w:val="000D325C"/>
    <w:rsid w:val="000D726B"/>
    <w:rsid w:val="000D7D36"/>
    <w:rsid w:val="000D7E2A"/>
    <w:rsid w:val="000E1AFC"/>
    <w:rsid w:val="000E356A"/>
    <w:rsid w:val="000E369B"/>
    <w:rsid w:val="000E6500"/>
    <w:rsid w:val="000F67D6"/>
    <w:rsid w:val="00101298"/>
    <w:rsid w:val="00102433"/>
    <w:rsid w:val="001027FA"/>
    <w:rsid w:val="00103173"/>
    <w:rsid w:val="001051D6"/>
    <w:rsid w:val="0010695D"/>
    <w:rsid w:val="00122648"/>
    <w:rsid w:val="0012308B"/>
    <w:rsid w:val="0013070E"/>
    <w:rsid w:val="001316DC"/>
    <w:rsid w:val="001329E4"/>
    <w:rsid w:val="00134E59"/>
    <w:rsid w:val="001353F8"/>
    <w:rsid w:val="00135A9E"/>
    <w:rsid w:val="001421E7"/>
    <w:rsid w:val="00142EFF"/>
    <w:rsid w:val="00145F1D"/>
    <w:rsid w:val="00147164"/>
    <w:rsid w:val="00155FBD"/>
    <w:rsid w:val="00157C15"/>
    <w:rsid w:val="001716E6"/>
    <w:rsid w:val="00171AD0"/>
    <w:rsid w:val="0017389C"/>
    <w:rsid w:val="00173989"/>
    <w:rsid w:val="00175348"/>
    <w:rsid w:val="00181127"/>
    <w:rsid w:val="00181E82"/>
    <w:rsid w:val="0018223B"/>
    <w:rsid w:val="00182723"/>
    <w:rsid w:val="00183435"/>
    <w:rsid w:val="0018455F"/>
    <w:rsid w:val="00185552"/>
    <w:rsid w:val="00186A37"/>
    <w:rsid w:val="001876E3"/>
    <w:rsid w:val="0019079C"/>
    <w:rsid w:val="00193B67"/>
    <w:rsid w:val="0019610C"/>
    <w:rsid w:val="00196494"/>
    <w:rsid w:val="001A5D0B"/>
    <w:rsid w:val="001A63E0"/>
    <w:rsid w:val="001B0E18"/>
    <w:rsid w:val="001B605D"/>
    <w:rsid w:val="001B65BC"/>
    <w:rsid w:val="001B757F"/>
    <w:rsid w:val="001C00D9"/>
    <w:rsid w:val="001C01C4"/>
    <w:rsid w:val="001C1C20"/>
    <w:rsid w:val="001C3DDB"/>
    <w:rsid w:val="001C45F8"/>
    <w:rsid w:val="001C56FD"/>
    <w:rsid w:val="001C672A"/>
    <w:rsid w:val="001D058F"/>
    <w:rsid w:val="001D229B"/>
    <w:rsid w:val="001D25EB"/>
    <w:rsid w:val="001D2E8F"/>
    <w:rsid w:val="001D35CD"/>
    <w:rsid w:val="001D5838"/>
    <w:rsid w:val="001E0189"/>
    <w:rsid w:val="001E1A58"/>
    <w:rsid w:val="001E32B3"/>
    <w:rsid w:val="001E5537"/>
    <w:rsid w:val="001E740C"/>
    <w:rsid w:val="001E7771"/>
    <w:rsid w:val="001F0075"/>
    <w:rsid w:val="001F1893"/>
    <w:rsid w:val="001F239B"/>
    <w:rsid w:val="001F36B7"/>
    <w:rsid w:val="001F55D3"/>
    <w:rsid w:val="001F5F9E"/>
    <w:rsid w:val="0020048D"/>
    <w:rsid w:val="00201C5D"/>
    <w:rsid w:val="00202F17"/>
    <w:rsid w:val="00210C3E"/>
    <w:rsid w:val="0021331E"/>
    <w:rsid w:val="00213D7A"/>
    <w:rsid w:val="00216563"/>
    <w:rsid w:val="00216756"/>
    <w:rsid w:val="002170F8"/>
    <w:rsid w:val="00222535"/>
    <w:rsid w:val="00225ABC"/>
    <w:rsid w:val="00225C11"/>
    <w:rsid w:val="00227117"/>
    <w:rsid w:val="00227201"/>
    <w:rsid w:val="002272FA"/>
    <w:rsid w:val="0022734A"/>
    <w:rsid w:val="00234DDE"/>
    <w:rsid w:val="00235EF6"/>
    <w:rsid w:val="00240A7E"/>
    <w:rsid w:val="00242600"/>
    <w:rsid w:val="0024294B"/>
    <w:rsid w:val="00243B08"/>
    <w:rsid w:val="00250184"/>
    <w:rsid w:val="00262386"/>
    <w:rsid w:val="00263AA3"/>
    <w:rsid w:val="00267389"/>
    <w:rsid w:val="00267B32"/>
    <w:rsid w:val="002705D5"/>
    <w:rsid w:val="002717A9"/>
    <w:rsid w:val="002725A0"/>
    <w:rsid w:val="00275FEF"/>
    <w:rsid w:val="00276483"/>
    <w:rsid w:val="002778B6"/>
    <w:rsid w:val="00277F3D"/>
    <w:rsid w:val="00281FD3"/>
    <w:rsid w:val="0028229D"/>
    <w:rsid w:val="00282419"/>
    <w:rsid w:val="00287056"/>
    <w:rsid w:val="00292BA2"/>
    <w:rsid w:val="00293C57"/>
    <w:rsid w:val="002956EF"/>
    <w:rsid w:val="00296041"/>
    <w:rsid w:val="0029729F"/>
    <w:rsid w:val="002A10AF"/>
    <w:rsid w:val="002A3C9D"/>
    <w:rsid w:val="002A5016"/>
    <w:rsid w:val="002B0567"/>
    <w:rsid w:val="002B4EA8"/>
    <w:rsid w:val="002C14D5"/>
    <w:rsid w:val="002C1AAF"/>
    <w:rsid w:val="002C207B"/>
    <w:rsid w:val="002C3C2B"/>
    <w:rsid w:val="002C42B6"/>
    <w:rsid w:val="002D32D8"/>
    <w:rsid w:val="002D38EB"/>
    <w:rsid w:val="002D46E9"/>
    <w:rsid w:val="002D6104"/>
    <w:rsid w:val="002D7751"/>
    <w:rsid w:val="002E0EB6"/>
    <w:rsid w:val="002E18AD"/>
    <w:rsid w:val="002E2B3F"/>
    <w:rsid w:val="002F0FD7"/>
    <w:rsid w:val="002F6982"/>
    <w:rsid w:val="003009BE"/>
    <w:rsid w:val="003037B5"/>
    <w:rsid w:val="00306544"/>
    <w:rsid w:val="00306EE8"/>
    <w:rsid w:val="003127E4"/>
    <w:rsid w:val="00313AA8"/>
    <w:rsid w:val="003151B8"/>
    <w:rsid w:val="00315B37"/>
    <w:rsid w:val="0032200B"/>
    <w:rsid w:val="00323A1D"/>
    <w:rsid w:val="00324CB1"/>
    <w:rsid w:val="003271AD"/>
    <w:rsid w:val="003343F8"/>
    <w:rsid w:val="00335B6C"/>
    <w:rsid w:val="0033638D"/>
    <w:rsid w:val="003365CD"/>
    <w:rsid w:val="00336B64"/>
    <w:rsid w:val="003406D8"/>
    <w:rsid w:val="00340D6D"/>
    <w:rsid w:val="00341D35"/>
    <w:rsid w:val="00352AE7"/>
    <w:rsid w:val="00360A05"/>
    <w:rsid w:val="003612F0"/>
    <w:rsid w:val="003632CF"/>
    <w:rsid w:val="003645D1"/>
    <w:rsid w:val="003666D2"/>
    <w:rsid w:val="00371400"/>
    <w:rsid w:val="0037412B"/>
    <w:rsid w:val="0037515E"/>
    <w:rsid w:val="00375377"/>
    <w:rsid w:val="00383D9D"/>
    <w:rsid w:val="00384965"/>
    <w:rsid w:val="003876A3"/>
    <w:rsid w:val="0039165F"/>
    <w:rsid w:val="003922A3"/>
    <w:rsid w:val="0039325B"/>
    <w:rsid w:val="0039630C"/>
    <w:rsid w:val="003A00AA"/>
    <w:rsid w:val="003A46E4"/>
    <w:rsid w:val="003A574D"/>
    <w:rsid w:val="003A5807"/>
    <w:rsid w:val="003A6D8C"/>
    <w:rsid w:val="003B665F"/>
    <w:rsid w:val="003C55A7"/>
    <w:rsid w:val="003D09D8"/>
    <w:rsid w:val="003D1F52"/>
    <w:rsid w:val="003D2F83"/>
    <w:rsid w:val="003D43BD"/>
    <w:rsid w:val="003D5698"/>
    <w:rsid w:val="003D6743"/>
    <w:rsid w:val="003E075C"/>
    <w:rsid w:val="003E095D"/>
    <w:rsid w:val="003E3671"/>
    <w:rsid w:val="003E3B0B"/>
    <w:rsid w:val="003F594D"/>
    <w:rsid w:val="003F64E9"/>
    <w:rsid w:val="00400F11"/>
    <w:rsid w:val="00402D09"/>
    <w:rsid w:val="00406084"/>
    <w:rsid w:val="004123E6"/>
    <w:rsid w:val="00413612"/>
    <w:rsid w:val="00415BF8"/>
    <w:rsid w:val="00420F02"/>
    <w:rsid w:val="00421385"/>
    <w:rsid w:val="00422C54"/>
    <w:rsid w:val="00430BAF"/>
    <w:rsid w:val="0043160D"/>
    <w:rsid w:val="00431A56"/>
    <w:rsid w:val="00432808"/>
    <w:rsid w:val="00433CC3"/>
    <w:rsid w:val="004341F3"/>
    <w:rsid w:val="0043728B"/>
    <w:rsid w:val="00440EF0"/>
    <w:rsid w:val="00443D13"/>
    <w:rsid w:val="00446586"/>
    <w:rsid w:val="00447B13"/>
    <w:rsid w:val="0045005F"/>
    <w:rsid w:val="00451960"/>
    <w:rsid w:val="004531CD"/>
    <w:rsid w:val="00472146"/>
    <w:rsid w:val="00472657"/>
    <w:rsid w:val="00474DAB"/>
    <w:rsid w:val="00476F33"/>
    <w:rsid w:val="004803AB"/>
    <w:rsid w:val="0048117B"/>
    <w:rsid w:val="00485629"/>
    <w:rsid w:val="004865BB"/>
    <w:rsid w:val="00487819"/>
    <w:rsid w:val="0048799C"/>
    <w:rsid w:val="004908A0"/>
    <w:rsid w:val="004962F9"/>
    <w:rsid w:val="00497F66"/>
    <w:rsid w:val="004A1ED1"/>
    <w:rsid w:val="004A5721"/>
    <w:rsid w:val="004A7116"/>
    <w:rsid w:val="004B19F2"/>
    <w:rsid w:val="004B42A0"/>
    <w:rsid w:val="004B552D"/>
    <w:rsid w:val="004B6080"/>
    <w:rsid w:val="004C0960"/>
    <w:rsid w:val="004C47EF"/>
    <w:rsid w:val="004C767D"/>
    <w:rsid w:val="004D0E57"/>
    <w:rsid w:val="004D250E"/>
    <w:rsid w:val="004D58B1"/>
    <w:rsid w:val="004D5C97"/>
    <w:rsid w:val="004D64ED"/>
    <w:rsid w:val="004D66A5"/>
    <w:rsid w:val="004D711C"/>
    <w:rsid w:val="004D71BD"/>
    <w:rsid w:val="004E0FEB"/>
    <w:rsid w:val="004E2237"/>
    <w:rsid w:val="004E455C"/>
    <w:rsid w:val="004E7082"/>
    <w:rsid w:val="004F115D"/>
    <w:rsid w:val="004F3461"/>
    <w:rsid w:val="004F4C4F"/>
    <w:rsid w:val="004F5653"/>
    <w:rsid w:val="004F6171"/>
    <w:rsid w:val="00502B95"/>
    <w:rsid w:val="00504A91"/>
    <w:rsid w:val="00510430"/>
    <w:rsid w:val="005130B4"/>
    <w:rsid w:val="005135BC"/>
    <w:rsid w:val="00513C90"/>
    <w:rsid w:val="00516610"/>
    <w:rsid w:val="00524A17"/>
    <w:rsid w:val="00525F0A"/>
    <w:rsid w:val="0052605D"/>
    <w:rsid w:val="00536183"/>
    <w:rsid w:val="00540B37"/>
    <w:rsid w:val="00540F7B"/>
    <w:rsid w:val="00544A7B"/>
    <w:rsid w:val="00546CD3"/>
    <w:rsid w:val="00550275"/>
    <w:rsid w:val="00551164"/>
    <w:rsid w:val="0055356F"/>
    <w:rsid w:val="00556C76"/>
    <w:rsid w:val="0056157E"/>
    <w:rsid w:val="0056191B"/>
    <w:rsid w:val="00564C9B"/>
    <w:rsid w:val="005670FD"/>
    <w:rsid w:val="00571D4D"/>
    <w:rsid w:val="00572F40"/>
    <w:rsid w:val="00573735"/>
    <w:rsid w:val="00576B6E"/>
    <w:rsid w:val="00580BC7"/>
    <w:rsid w:val="00581310"/>
    <w:rsid w:val="00581913"/>
    <w:rsid w:val="00585AC1"/>
    <w:rsid w:val="0058668D"/>
    <w:rsid w:val="00590755"/>
    <w:rsid w:val="0059277E"/>
    <w:rsid w:val="00597936"/>
    <w:rsid w:val="005A26DF"/>
    <w:rsid w:val="005A3315"/>
    <w:rsid w:val="005A3503"/>
    <w:rsid w:val="005B1EA2"/>
    <w:rsid w:val="005B3AD0"/>
    <w:rsid w:val="005B4A61"/>
    <w:rsid w:val="005B6824"/>
    <w:rsid w:val="005B7F7F"/>
    <w:rsid w:val="005C1AD5"/>
    <w:rsid w:val="005C2412"/>
    <w:rsid w:val="005C4CBC"/>
    <w:rsid w:val="005C7B53"/>
    <w:rsid w:val="005D06B0"/>
    <w:rsid w:val="005D199A"/>
    <w:rsid w:val="005E22CA"/>
    <w:rsid w:val="005E2B11"/>
    <w:rsid w:val="005E35F6"/>
    <w:rsid w:val="005E3C98"/>
    <w:rsid w:val="005E6B6B"/>
    <w:rsid w:val="005F1EE7"/>
    <w:rsid w:val="005F28F3"/>
    <w:rsid w:val="005F2C67"/>
    <w:rsid w:val="005F4C66"/>
    <w:rsid w:val="005F61AD"/>
    <w:rsid w:val="005F69D0"/>
    <w:rsid w:val="005F75AD"/>
    <w:rsid w:val="005F7E64"/>
    <w:rsid w:val="00605299"/>
    <w:rsid w:val="006078CC"/>
    <w:rsid w:val="00612306"/>
    <w:rsid w:val="00614DFB"/>
    <w:rsid w:val="00616126"/>
    <w:rsid w:val="006178D1"/>
    <w:rsid w:val="00620A94"/>
    <w:rsid w:val="00623FE8"/>
    <w:rsid w:val="00631704"/>
    <w:rsid w:val="0063184B"/>
    <w:rsid w:val="006329F6"/>
    <w:rsid w:val="00632B76"/>
    <w:rsid w:val="00633201"/>
    <w:rsid w:val="00636B98"/>
    <w:rsid w:val="0064006C"/>
    <w:rsid w:val="00640ED0"/>
    <w:rsid w:val="00640EFC"/>
    <w:rsid w:val="00640F18"/>
    <w:rsid w:val="00644D57"/>
    <w:rsid w:val="006465F0"/>
    <w:rsid w:val="006467D5"/>
    <w:rsid w:val="00647FC2"/>
    <w:rsid w:val="0065674B"/>
    <w:rsid w:val="006622EC"/>
    <w:rsid w:val="006648E2"/>
    <w:rsid w:val="00664A78"/>
    <w:rsid w:val="00664B67"/>
    <w:rsid w:val="00673213"/>
    <w:rsid w:val="00673917"/>
    <w:rsid w:val="00673AC4"/>
    <w:rsid w:val="006772BA"/>
    <w:rsid w:val="00680A26"/>
    <w:rsid w:val="00680EB7"/>
    <w:rsid w:val="00691576"/>
    <w:rsid w:val="00692604"/>
    <w:rsid w:val="00694BC2"/>
    <w:rsid w:val="0069726F"/>
    <w:rsid w:val="00697D7F"/>
    <w:rsid w:val="006A04F1"/>
    <w:rsid w:val="006A1630"/>
    <w:rsid w:val="006A1CDC"/>
    <w:rsid w:val="006A4B5D"/>
    <w:rsid w:val="006A5B03"/>
    <w:rsid w:val="006B1D24"/>
    <w:rsid w:val="006B574E"/>
    <w:rsid w:val="006C03D1"/>
    <w:rsid w:val="006C08B4"/>
    <w:rsid w:val="006C3678"/>
    <w:rsid w:val="006C4F53"/>
    <w:rsid w:val="006C686F"/>
    <w:rsid w:val="006D36F2"/>
    <w:rsid w:val="006D49D7"/>
    <w:rsid w:val="006D6F2E"/>
    <w:rsid w:val="006E0216"/>
    <w:rsid w:val="006E2414"/>
    <w:rsid w:val="006E25F4"/>
    <w:rsid w:val="006E3B9A"/>
    <w:rsid w:val="006E4B8A"/>
    <w:rsid w:val="006F2932"/>
    <w:rsid w:val="006F429B"/>
    <w:rsid w:val="00710761"/>
    <w:rsid w:val="00714461"/>
    <w:rsid w:val="0071742B"/>
    <w:rsid w:val="00720925"/>
    <w:rsid w:val="00721641"/>
    <w:rsid w:val="00723551"/>
    <w:rsid w:val="007262EB"/>
    <w:rsid w:val="00727993"/>
    <w:rsid w:val="007302CD"/>
    <w:rsid w:val="007323C0"/>
    <w:rsid w:val="007343A6"/>
    <w:rsid w:val="007362AE"/>
    <w:rsid w:val="00736469"/>
    <w:rsid w:val="00736EAB"/>
    <w:rsid w:val="007407C0"/>
    <w:rsid w:val="00741880"/>
    <w:rsid w:val="00743D17"/>
    <w:rsid w:val="007456FB"/>
    <w:rsid w:val="00745C85"/>
    <w:rsid w:val="00750A07"/>
    <w:rsid w:val="00756DBC"/>
    <w:rsid w:val="007633B7"/>
    <w:rsid w:val="0076454A"/>
    <w:rsid w:val="00764B1A"/>
    <w:rsid w:val="007676CA"/>
    <w:rsid w:val="00767B62"/>
    <w:rsid w:val="0077075C"/>
    <w:rsid w:val="00773D0D"/>
    <w:rsid w:val="00776AAA"/>
    <w:rsid w:val="00781B93"/>
    <w:rsid w:val="00783872"/>
    <w:rsid w:val="00784658"/>
    <w:rsid w:val="00784C86"/>
    <w:rsid w:val="00786560"/>
    <w:rsid w:val="00792629"/>
    <w:rsid w:val="007A1A7A"/>
    <w:rsid w:val="007A22F1"/>
    <w:rsid w:val="007A48DA"/>
    <w:rsid w:val="007A5301"/>
    <w:rsid w:val="007B4B35"/>
    <w:rsid w:val="007B56B9"/>
    <w:rsid w:val="007C1AB0"/>
    <w:rsid w:val="007C2E94"/>
    <w:rsid w:val="007C39E2"/>
    <w:rsid w:val="007C4FD3"/>
    <w:rsid w:val="007C517F"/>
    <w:rsid w:val="007C6E39"/>
    <w:rsid w:val="007C7007"/>
    <w:rsid w:val="007D2267"/>
    <w:rsid w:val="007D3FA0"/>
    <w:rsid w:val="007D53DA"/>
    <w:rsid w:val="007D68AD"/>
    <w:rsid w:val="007D6A5E"/>
    <w:rsid w:val="007D7505"/>
    <w:rsid w:val="007E2152"/>
    <w:rsid w:val="007E3707"/>
    <w:rsid w:val="007F3380"/>
    <w:rsid w:val="007F53C3"/>
    <w:rsid w:val="007F625E"/>
    <w:rsid w:val="007F6757"/>
    <w:rsid w:val="00800BAF"/>
    <w:rsid w:val="0080478B"/>
    <w:rsid w:val="008047B2"/>
    <w:rsid w:val="00805632"/>
    <w:rsid w:val="00806B60"/>
    <w:rsid w:val="00807B04"/>
    <w:rsid w:val="00810E66"/>
    <w:rsid w:val="00811D0C"/>
    <w:rsid w:val="00813B44"/>
    <w:rsid w:val="00815400"/>
    <w:rsid w:val="00816119"/>
    <w:rsid w:val="008162B4"/>
    <w:rsid w:val="0082268A"/>
    <w:rsid w:val="00825D86"/>
    <w:rsid w:val="00825E12"/>
    <w:rsid w:val="008339F6"/>
    <w:rsid w:val="00835405"/>
    <w:rsid w:val="00841F6A"/>
    <w:rsid w:val="0084383C"/>
    <w:rsid w:val="00844CC3"/>
    <w:rsid w:val="008506EF"/>
    <w:rsid w:val="00850829"/>
    <w:rsid w:val="00853D81"/>
    <w:rsid w:val="00863053"/>
    <w:rsid w:val="008649A2"/>
    <w:rsid w:val="00870E20"/>
    <w:rsid w:val="00872C86"/>
    <w:rsid w:val="0087706B"/>
    <w:rsid w:val="008947E3"/>
    <w:rsid w:val="00896745"/>
    <w:rsid w:val="008A36FE"/>
    <w:rsid w:val="008B02C4"/>
    <w:rsid w:val="008B18E2"/>
    <w:rsid w:val="008B2303"/>
    <w:rsid w:val="008B496B"/>
    <w:rsid w:val="008B5DD3"/>
    <w:rsid w:val="008B79C6"/>
    <w:rsid w:val="008C0AB6"/>
    <w:rsid w:val="008C3F79"/>
    <w:rsid w:val="008C57F2"/>
    <w:rsid w:val="008D122C"/>
    <w:rsid w:val="008D3208"/>
    <w:rsid w:val="008D7B59"/>
    <w:rsid w:val="008E397F"/>
    <w:rsid w:val="008E406A"/>
    <w:rsid w:val="008E61F3"/>
    <w:rsid w:val="008F412E"/>
    <w:rsid w:val="008F55E3"/>
    <w:rsid w:val="008F7172"/>
    <w:rsid w:val="0090695D"/>
    <w:rsid w:val="00911B08"/>
    <w:rsid w:val="00912CA8"/>
    <w:rsid w:val="009131CF"/>
    <w:rsid w:val="009137EA"/>
    <w:rsid w:val="009208D0"/>
    <w:rsid w:val="009216C0"/>
    <w:rsid w:val="00923699"/>
    <w:rsid w:val="0092553B"/>
    <w:rsid w:val="00925AC7"/>
    <w:rsid w:val="009269A2"/>
    <w:rsid w:val="00927AEF"/>
    <w:rsid w:val="00930868"/>
    <w:rsid w:val="0093111D"/>
    <w:rsid w:val="009314C2"/>
    <w:rsid w:val="009322DC"/>
    <w:rsid w:val="00932CB1"/>
    <w:rsid w:val="00940EC9"/>
    <w:rsid w:val="00941A13"/>
    <w:rsid w:val="00943E54"/>
    <w:rsid w:val="00944DE5"/>
    <w:rsid w:val="00945EB7"/>
    <w:rsid w:val="00950B86"/>
    <w:rsid w:val="009534D8"/>
    <w:rsid w:val="009548E7"/>
    <w:rsid w:val="0095692C"/>
    <w:rsid w:val="00956CEC"/>
    <w:rsid w:val="00956CFF"/>
    <w:rsid w:val="00970D6F"/>
    <w:rsid w:val="009713D6"/>
    <w:rsid w:val="00971A54"/>
    <w:rsid w:val="00973C24"/>
    <w:rsid w:val="00980359"/>
    <w:rsid w:val="00983EC6"/>
    <w:rsid w:val="00984254"/>
    <w:rsid w:val="009860CF"/>
    <w:rsid w:val="00986370"/>
    <w:rsid w:val="009863AA"/>
    <w:rsid w:val="00986AD8"/>
    <w:rsid w:val="00990CAD"/>
    <w:rsid w:val="00991ED7"/>
    <w:rsid w:val="00997762"/>
    <w:rsid w:val="009A1E5C"/>
    <w:rsid w:val="009A431F"/>
    <w:rsid w:val="009A624F"/>
    <w:rsid w:val="009A661C"/>
    <w:rsid w:val="009B21B8"/>
    <w:rsid w:val="009B62AD"/>
    <w:rsid w:val="009C0618"/>
    <w:rsid w:val="009C0BC1"/>
    <w:rsid w:val="009C25C6"/>
    <w:rsid w:val="009C2AF3"/>
    <w:rsid w:val="009C3852"/>
    <w:rsid w:val="009C3B3D"/>
    <w:rsid w:val="009C6C25"/>
    <w:rsid w:val="009C7A11"/>
    <w:rsid w:val="009D0E5C"/>
    <w:rsid w:val="009D14B4"/>
    <w:rsid w:val="009D487A"/>
    <w:rsid w:val="009D4F0E"/>
    <w:rsid w:val="009E0012"/>
    <w:rsid w:val="009E0107"/>
    <w:rsid w:val="009E4B63"/>
    <w:rsid w:val="009E4EBE"/>
    <w:rsid w:val="009E604E"/>
    <w:rsid w:val="009E7005"/>
    <w:rsid w:val="009E7277"/>
    <w:rsid w:val="009F4FCB"/>
    <w:rsid w:val="00A0465B"/>
    <w:rsid w:val="00A0643A"/>
    <w:rsid w:val="00A11967"/>
    <w:rsid w:val="00A11E0C"/>
    <w:rsid w:val="00A144EC"/>
    <w:rsid w:val="00A22000"/>
    <w:rsid w:val="00A30992"/>
    <w:rsid w:val="00A36419"/>
    <w:rsid w:val="00A4116B"/>
    <w:rsid w:val="00A413FE"/>
    <w:rsid w:val="00A42263"/>
    <w:rsid w:val="00A4533C"/>
    <w:rsid w:val="00A457CC"/>
    <w:rsid w:val="00A548AC"/>
    <w:rsid w:val="00A55D0A"/>
    <w:rsid w:val="00A572A4"/>
    <w:rsid w:val="00A62AC9"/>
    <w:rsid w:val="00A63C68"/>
    <w:rsid w:val="00A64363"/>
    <w:rsid w:val="00A64DB1"/>
    <w:rsid w:val="00A66312"/>
    <w:rsid w:val="00A67C28"/>
    <w:rsid w:val="00A703AE"/>
    <w:rsid w:val="00A71965"/>
    <w:rsid w:val="00A71A2E"/>
    <w:rsid w:val="00A727A0"/>
    <w:rsid w:val="00A77767"/>
    <w:rsid w:val="00A82EC3"/>
    <w:rsid w:val="00A867B0"/>
    <w:rsid w:val="00A9660B"/>
    <w:rsid w:val="00A97EBD"/>
    <w:rsid w:val="00A97EF2"/>
    <w:rsid w:val="00AA121C"/>
    <w:rsid w:val="00AA2E80"/>
    <w:rsid w:val="00AA473C"/>
    <w:rsid w:val="00AB09E0"/>
    <w:rsid w:val="00AB14D0"/>
    <w:rsid w:val="00AB5C68"/>
    <w:rsid w:val="00AB7229"/>
    <w:rsid w:val="00AC766F"/>
    <w:rsid w:val="00AD31D0"/>
    <w:rsid w:val="00AD3A6F"/>
    <w:rsid w:val="00AD4D97"/>
    <w:rsid w:val="00AD5E77"/>
    <w:rsid w:val="00AD7168"/>
    <w:rsid w:val="00AE0D1F"/>
    <w:rsid w:val="00AE11A6"/>
    <w:rsid w:val="00AE514D"/>
    <w:rsid w:val="00AE775A"/>
    <w:rsid w:val="00AF4158"/>
    <w:rsid w:val="00AF6B88"/>
    <w:rsid w:val="00B003BB"/>
    <w:rsid w:val="00B00E79"/>
    <w:rsid w:val="00B01A22"/>
    <w:rsid w:val="00B04CE7"/>
    <w:rsid w:val="00B10035"/>
    <w:rsid w:val="00B11BC1"/>
    <w:rsid w:val="00B11C54"/>
    <w:rsid w:val="00B14383"/>
    <w:rsid w:val="00B15DCF"/>
    <w:rsid w:val="00B20380"/>
    <w:rsid w:val="00B20486"/>
    <w:rsid w:val="00B20DC8"/>
    <w:rsid w:val="00B20E84"/>
    <w:rsid w:val="00B245A5"/>
    <w:rsid w:val="00B24D69"/>
    <w:rsid w:val="00B26FC2"/>
    <w:rsid w:val="00B310C7"/>
    <w:rsid w:val="00B32C7C"/>
    <w:rsid w:val="00B40FAC"/>
    <w:rsid w:val="00B41B2E"/>
    <w:rsid w:val="00B42380"/>
    <w:rsid w:val="00B45BFE"/>
    <w:rsid w:val="00B46322"/>
    <w:rsid w:val="00B50896"/>
    <w:rsid w:val="00B51D5E"/>
    <w:rsid w:val="00B53BBE"/>
    <w:rsid w:val="00B61CAD"/>
    <w:rsid w:val="00B62308"/>
    <w:rsid w:val="00B62A6B"/>
    <w:rsid w:val="00B645C1"/>
    <w:rsid w:val="00B64C72"/>
    <w:rsid w:val="00B65824"/>
    <w:rsid w:val="00B66FCD"/>
    <w:rsid w:val="00B73646"/>
    <w:rsid w:val="00B73998"/>
    <w:rsid w:val="00B76446"/>
    <w:rsid w:val="00B77387"/>
    <w:rsid w:val="00B80336"/>
    <w:rsid w:val="00B81E16"/>
    <w:rsid w:val="00B82AD4"/>
    <w:rsid w:val="00B82C7A"/>
    <w:rsid w:val="00B854F4"/>
    <w:rsid w:val="00B85754"/>
    <w:rsid w:val="00B9004D"/>
    <w:rsid w:val="00B942D9"/>
    <w:rsid w:val="00B94D4A"/>
    <w:rsid w:val="00B94F6D"/>
    <w:rsid w:val="00BA1244"/>
    <w:rsid w:val="00BA2980"/>
    <w:rsid w:val="00BA336A"/>
    <w:rsid w:val="00BA4A33"/>
    <w:rsid w:val="00BA6582"/>
    <w:rsid w:val="00BB6A73"/>
    <w:rsid w:val="00BB6B0D"/>
    <w:rsid w:val="00BB6D69"/>
    <w:rsid w:val="00BC188C"/>
    <w:rsid w:val="00BC1F03"/>
    <w:rsid w:val="00BC290D"/>
    <w:rsid w:val="00BC487C"/>
    <w:rsid w:val="00BC695C"/>
    <w:rsid w:val="00BD2D23"/>
    <w:rsid w:val="00BE0594"/>
    <w:rsid w:val="00BE2493"/>
    <w:rsid w:val="00BE4907"/>
    <w:rsid w:val="00BE6314"/>
    <w:rsid w:val="00BE7FD6"/>
    <w:rsid w:val="00BF2ACD"/>
    <w:rsid w:val="00BF4F4E"/>
    <w:rsid w:val="00C02390"/>
    <w:rsid w:val="00C02ACA"/>
    <w:rsid w:val="00C02E1C"/>
    <w:rsid w:val="00C04403"/>
    <w:rsid w:val="00C044F4"/>
    <w:rsid w:val="00C07CB0"/>
    <w:rsid w:val="00C07D51"/>
    <w:rsid w:val="00C12DD1"/>
    <w:rsid w:val="00C17F1F"/>
    <w:rsid w:val="00C22172"/>
    <w:rsid w:val="00C2280E"/>
    <w:rsid w:val="00C2322E"/>
    <w:rsid w:val="00C24F5D"/>
    <w:rsid w:val="00C24FD1"/>
    <w:rsid w:val="00C2639F"/>
    <w:rsid w:val="00C34C4A"/>
    <w:rsid w:val="00C356D0"/>
    <w:rsid w:val="00C40208"/>
    <w:rsid w:val="00C415A2"/>
    <w:rsid w:val="00C44815"/>
    <w:rsid w:val="00C47351"/>
    <w:rsid w:val="00C5485A"/>
    <w:rsid w:val="00C5486A"/>
    <w:rsid w:val="00C5598E"/>
    <w:rsid w:val="00C57B95"/>
    <w:rsid w:val="00C6111C"/>
    <w:rsid w:val="00C63CF2"/>
    <w:rsid w:val="00C66334"/>
    <w:rsid w:val="00C67017"/>
    <w:rsid w:val="00C714D7"/>
    <w:rsid w:val="00C74A6D"/>
    <w:rsid w:val="00C75632"/>
    <w:rsid w:val="00C7565F"/>
    <w:rsid w:val="00C7591D"/>
    <w:rsid w:val="00C86DF4"/>
    <w:rsid w:val="00C871A6"/>
    <w:rsid w:val="00C87D9A"/>
    <w:rsid w:val="00C925E3"/>
    <w:rsid w:val="00C92DBD"/>
    <w:rsid w:val="00CA443A"/>
    <w:rsid w:val="00CA59A8"/>
    <w:rsid w:val="00CA7170"/>
    <w:rsid w:val="00CB1281"/>
    <w:rsid w:val="00CB7416"/>
    <w:rsid w:val="00CC4A36"/>
    <w:rsid w:val="00CC63AF"/>
    <w:rsid w:val="00CC6EB6"/>
    <w:rsid w:val="00CD091C"/>
    <w:rsid w:val="00CD0C6B"/>
    <w:rsid w:val="00CD1766"/>
    <w:rsid w:val="00CD1A15"/>
    <w:rsid w:val="00CD1C11"/>
    <w:rsid w:val="00CD3379"/>
    <w:rsid w:val="00CD3FB2"/>
    <w:rsid w:val="00CE16E7"/>
    <w:rsid w:val="00CE2C99"/>
    <w:rsid w:val="00CE6659"/>
    <w:rsid w:val="00CE7D0C"/>
    <w:rsid w:val="00CF1218"/>
    <w:rsid w:val="00CF3128"/>
    <w:rsid w:val="00CF6A93"/>
    <w:rsid w:val="00CF6FDB"/>
    <w:rsid w:val="00D035F0"/>
    <w:rsid w:val="00D15F60"/>
    <w:rsid w:val="00D2080E"/>
    <w:rsid w:val="00D212C2"/>
    <w:rsid w:val="00D23C7A"/>
    <w:rsid w:val="00D24C83"/>
    <w:rsid w:val="00D25D34"/>
    <w:rsid w:val="00D25D60"/>
    <w:rsid w:val="00D26C85"/>
    <w:rsid w:val="00D26D37"/>
    <w:rsid w:val="00D277B9"/>
    <w:rsid w:val="00D30418"/>
    <w:rsid w:val="00D31A3D"/>
    <w:rsid w:val="00D3551B"/>
    <w:rsid w:val="00D357CC"/>
    <w:rsid w:val="00D37CDF"/>
    <w:rsid w:val="00D410A7"/>
    <w:rsid w:val="00D43ABF"/>
    <w:rsid w:val="00D4493D"/>
    <w:rsid w:val="00D551E6"/>
    <w:rsid w:val="00D55348"/>
    <w:rsid w:val="00D553C4"/>
    <w:rsid w:val="00D56D46"/>
    <w:rsid w:val="00D62283"/>
    <w:rsid w:val="00D636E0"/>
    <w:rsid w:val="00D7001E"/>
    <w:rsid w:val="00D7048C"/>
    <w:rsid w:val="00D7368A"/>
    <w:rsid w:val="00D7516B"/>
    <w:rsid w:val="00D75471"/>
    <w:rsid w:val="00D7694A"/>
    <w:rsid w:val="00D769C0"/>
    <w:rsid w:val="00D76A7E"/>
    <w:rsid w:val="00D76FEB"/>
    <w:rsid w:val="00D775D8"/>
    <w:rsid w:val="00D779B4"/>
    <w:rsid w:val="00D8036F"/>
    <w:rsid w:val="00D837AC"/>
    <w:rsid w:val="00D878B2"/>
    <w:rsid w:val="00D92D31"/>
    <w:rsid w:val="00D95766"/>
    <w:rsid w:val="00DA489E"/>
    <w:rsid w:val="00DA5F5C"/>
    <w:rsid w:val="00DA6821"/>
    <w:rsid w:val="00DB2980"/>
    <w:rsid w:val="00DB3008"/>
    <w:rsid w:val="00DB3CB4"/>
    <w:rsid w:val="00DB578C"/>
    <w:rsid w:val="00DC0988"/>
    <w:rsid w:val="00DC4189"/>
    <w:rsid w:val="00DC4AF6"/>
    <w:rsid w:val="00DC4BF7"/>
    <w:rsid w:val="00DC7665"/>
    <w:rsid w:val="00DD0354"/>
    <w:rsid w:val="00DD1904"/>
    <w:rsid w:val="00DD5095"/>
    <w:rsid w:val="00DD50F5"/>
    <w:rsid w:val="00DE7225"/>
    <w:rsid w:val="00DF35C9"/>
    <w:rsid w:val="00DF3883"/>
    <w:rsid w:val="00DF3D88"/>
    <w:rsid w:val="00DF794E"/>
    <w:rsid w:val="00E02733"/>
    <w:rsid w:val="00E03085"/>
    <w:rsid w:val="00E057D5"/>
    <w:rsid w:val="00E062D0"/>
    <w:rsid w:val="00E10017"/>
    <w:rsid w:val="00E1759B"/>
    <w:rsid w:val="00E17C68"/>
    <w:rsid w:val="00E22905"/>
    <w:rsid w:val="00E22DFF"/>
    <w:rsid w:val="00E24831"/>
    <w:rsid w:val="00E26158"/>
    <w:rsid w:val="00E32836"/>
    <w:rsid w:val="00E32E1A"/>
    <w:rsid w:val="00E42B07"/>
    <w:rsid w:val="00E54EAB"/>
    <w:rsid w:val="00E571B2"/>
    <w:rsid w:val="00E613C0"/>
    <w:rsid w:val="00E62ADA"/>
    <w:rsid w:val="00E642CE"/>
    <w:rsid w:val="00E646CD"/>
    <w:rsid w:val="00E67F5D"/>
    <w:rsid w:val="00E76623"/>
    <w:rsid w:val="00E7669B"/>
    <w:rsid w:val="00E8112A"/>
    <w:rsid w:val="00E814E9"/>
    <w:rsid w:val="00E822D5"/>
    <w:rsid w:val="00E86B67"/>
    <w:rsid w:val="00E900DC"/>
    <w:rsid w:val="00E90ECA"/>
    <w:rsid w:val="00E9450A"/>
    <w:rsid w:val="00EA02D2"/>
    <w:rsid w:val="00EA0BF4"/>
    <w:rsid w:val="00EA24AA"/>
    <w:rsid w:val="00EA43A9"/>
    <w:rsid w:val="00EA6276"/>
    <w:rsid w:val="00EB0CD4"/>
    <w:rsid w:val="00EC0E4B"/>
    <w:rsid w:val="00EC1B08"/>
    <w:rsid w:val="00EC1FBE"/>
    <w:rsid w:val="00EC244D"/>
    <w:rsid w:val="00EC5AB2"/>
    <w:rsid w:val="00EC5C3A"/>
    <w:rsid w:val="00EC67CF"/>
    <w:rsid w:val="00ED0372"/>
    <w:rsid w:val="00ED072B"/>
    <w:rsid w:val="00ED29CD"/>
    <w:rsid w:val="00ED62B3"/>
    <w:rsid w:val="00ED6A4E"/>
    <w:rsid w:val="00EE2521"/>
    <w:rsid w:val="00EE4E07"/>
    <w:rsid w:val="00EE532F"/>
    <w:rsid w:val="00EE6D1E"/>
    <w:rsid w:val="00EF6062"/>
    <w:rsid w:val="00EF6644"/>
    <w:rsid w:val="00EF66E4"/>
    <w:rsid w:val="00EF7869"/>
    <w:rsid w:val="00F019EB"/>
    <w:rsid w:val="00F01E9E"/>
    <w:rsid w:val="00F03037"/>
    <w:rsid w:val="00F0451A"/>
    <w:rsid w:val="00F050D7"/>
    <w:rsid w:val="00F079A9"/>
    <w:rsid w:val="00F07A5C"/>
    <w:rsid w:val="00F14871"/>
    <w:rsid w:val="00F14C4E"/>
    <w:rsid w:val="00F1577A"/>
    <w:rsid w:val="00F17833"/>
    <w:rsid w:val="00F209C1"/>
    <w:rsid w:val="00F20BFE"/>
    <w:rsid w:val="00F22963"/>
    <w:rsid w:val="00F2303F"/>
    <w:rsid w:val="00F27064"/>
    <w:rsid w:val="00F300EC"/>
    <w:rsid w:val="00F301BB"/>
    <w:rsid w:val="00F34113"/>
    <w:rsid w:val="00F43B03"/>
    <w:rsid w:val="00F442EB"/>
    <w:rsid w:val="00F530C7"/>
    <w:rsid w:val="00F5427B"/>
    <w:rsid w:val="00F54C75"/>
    <w:rsid w:val="00F6035D"/>
    <w:rsid w:val="00F60FEB"/>
    <w:rsid w:val="00F620E1"/>
    <w:rsid w:val="00F62308"/>
    <w:rsid w:val="00F63BC5"/>
    <w:rsid w:val="00F65BE4"/>
    <w:rsid w:val="00F66B4E"/>
    <w:rsid w:val="00F702B4"/>
    <w:rsid w:val="00F72385"/>
    <w:rsid w:val="00F73A2A"/>
    <w:rsid w:val="00F75F0A"/>
    <w:rsid w:val="00F77F6E"/>
    <w:rsid w:val="00F817AE"/>
    <w:rsid w:val="00F83302"/>
    <w:rsid w:val="00F8376B"/>
    <w:rsid w:val="00F90D55"/>
    <w:rsid w:val="00F91483"/>
    <w:rsid w:val="00F97458"/>
    <w:rsid w:val="00FA057D"/>
    <w:rsid w:val="00FA1081"/>
    <w:rsid w:val="00FA236C"/>
    <w:rsid w:val="00FA2FA3"/>
    <w:rsid w:val="00FA34B0"/>
    <w:rsid w:val="00FA52B3"/>
    <w:rsid w:val="00FA7D35"/>
    <w:rsid w:val="00FB10EB"/>
    <w:rsid w:val="00FB2CC8"/>
    <w:rsid w:val="00FB643E"/>
    <w:rsid w:val="00FB649A"/>
    <w:rsid w:val="00FC0F64"/>
    <w:rsid w:val="00FC17B5"/>
    <w:rsid w:val="00FD4DF3"/>
    <w:rsid w:val="00FD5AA5"/>
    <w:rsid w:val="00FD6845"/>
    <w:rsid w:val="00FE04E7"/>
    <w:rsid w:val="00FE080D"/>
    <w:rsid w:val="00FE288E"/>
    <w:rsid w:val="00FE49C8"/>
    <w:rsid w:val="00FE5F22"/>
    <w:rsid w:val="00FF3009"/>
    <w:rsid w:val="00FF3B56"/>
    <w:rsid w:val="00FF41C6"/>
    <w:rsid w:val="00FF63BF"/>
    <w:rsid w:val="00FF789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301"/>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2"/>
    <w:basedOn w:val="Normal"/>
    <w:link w:val="ListParagraphChar"/>
    <w:uiPriority w:val="34"/>
    <w:qFormat/>
    <w:rsid w:val="00F91483"/>
    <w:pPr>
      <w:ind w:left="720"/>
      <w:contextualSpacing/>
    </w:pPr>
  </w:style>
  <w:style w:type="paragraph" w:styleId="FootnoteText">
    <w:name w:val="footnote text"/>
    <w:basedOn w:val="Normal"/>
    <w:link w:val="FootnoteTextChar"/>
    <w:uiPriority w:val="99"/>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rsid w:val="00FA1081"/>
    <w:rPr>
      <w:sz w:val="20"/>
      <w:szCs w:val="20"/>
      <w:lang w:val="en-US"/>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 w:type="character" w:styleId="Hyperlink">
    <w:name w:val="Hyperlink"/>
    <w:basedOn w:val="DefaultParagraphFont"/>
    <w:uiPriority w:val="99"/>
    <w:unhideWhenUsed/>
    <w:rsid w:val="00BA33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A336A"/>
    <w:pPr>
      <w:widowControl w:val="0"/>
    </w:pPr>
    <w:rPr>
      <w:b/>
      <w:bCs/>
      <w:lang w:val="en-US"/>
    </w:rPr>
  </w:style>
  <w:style w:type="character" w:customStyle="1" w:styleId="CommentSubjectChar">
    <w:name w:val="Comment Subject Char"/>
    <w:basedOn w:val="CommentTextChar"/>
    <w:link w:val="CommentSubject"/>
    <w:uiPriority w:val="99"/>
    <w:semiHidden/>
    <w:rsid w:val="00BA336A"/>
    <w:rPr>
      <w:b/>
      <w:bCs/>
      <w:sz w:val="20"/>
      <w:szCs w:val="20"/>
      <w:lang w:val="en-US"/>
    </w:rPr>
  </w:style>
  <w:style w:type="paragraph" w:styleId="NoSpacing">
    <w:name w:val="No Spacing"/>
    <w:uiPriority w:val="1"/>
    <w:qFormat/>
    <w:rsid w:val="00C02ACA"/>
    <w:pPr>
      <w:widowControl w:val="0"/>
      <w:spacing w:after="0" w:line="240" w:lineRule="auto"/>
    </w:pPr>
    <w:rPr>
      <w:lang w:val="en-US"/>
    </w:rPr>
  </w:style>
  <w:style w:type="paragraph" w:styleId="HTMLPreformatted">
    <w:name w:val="HTML Preformatted"/>
    <w:basedOn w:val="Normal"/>
    <w:link w:val="HTMLPreformatted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6C03D1"/>
    <w:rPr>
      <w:lang w:val="en-US"/>
    </w:rPr>
  </w:style>
  <w:style w:type="paragraph" w:customStyle="1" w:styleId="Spreekpunten">
    <w:name w:val="Spreekpunten"/>
    <w:basedOn w:val="Normal"/>
    <w:rsid w:val="006C03D1"/>
    <w:pPr>
      <w:widowControl/>
      <w:numPr>
        <w:numId w:val="1"/>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Normal"/>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customStyle="1" w:styleId="Default">
    <w:name w:val="Default"/>
    <w:rsid w:val="007144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9E0012"/>
  </w:style>
  <w:style w:type="paragraph" w:customStyle="1" w:styleId="BijlageLidArtikel">
    <w:name w:val="Bijlage_Lid_Artikel"/>
    <w:basedOn w:val="Normal"/>
    <w:next w:val="Normal"/>
    <w:rsid w:val="00C12DD1"/>
    <w:pPr>
      <w:widowControl/>
      <w:autoSpaceDN w:val="0"/>
      <w:spacing w:after="0" w:line="240" w:lineRule="exact"/>
      <w:ind w:left="400"/>
      <w:textAlignment w:val="baseline"/>
    </w:pPr>
    <w:rPr>
      <w:rFonts w:ascii="Verdana" w:eastAsia="DejaVu Sans" w:hAnsi="Verdana" w:cs="Lohit Hindi"/>
      <w:color w:val="000000"/>
      <w:sz w:val="18"/>
      <w:szCs w:val="18"/>
      <w:lang w:val="nl-NL" w:eastAsia="nl-NL"/>
    </w:rPr>
  </w:style>
  <w:style w:type="character" w:customStyle="1" w:styleId="voetnootmarkering">
    <w:name w:val="voetnootmarkering"/>
    <w:basedOn w:val="DefaultParagraphFont"/>
    <w:rsid w:val="00D553C4"/>
    <w:rPr>
      <w:w w:val="100"/>
      <w:sz w:val="20"/>
      <w:szCs w:val="20"/>
      <w:shd w:val="clear" w:color="auto" w:fill="auto"/>
      <w:vertAlign w:val="superscript"/>
    </w:rPr>
  </w:style>
  <w:style w:type="paragraph" w:customStyle="1" w:styleId="Point0number">
    <w:name w:val="Point 0 (number)"/>
    <w:basedOn w:val="Normal"/>
    <w:rsid w:val="00B61CAD"/>
    <w:pPr>
      <w:widowControl/>
      <w:numPr>
        <w:numId w:val="2"/>
      </w:numPr>
      <w:spacing w:before="120" w:after="120" w:line="360" w:lineRule="auto"/>
    </w:pPr>
    <w:rPr>
      <w:rFonts w:ascii="Times New Roman" w:hAnsi="Times New Roman" w:cs="Times New Roman"/>
      <w:sz w:val="24"/>
      <w:lang w:val="nl-NL"/>
    </w:rPr>
  </w:style>
  <w:style w:type="paragraph" w:customStyle="1" w:styleId="Point1number">
    <w:name w:val="Point 1 (number)"/>
    <w:basedOn w:val="Normal"/>
    <w:rsid w:val="00B61CAD"/>
    <w:pPr>
      <w:widowControl/>
      <w:numPr>
        <w:ilvl w:val="2"/>
        <w:numId w:val="2"/>
      </w:numPr>
      <w:spacing w:before="120" w:after="120" w:line="360" w:lineRule="auto"/>
    </w:pPr>
    <w:rPr>
      <w:rFonts w:ascii="Times New Roman" w:hAnsi="Times New Roman" w:cs="Times New Roman"/>
      <w:sz w:val="24"/>
      <w:lang w:val="nl-NL"/>
    </w:rPr>
  </w:style>
  <w:style w:type="paragraph" w:customStyle="1" w:styleId="Point2number">
    <w:name w:val="Point 2 (number)"/>
    <w:basedOn w:val="Normal"/>
    <w:rsid w:val="00B61CAD"/>
    <w:pPr>
      <w:widowControl/>
      <w:numPr>
        <w:ilvl w:val="4"/>
        <w:numId w:val="2"/>
      </w:numPr>
      <w:spacing w:before="120" w:after="120" w:line="360" w:lineRule="auto"/>
    </w:pPr>
    <w:rPr>
      <w:rFonts w:ascii="Times New Roman" w:hAnsi="Times New Roman" w:cs="Times New Roman"/>
      <w:sz w:val="24"/>
      <w:lang w:val="nl-NL"/>
    </w:rPr>
  </w:style>
  <w:style w:type="paragraph" w:customStyle="1" w:styleId="Point3number">
    <w:name w:val="Point 3 (number)"/>
    <w:basedOn w:val="Normal"/>
    <w:rsid w:val="00B61CAD"/>
    <w:pPr>
      <w:widowControl/>
      <w:numPr>
        <w:ilvl w:val="6"/>
        <w:numId w:val="2"/>
      </w:numPr>
      <w:spacing w:before="120" w:after="120" w:line="360" w:lineRule="auto"/>
    </w:pPr>
    <w:rPr>
      <w:rFonts w:ascii="Times New Roman" w:hAnsi="Times New Roman" w:cs="Times New Roman"/>
      <w:sz w:val="24"/>
      <w:lang w:val="nl-NL"/>
    </w:rPr>
  </w:style>
  <w:style w:type="paragraph" w:customStyle="1" w:styleId="Point0letter">
    <w:name w:val="Point 0 (letter)"/>
    <w:basedOn w:val="Normal"/>
    <w:rsid w:val="00B61CAD"/>
    <w:pPr>
      <w:widowControl/>
      <w:numPr>
        <w:ilvl w:val="1"/>
        <w:numId w:val="2"/>
      </w:numPr>
      <w:spacing w:before="120" w:after="120" w:line="360" w:lineRule="auto"/>
    </w:pPr>
    <w:rPr>
      <w:rFonts w:ascii="Times New Roman" w:hAnsi="Times New Roman" w:cs="Times New Roman"/>
      <w:sz w:val="24"/>
      <w:lang w:val="nl-NL"/>
    </w:rPr>
  </w:style>
  <w:style w:type="paragraph" w:customStyle="1" w:styleId="Point1letter">
    <w:name w:val="Point 1 (letter)"/>
    <w:basedOn w:val="Normal"/>
    <w:rsid w:val="00B61CAD"/>
    <w:pPr>
      <w:widowControl/>
      <w:numPr>
        <w:ilvl w:val="3"/>
        <w:numId w:val="2"/>
      </w:numPr>
      <w:spacing w:before="120" w:after="120" w:line="360" w:lineRule="auto"/>
    </w:pPr>
    <w:rPr>
      <w:rFonts w:ascii="Times New Roman" w:hAnsi="Times New Roman" w:cs="Times New Roman"/>
      <w:sz w:val="24"/>
      <w:lang w:val="nl-NL"/>
    </w:rPr>
  </w:style>
  <w:style w:type="paragraph" w:customStyle="1" w:styleId="Point2letter">
    <w:name w:val="Point 2 (letter)"/>
    <w:basedOn w:val="Normal"/>
    <w:rsid w:val="00B61CAD"/>
    <w:pPr>
      <w:widowControl/>
      <w:numPr>
        <w:ilvl w:val="5"/>
        <w:numId w:val="2"/>
      </w:numPr>
      <w:spacing w:before="120" w:after="120" w:line="360" w:lineRule="auto"/>
    </w:pPr>
    <w:rPr>
      <w:rFonts w:ascii="Times New Roman" w:hAnsi="Times New Roman" w:cs="Times New Roman"/>
      <w:sz w:val="24"/>
      <w:lang w:val="nl-NL"/>
    </w:rPr>
  </w:style>
  <w:style w:type="paragraph" w:customStyle="1" w:styleId="Point3letter">
    <w:name w:val="Point 3 (letter)"/>
    <w:basedOn w:val="Normal"/>
    <w:rsid w:val="00B61CAD"/>
    <w:pPr>
      <w:widowControl/>
      <w:numPr>
        <w:ilvl w:val="7"/>
        <w:numId w:val="2"/>
      </w:numPr>
      <w:spacing w:before="120" w:after="120" w:line="360" w:lineRule="auto"/>
    </w:pPr>
    <w:rPr>
      <w:rFonts w:ascii="Times New Roman" w:hAnsi="Times New Roman" w:cs="Times New Roman"/>
      <w:sz w:val="24"/>
      <w:lang w:val="nl-NL"/>
    </w:rPr>
  </w:style>
  <w:style w:type="paragraph" w:customStyle="1" w:styleId="Point4letter">
    <w:name w:val="Point 4 (letter)"/>
    <w:basedOn w:val="Normal"/>
    <w:rsid w:val="00B61CAD"/>
    <w:pPr>
      <w:widowControl/>
      <w:numPr>
        <w:ilvl w:val="8"/>
        <w:numId w:val="2"/>
      </w:numPr>
      <w:spacing w:before="120" w:after="120" w:line="360" w:lineRule="auto"/>
    </w:pPr>
    <w:rPr>
      <w:rFonts w:ascii="Times New Roman" w:hAnsi="Times New Roman" w:cs="Times New Roman"/>
      <w:sz w:val="24"/>
      <w:lang w:val="nl-NL"/>
    </w:rPr>
  </w:style>
  <w:style w:type="paragraph" w:styleId="Revision">
    <w:name w:val="Revision"/>
    <w:hidden/>
    <w:uiPriority w:val="99"/>
    <w:semiHidden/>
    <w:rsid w:val="006E2414"/>
    <w:pPr>
      <w:spacing w:after="0" w:line="240" w:lineRule="auto"/>
    </w:pPr>
    <w:rPr>
      <w:lang w:val="en-US"/>
    </w:rPr>
  </w:style>
  <w:style w:type="paragraph" w:styleId="Header">
    <w:name w:val="header"/>
    <w:basedOn w:val="Normal"/>
    <w:link w:val="HeaderChar"/>
    <w:uiPriority w:val="99"/>
    <w:unhideWhenUsed/>
    <w:rsid w:val="00C02E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2E1C"/>
    <w:rPr>
      <w:lang w:val="en-US"/>
    </w:rPr>
  </w:style>
  <w:style w:type="paragraph" w:styleId="Footer">
    <w:name w:val="footer"/>
    <w:basedOn w:val="Normal"/>
    <w:link w:val="FooterChar"/>
    <w:uiPriority w:val="99"/>
    <w:unhideWhenUsed/>
    <w:rsid w:val="00C02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2E1C"/>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301"/>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2"/>
    <w:basedOn w:val="Normal"/>
    <w:link w:val="ListParagraphChar"/>
    <w:uiPriority w:val="34"/>
    <w:qFormat/>
    <w:rsid w:val="00F91483"/>
    <w:pPr>
      <w:ind w:left="720"/>
      <w:contextualSpacing/>
    </w:pPr>
  </w:style>
  <w:style w:type="paragraph" w:styleId="FootnoteText">
    <w:name w:val="footnote text"/>
    <w:basedOn w:val="Normal"/>
    <w:link w:val="FootnoteTextChar"/>
    <w:uiPriority w:val="99"/>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rsid w:val="00FA1081"/>
    <w:rPr>
      <w:sz w:val="20"/>
      <w:szCs w:val="20"/>
      <w:lang w:val="en-US"/>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 w:type="character" w:styleId="Hyperlink">
    <w:name w:val="Hyperlink"/>
    <w:basedOn w:val="DefaultParagraphFont"/>
    <w:uiPriority w:val="99"/>
    <w:unhideWhenUsed/>
    <w:rsid w:val="00BA33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A336A"/>
    <w:pPr>
      <w:widowControl w:val="0"/>
    </w:pPr>
    <w:rPr>
      <w:b/>
      <w:bCs/>
      <w:lang w:val="en-US"/>
    </w:rPr>
  </w:style>
  <w:style w:type="character" w:customStyle="1" w:styleId="CommentSubjectChar">
    <w:name w:val="Comment Subject Char"/>
    <w:basedOn w:val="CommentTextChar"/>
    <w:link w:val="CommentSubject"/>
    <w:uiPriority w:val="99"/>
    <w:semiHidden/>
    <w:rsid w:val="00BA336A"/>
    <w:rPr>
      <w:b/>
      <w:bCs/>
      <w:sz w:val="20"/>
      <w:szCs w:val="20"/>
      <w:lang w:val="en-US"/>
    </w:rPr>
  </w:style>
  <w:style w:type="paragraph" w:styleId="NoSpacing">
    <w:name w:val="No Spacing"/>
    <w:uiPriority w:val="1"/>
    <w:qFormat/>
    <w:rsid w:val="00C02ACA"/>
    <w:pPr>
      <w:widowControl w:val="0"/>
      <w:spacing w:after="0" w:line="240" w:lineRule="auto"/>
    </w:pPr>
    <w:rPr>
      <w:lang w:val="en-US"/>
    </w:rPr>
  </w:style>
  <w:style w:type="paragraph" w:styleId="HTMLPreformatted">
    <w:name w:val="HTML Preformatted"/>
    <w:basedOn w:val="Normal"/>
    <w:link w:val="HTMLPreformatted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6C03D1"/>
    <w:rPr>
      <w:lang w:val="en-US"/>
    </w:rPr>
  </w:style>
  <w:style w:type="paragraph" w:customStyle="1" w:styleId="Spreekpunten">
    <w:name w:val="Spreekpunten"/>
    <w:basedOn w:val="Normal"/>
    <w:rsid w:val="006C03D1"/>
    <w:pPr>
      <w:widowControl/>
      <w:numPr>
        <w:numId w:val="1"/>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Normal"/>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customStyle="1" w:styleId="Default">
    <w:name w:val="Default"/>
    <w:rsid w:val="007144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9E0012"/>
  </w:style>
  <w:style w:type="paragraph" w:customStyle="1" w:styleId="BijlageLidArtikel">
    <w:name w:val="Bijlage_Lid_Artikel"/>
    <w:basedOn w:val="Normal"/>
    <w:next w:val="Normal"/>
    <w:rsid w:val="00C12DD1"/>
    <w:pPr>
      <w:widowControl/>
      <w:autoSpaceDN w:val="0"/>
      <w:spacing w:after="0" w:line="240" w:lineRule="exact"/>
      <w:ind w:left="400"/>
      <w:textAlignment w:val="baseline"/>
    </w:pPr>
    <w:rPr>
      <w:rFonts w:ascii="Verdana" w:eastAsia="DejaVu Sans" w:hAnsi="Verdana" w:cs="Lohit Hindi"/>
      <w:color w:val="000000"/>
      <w:sz w:val="18"/>
      <w:szCs w:val="18"/>
      <w:lang w:val="nl-NL" w:eastAsia="nl-NL"/>
    </w:rPr>
  </w:style>
  <w:style w:type="character" w:customStyle="1" w:styleId="voetnootmarkering">
    <w:name w:val="voetnootmarkering"/>
    <w:basedOn w:val="DefaultParagraphFont"/>
    <w:rsid w:val="00D553C4"/>
    <w:rPr>
      <w:w w:val="100"/>
      <w:sz w:val="20"/>
      <w:szCs w:val="20"/>
      <w:shd w:val="clear" w:color="auto" w:fill="auto"/>
      <w:vertAlign w:val="superscript"/>
    </w:rPr>
  </w:style>
  <w:style w:type="paragraph" w:customStyle="1" w:styleId="Point0number">
    <w:name w:val="Point 0 (number)"/>
    <w:basedOn w:val="Normal"/>
    <w:rsid w:val="00B61CAD"/>
    <w:pPr>
      <w:widowControl/>
      <w:numPr>
        <w:numId w:val="2"/>
      </w:numPr>
      <w:spacing w:before="120" w:after="120" w:line="360" w:lineRule="auto"/>
    </w:pPr>
    <w:rPr>
      <w:rFonts w:ascii="Times New Roman" w:hAnsi="Times New Roman" w:cs="Times New Roman"/>
      <w:sz w:val="24"/>
      <w:lang w:val="nl-NL"/>
    </w:rPr>
  </w:style>
  <w:style w:type="paragraph" w:customStyle="1" w:styleId="Point1number">
    <w:name w:val="Point 1 (number)"/>
    <w:basedOn w:val="Normal"/>
    <w:rsid w:val="00B61CAD"/>
    <w:pPr>
      <w:widowControl/>
      <w:numPr>
        <w:ilvl w:val="2"/>
        <w:numId w:val="2"/>
      </w:numPr>
      <w:spacing w:before="120" w:after="120" w:line="360" w:lineRule="auto"/>
    </w:pPr>
    <w:rPr>
      <w:rFonts w:ascii="Times New Roman" w:hAnsi="Times New Roman" w:cs="Times New Roman"/>
      <w:sz w:val="24"/>
      <w:lang w:val="nl-NL"/>
    </w:rPr>
  </w:style>
  <w:style w:type="paragraph" w:customStyle="1" w:styleId="Point2number">
    <w:name w:val="Point 2 (number)"/>
    <w:basedOn w:val="Normal"/>
    <w:rsid w:val="00B61CAD"/>
    <w:pPr>
      <w:widowControl/>
      <w:numPr>
        <w:ilvl w:val="4"/>
        <w:numId w:val="2"/>
      </w:numPr>
      <w:spacing w:before="120" w:after="120" w:line="360" w:lineRule="auto"/>
    </w:pPr>
    <w:rPr>
      <w:rFonts w:ascii="Times New Roman" w:hAnsi="Times New Roman" w:cs="Times New Roman"/>
      <w:sz w:val="24"/>
      <w:lang w:val="nl-NL"/>
    </w:rPr>
  </w:style>
  <w:style w:type="paragraph" w:customStyle="1" w:styleId="Point3number">
    <w:name w:val="Point 3 (number)"/>
    <w:basedOn w:val="Normal"/>
    <w:rsid w:val="00B61CAD"/>
    <w:pPr>
      <w:widowControl/>
      <w:numPr>
        <w:ilvl w:val="6"/>
        <w:numId w:val="2"/>
      </w:numPr>
      <w:spacing w:before="120" w:after="120" w:line="360" w:lineRule="auto"/>
    </w:pPr>
    <w:rPr>
      <w:rFonts w:ascii="Times New Roman" w:hAnsi="Times New Roman" w:cs="Times New Roman"/>
      <w:sz w:val="24"/>
      <w:lang w:val="nl-NL"/>
    </w:rPr>
  </w:style>
  <w:style w:type="paragraph" w:customStyle="1" w:styleId="Point0letter">
    <w:name w:val="Point 0 (letter)"/>
    <w:basedOn w:val="Normal"/>
    <w:rsid w:val="00B61CAD"/>
    <w:pPr>
      <w:widowControl/>
      <w:numPr>
        <w:ilvl w:val="1"/>
        <w:numId w:val="2"/>
      </w:numPr>
      <w:spacing w:before="120" w:after="120" w:line="360" w:lineRule="auto"/>
    </w:pPr>
    <w:rPr>
      <w:rFonts w:ascii="Times New Roman" w:hAnsi="Times New Roman" w:cs="Times New Roman"/>
      <w:sz w:val="24"/>
      <w:lang w:val="nl-NL"/>
    </w:rPr>
  </w:style>
  <w:style w:type="paragraph" w:customStyle="1" w:styleId="Point1letter">
    <w:name w:val="Point 1 (letter)"/>
    <w:basedOn w:val="Normal"/>
    <w:rsid w:val="00B61CAD"/>
    <w:pPr>
      <w:widowControl/>
      <w:numPr>
        <w:ilvl w:val="3"/>
        <w:numId w:val="2"/>
      </w:numPr>
      <w:spacing w:before="120" w:after="120" w:line="360" w:lineRule="auto"/>
    </w:pPr>
    <w:rPr>
      <w:rFonts w:ascii="Times New Roman" w:hAnsi="Times New Roman" w:cs="Times New Roman"/>
      <w:sz w:val="24"/>
      <w:lang w:val="nl-NL"/>
    </w:rPr>
  </w:style>
  <w:style w:type="paragraph" w:customStyle="1" w:styleId="Point2letter">
    <w:name w:val="Point 2 (letter)"/>
    <w:basedOn w:val="Normal"/>
    <w:rsid w:val="00B61CAD"/>
    <w:pPr>
      <w:widowControl/>
      <w:numPr>
        <w:ilvl w:val="5"/>
        <w:numId w:val="2"/>
      </w:numPr>
      <w:spacing w:before="120" w:after="120" w:line="360" w:lineRule="auto"/>
    </w:pPr>
    <w:rPr>
      <w:rFonts w:ascii="Times New Roman" w:hAnsi="Times New Roman" w:cs="Times New Roman"/>
      <w:sz w:val="24"/>
      <w:lang w:val="nl-NL"/>
    </w:rPr>
  </w:style>
  <w:style w:type="paragraph" w:customStyle="1" w:styleId="Point3letter">
    <w:name w:val="Point 3 (letter)"/>
    <w:basedOn w:val="Normal"/>
    <w:rsid w:val="00B61CAD"/>
    <w:pPr>
      <w:widowControl/>
      <w:numPr>
        <w:ilvl w:val="7"/>
        <w:numId w:val="2"/>
      </w:numPr>
      <w:spacing w:before="120" w:after="120" w:line="360" w:lineRule="auto"/>
    </w:pPr>
    <w:rPr>
      <w:rFonts w:ascii="Times New Roman" w:hAnsi="Times New Roman" w:cs="Times New Roman"/>
      <w:sz w:val="24"/>
      <w:lang w:val="nl-NL"/>
    </w:rPr>
  </w:style>
  <w:style w:type="paragraph" w:customStyle="1" w:styleId="Point4letter">
    <w:name w:val="Point 4 (letter)"/>
    <w:basedOn w:val="Normal"/>
    <w:rsid w:val="00B61CAD"/>
    <w:pPr>
      <w:widowControl/>
      <w:numPr>
        <w:ilvl w:val="8"/>
        <w:numId w:val="2"/>
      </w:numPr>
      <w:spacing w:before="120" w:after="120" w:line="360" w:lineRule="auto"/>
    </w:pPr>
    <w:rPr>
      <w:rFonts w:ascii="Times New Roman" w:hAnsi="Times New Roman" w:cs="Times New Roman"/>
      <w:sz w:val="24"/>
      <w:lang w:val="nl-NL"/>
    </w:rPr>
  </w:style>
  <w:style w:type="paragraph" w:styleId="Revision">
    <w:name w:val="Revision"/>
    <w:hidden/>
    <w:uiPriority w:val="99"/>
    <w:semiHidden/>
    <w:rsid w:val="006E2414"/>
    <w:pPr>
      <w:spacing w:after="0" w:line="240" w:lineRule="auto"/>
    </w:pPr>
    <w:rPr>
      <w:lang w:val="en-US"/>
    </w:rPr>
  </w:style>
  <w:style w:type="paragraph" w:styleId="Header">
    <w:name w:val="header"/>
    <w:basedOn w:val="Normal"/>
    <w:link w:val="HeaderChar"/>
    <w:uiPriority w:val="99"/>
    <w:unhideWhenUsed/>
    <w:rsid w:val="00C02E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2E1C"/>
    <w:rPr>
      <w:lang w:val="en-US"/>
    </w:rPr>
  </w:style>
  <w:style w:type="paragraph" w:styleId="Footer">
    <w:name w:val="footer"/>
    <w:basedOn w:val="Normal"/>
    <w:link w:val="FooterChar"/>
    <w:uiPriority w:val="99"/>
    <w:unhideWhenUsed/>
    <w:rsid w:val="00C02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2E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4453">
      <w:bodyDiv w:val="1"/>
      <w:marLeft w:val="0"/>
      <w:marRight w:val="0"/>
      <w:marTop w:val="0"/>
      <w:marBottom w:val="0"/>
      <w:divBdr>
        <w:top w:val="none" w:sz="0" w:space="0" w:color="auto"/>
        <w:left w:val="none" w:sz="0" w:space="0" w:color="auto"/>
        <w:bottom w:val="none" w:sz="0" w:space="0" w:color="auto"/>
        <w:right w:val="none" w:sz="0" w:space="0" w:color="auto"/>
      </w:divBdr>
      <w:divsChild>
        <w:div w:id="1674843124">
          <w:marLeft w:val="0"/>
          <w:marRight w:val="0"/>
          <w:marTop w:val="0"/>
          <w:marBottom w:val="0"/>
          <w:divBdr>
            <w:top w:val="none" w:sz="0" w:space="0" w:color="auto"/>
            <w:left w:val="none" w:sz="0" w:space="0" w:color="auto"/>
            <w:bottom w:val="none" w:sz="0" w:space="0" w:color="auto"/>
            <w:right w:val="none" w:sz="0" w:space="0" w:color="auto"/>
          </w:divBdr>
          <w:divsChild>
            <w:div w:id="994185687">
              <w:marLeft w:val="0"/>
              <w:marRight w:val="0"/>
              <w:marTop w:val="0"/>
              <w:marBottom w:val="0"/>
              <w:divBdr>
                <w:top w:val="none" w:sz="0" w:space="0" w:color="auto"/>
                <w:left w:val="none" w:sz="0" w:space="0" w:color="auto"/>
                <w:bottom w:val="none" w:sz="0" w:space="0" w:color="auto"/>
                <w:right w:val="none" w:sz="0" w:space="0" w:color="auto"/>
              </w:divBdr>
              <w:divsChild>
                <w:div w:id="1094980294">
                  <w:marLeft w:val="0"/>
                  <w:marRight w:val="0"/>
                  <w:marTop w:val="0"/>
                  <w:marBottom w:val="0"/>
                  <w:divBdr>
                    <w:top w:val="none" w:sz="0" w:space="0" w:color="auto"/>
                    <w:left w:val="none" w:sz="0" w:space="0" w:color="auto"/>
                    <w:bottom w:val="none" w:sz="0" w:space="0" w:color="auto"/>
                    <w:right w:val="none" w:sz="0" w:space="0" w:color="auto"/>
                  </w:divBdr>
                  <w:divsChild>
                    <w:div w:id="186337951">
                      <w:marLeft w:val="0"/>
                      <w:marRight w:val="0"/>
                      <w:marTop w:val="45"/>
                      <w:marBottom w:val="0"/>
                      <w:divBdr>
                        <w:top w:val="none" w:sz="0" w:space="0" w:color="auto"/>
                        <w:left w:val="none" w:sz="0" w:space="0" w:color="auto"/>
                        <w:bottom w:val="none" w:sz="0" w:space="0" w:color="auto"/>
                        <w:right w:val="none" w:sz="0" w:space="0" w:color="auto"/>
                      </w:divBdr>
                      <w:divsChild>
                        <w:div w:id="277152842">
                          <w:marLeft w:val="0"/>
                          <w:marRight w:val="0"/>
                          <w:marTop w:val="0"/>
                          <w:marBottom w:val="0"/>
                          <w:divBdr>
                            <w:top w:val="none" w:sz="0" w:space="0" w:color="auto"/>
                            <w:left w:val="none" w:sz="0" w:space="0" w:color="auto"/>
                            <w:bottom w:val="none" w:sz="0" w:space="0" w:color="auto"/>
                            <w:right w:val="none" w:sz="0" w:space="0" w:color="auto"/>
                          </w:divBdr>
                          <w:divsChild>
                            <w:div w:id="1064571062">
                              <w:marLeft w:val="2070"/>
                              <w:marRight w:val="3960"/>
                              <w:marTop w:val="0"/>
                              <w:marBottom w:val="0"/>
                              <w:divBdr>
                                <w:top w:val="none" w:sz="0" w:space="0" w:color="auto"/>
                                <w:left w:val="none" w:sz="0" w:space="0" w:color="auto"/>
                                <w:bottom w:val="none" w:sz="0" w:space="0" w:color="auto"/>
                                <w:right w:val="none" w:sz="0" w:space="0" w:color="auto"/>
                              </w:divBdr>
                              <w:divsChild>
                                <w:div w:id="193154569">
                                  <w:marLeft w:val="0"/>
                                  <w:marRight w:val="0"/>
                                  <w:marTop w:val="0"/>
                                  <w:marBottom w:val="0"/>
                                  <w:divBdr>
                                    <w:top w:val="none" w:sz="0" w:space="0" w:color="auto"/>
                                    <w:left w:val="none" w:sz="0" w:space="0" w:color="auto"/>
                                    <w:bottom w:val="none" w:sz="0" w:space="0" w:color="auto"/>
                                    <w:right w:val="none" w:sz="0" w:space="0" w:color="auto"/>
                                  </w:divBdr>
                                  <w:divsChild>
                                    <w:div w:id="1520240414">
                                      <w:marLeft w:val="0"/>
                                      <w:marRight w:val="0"/>
                                      <w:marTop w:val="0"/>
                                      <w:marBottom w:val="0"/>
                                      <w:divBdr>
                                        <w:top w:val="none" w:sz="0" w:space="0" w:color="auto"/>
                                        <w:left w:val="none" w:sz="0" w:space="0" w:color="auto"/>
                                        <w:bottom w:val="none" w:sz="0" w:space="0" w:color="auto"/>
                                        <w:right w:val="none" w:sz="0" w:space="0" w:color="auto"/>
                                      </w:divBdr>
                                      <w:divsChild>
                                        <w:div w:id="1911696906">
                                          <w:marLeft w:val="0"/>
                                          <w:marRight w:val="0"/>
                                          <w:marTop w:val="0"/>
                                          <w:marBottom w:val="0"/>
                                          <w:divBdr>
                                            <w:top w:val="none" w:sz="0" w:space="0" w:color="auto"/>
                                            <w:left w:val="none" w:sz="0" w:space="0" w:color="auto"/>
                                            <w:bottom w:val="none" w:sz="0" w:space="0" w:color="auto"/>
                                            <w:right w:val="none" w:sz="0" w:space="0" w:color="auto"/>
                                          </w:divBdr>
                                          <w:divsChild>
                                            <w:div w:id="1961840835">
                                              <w:marLeft w:val="0"/>
                                              <w:marRight w:val="0"/>
                                              <w:marTop w:val="90"/>
                                              <w:marBottom w:val="0"/>
                                              <w:divBdr>
                                                <w:top w:val="none" w:sz="0" w:space="0" w:color="auto"/>
                                                <w:left w:val="none" w:sz="0" w:space="0" w:color="auto"/>
                                                <w:bottom w:val="none" w:sz="0" w:space="0" w:color="auto"/>
                                                <w:right w:val="none" w:sz="0" w:space="0" w:color="auto"/>
                                              </w:divBdr>
                                              <w:divsChild>
                                                <w:div w:id="1653631216">
                                                  <w:marLeft w:val="0"/>
                                                  <w:marRight w:val="0"/>
                                                  <w:marTop w:val="0"/>
                                                  <w:marBottom w:val="0"/>
                                                  <w:divBdr>
                                                    <w:top w:val="none" w:sz="0" w:space="0" w:color="auto"/>
                                                    <w:left w:val="none" w:sz="0" w:space="0" w:color="auto"/>
                                                    <w:bottom w:val="none" w:sz="0" w:space="0" w:color="auto"/>
                                                    <w:right w:val="none" w:sz="0" w:space="0" w:color="auto"/>
                                                  </w:divBdr>
                                                  <w:divsChild>
                                                    <w:div w:id="574704367">
                                                      <w:marLeft w:val="0"/>
                                                      <w:marRight w:val="0"/>
                                                      <w:marTop w:val="0"/>
                                                      <w:marBottom w:val="0"/>
                                                      <w:divBdr>
                                                        <w:top w:val="none" w:sz="0" w:space="0" w:color="auto"/>
                                                        <w:left w:val="none" w:sz="0" w:space="0" w:color="auto"/>
                                                        <w:bottom w:val="none" w:sz="0" w:space="0" w:color="auto"/>
                                                        <w:right w:val="none" w:sz="0" w:space="0" w:color="auto"/>
                                                      </w:divBdr>
                                                      <w:divsChild>
                                                        <w:div w:id="1596475681">
                                                          <w:marLeft w:val="0"/>
                                                          <w:marRight w:val="0"/>
                                                          <w:marTop w:val="0"/>
                                                          <w:marBottom w:val="390"/>
                                                          <w:divBdr>
                                                            <w:top w:val="none" w:sz="0" w:space="0" w:color="auto"/>
                                                            <w:left w:val="none" w:sz="0" w:space="0" w:color="auto"/>
                                                            <w:bottom w:val="none" w:sz="0" w:space="0" w:color="auto"/>
                                                            <w:right w:val="none" w:sz="0" w:space="0" w:color="auto"/>
                                                          </w:divBdr>
                                                          <w:divsChild>
                                                            <w:div w:id="1387220720">
                                                              <w:marLeft w:val="0"/>
                                                              <w:marRight w:val="0"/>
                                                              <w:marTop w:val="0"/>
                                                              <w:marBottom w:val="0"/>
                                                              <w:divBdr>
                                                                <w:top w:val="none" w:sz="0" w:space="0" w:color="auto"/>
                                                                <w:left w:val="none" w:sz="0" w:space="0" w:color="auto"/>
                                                                <w:bottom w:val="none" w:sz="0" w:space="0" w:color="auto"/>
                                                                <w:right w:val="none" w:sz="0" w:space="0" w:color="auto"/>
                                                              </w:divBdr>
                                                              <w:divsChild>
                                                                <w:div w:id="750783124">
                                                                  <w:marLeft w:val="0"/>
                                                                  <w:marRight w:val="0"/>
                                                                  <w:marTop w:val="0"/>
                                                                  <w:marBottom w:val="0"/>
                                                                  <w:divBdr>
                                                                    <w:top w:val="none" w:sz="0" w:space="0" w:color="auto"/>
                                                                    <w:left w:val="none" w:sz="0" w:space="0" w:color="auto"/>
                                                                    <w:bottom w:val="none" w:sz="0" w:space="0" w:color="auto"/>
                                                                    <w:right w:val="none" w:sz="0" w:space="0" w:color="auto"/>
                                                                  </w:divBdr>
                                                                  <w:divsChild>
                                                                    <w:div w:id="592327208">
                                                                      <w:marLeft w:val="0"/>
                                                                      <w:marRight w:val="0"/>
                                                                      <w:marTop w:val="0"/>
                                                                      <w:marBottom w:val="0"/>
                                                                      <w:divBdr>
                                                                        <w:top w:val="none" w:sz="0" w:space="0" w:color="auto"/>
                                                                        <w:left w:val="none" w:sz="0" w:space="0" w:color="auto"/>
                                                                        <w:bottom w:val="none" w:sz="0" w:space="0" w:color="auto"/>
                                                                        <w:right w:val="none" w:sz="0" w:space="0" w:color="auto"/>
                                                                      </w:divBdr>
                                                                      <w:divsChild>
                                                                        <w:div w:id="922489805">
                                                                          <w:marLeft w:val="0"/>
                                                                          <w:marRight w:val="0"/>
                                                                          <w:marTop w:val="0"/>
                                                                          <w:marBottom w:val="0"/>
                                                                          <w:divBdr>
                                                                            <w:top w:val="none" w:sz="0" w:space="0" w:color="auto"/>
                                                                            <w:left w:val="none" w:sz="0" w:space="0" w:color="auto"/>
                                                                            <w:bottom w:val="none" w:sz="0" w:space="0" w:color="auto"/>
                                                                            <w:right w:val="none" w:sz="0" w:space="0" w:color="auto"/>
                                                                          </w:divBdr>
                                                                          <w:divsChild>
                                                                            <w:div w:id="2019195247">
                                                                              <w:marLeft w:val="0"/>
                                                                              <w:marRight w:val="0"/>
                                                                              <w:marTop w:val="0"/>
                                                                              <w:marBottom w:val="0"/>
                                                                              <w:divBdr>
                                                                                <w:top w:val="none" w:sz="0" w:space="0" w:color="auto"/>
                                                                                <w:left w:val="none" w:sz="0" w:space="0" w:color="auto"/>
                                                                                <w:bottom w:val="none" w:sz="0" w:space="0" w:color="auto"/>
                                                                                <w:right w:val="none" w:sz="0" w:space="0" w:color="auto"/>
                                                                              </w:divBdr>
                                                                              <w:divsChild>
                                                                                <w:div w:id="316999273">
                                                                                  <w:marLeft w:val="0"/>
                                                                                  <w:marRight w:val="0"/>
                                                                                  <w:marTop w:val="0"/>
                                                                                  <w:marBottom w:val="0"/>
                                                                                  <w:divBdr>
                                                                                    <w:top w:val="none" w:sz="0" w:space="0" w:color="auto"/>
                                                                                    <w:left w:val="none" w:sz="0" w:space="0" w:color="auto"/>
                                                                                    <w:bottom w:val="none" w:sz="0" w:space="0" w:color="auto"/>
                                                                                    <w:right w:val="none" w:sz="0" w:space="0" w:color="auto"/>
                                                                                  </w:divBdr>
                                                                                  <w:divsChild>
                                                                                    <w:div w:id="264315213">
                                                                                      <w:marLeft w:val="0"/>
                                                                                      <w:marRight w:val="0"/>
                                                                                      <w:marTop w:val="0"/>
                                                                                      <w:marBottom w:val="0"/>
                                                                                      <w:divBdr>
                                                                                        <w:top w:val="none" w:sz="0" w:space="0" w:color="auto"/>
                                                                                        <w:left w:val="none" w:sz="0" w:space="0" w:color="auto"/>
                                                                                        <w:bottom w:val="none" w:sz="0" w:space="0" w:color="auto"/>
                                                                                        <w:right w:val="none" w:sz="0" w:space="0" w:color="auto"/>
                                                                                      </w:divBdr>
                                                                                      <w:divsChild>
                                                                                        <w:div w:id="2254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31321">
      <w:bodyDiv w:val="1"/>
      <w:marLeft w:val="0"/>
      <w:marRight w:val="0"/>
      <w:marTop w:val="0"/>
      <w:marBottom w:val="0"/>
      <w:divBdr>
        <w:top w:val="none" w:sz="0" w:space="0" w:color="auto"/>
        <w:left w:val="none" w:sz="0" w:space="0" w:color="auto"/>
        <w:bottom w:val="none" w:sz="0" w:space="0" w:color="auto"/>
        <w:right w:val="none" w:sz="0" w:space="0" w:color="auto"/>
      </w:divBdr>
    </w:div>
    <w:div w:id="59062404">
      <w:bodyDiv w:val="1"/>
      <w:marLeft w:val="0"/>
      <w:marRight w:val="0"/>
      <w:marTop w:val="0"/>
      <w:marBottom w:val="0"/>
      <w:divBdr>
        <w:top w:val="none" w:sz="0" w:space="0" w:color="auto"/>
        <w:left w:val="none" w:sz="0" w:space="0" w:color="auto"/>
        <w:bottom w:val="none" w:sz="0" w:space="0" w:color="auto"/>
        <w:right w:val="none" w:sz="0" w:space="0" w:color="auto"/>
      </w:divBdr>
    </w:div>
    <w:div w:id="78842081">
      <w:bodyDiv w:val="1"/>
      <w:marLeft w:val="0"/>
      <w:marRight w:val="0"/>
      <w:marTop w:val="0"/>
      <w:marBottom w:val="0"/>
      <w:divBdr>
        <w:top w:val="none" w:sz="0" w:space="0" w:color="auto"/>
        <w:left w:val="none" w:sz="0" w:space="0" w:color="auto"/>
        <w:bottom w:val="none" w:sz="0" w:space="0" w:color="auto"/>
        <w:right w:val="none" w:sz="0" w:space="0" w:color="auto"/>
      </w:divBdr>
    </w:div>
    <w:div w:id="81151625">
      <w:bodyDiv w:val="1"/>
      <w:marLeft w:val="0"/>
      <w:marRight w:val="0"/>
      <w:marTop w:val="0"/>
      <w:marBottom w:val="0"/>
      <w:divBdr>
        <w:top w:val="none" w:sz="0" w:space="0" w:color="auto"/>
        <w:left w:val="none" w:sz="0" w:space="0" w:color="auto"/>
        <w:bottom w:val="none" w:sz="0" w:space="0" w:color="auto"/>
        <w:right w:val="none" w:sz="0" w:space="0" w:color="auto"/>
      </w:divBdr>
    </w:div>
    <w:div w:id="102116732">
      <w:bodyDiv w:val="1"/>
      <w:marLeft w:val="0"/>
      <w:marRight w:val="0"/>
      <w:marTop w:val="0"/>
      <w:marBottom w:val="0"/>
      <w:divBdr>
        <w:top w:val="none" w:sz="0" w:space="0" w:color="auto"/>
        <w:left w:val="none" w:sz="0" w:space="0" w:color="auto"/>
        <w:bottom w:val="none" w:sz="0" w:space="0" w:color="auto"/>
        <w:right w:val="none" w:sz="0" w:space="0" w:color="auto"/>
      </w:divBdr>
    </w:div>
    <w:div w:id="130051914">
      <w:bodyDiv w:val="1"/>
      <w:marLeft w:val="0"/>
      <w:marRight w:val="0"/>
      <w:marTop w:val="0"/>
      <w:marBottom w:val="0"/>
      <w:divBdr>
        <w:top w:val="none" w:sz="0" w:space="0" w:color="auto"/>
        <w:left w:val="none" w:sz="0" w:space="0" w:color="auto"/>
        <w:bottom w:val="none" w:sz="0" w:space="0" w:color="auto"/>
        <w:right w:val="none" w:sz="0" w:space="0" w:color="auto"/>
      </w:divBdr>
    </w:div>
    <w:div w:id="166868454">
      <w:bodyDiv w:val="1"/>
      <w:marLeft w:val="0"/>
      <w:marRight w:val="0"/>
      <w:marTop w:val="0"/>
      <w:marBottom w:val="0"/>
      <w:divBdr>
        <w:top w:val="none" w:sz="0" w:space="0" w:color="auto"/>
        <w:left w:val="none" w:sz="0" w:space="0" w:color="auto"/>
        <w:bottom w:val="none" w:sz="0" w:space="0" w:color="auto"/>
        <w:right w:val="none" w:sz="0" w:space="0" w:color="auto"/>
      </w:divBdr>
      <w:divsChild>
        <w:div w:id="765536252">
          <w:marLeft w:val="0"/>
          <w:marRight w:val="0"/>
          <w:marTop w:val="0"/>
          <w:marBottom w:val="0"/>
          <w:divBdr>
            <w:top w:val="none" w:sz="0" w:space="0" w:color="auto"/>
            <w:left w:val="none" w:sz="0" w:space="0" w:color="auto"/>
            <w:bottom w:val="none" w:sz="0" w:space="0" w:color="auto"/>
            <w:right w:val="none" w:sz="0" w:space="0" w:color="auto"/>
          </w:divBdr>
          <w:divsChild>
            <w:div w:id="1120494670">
              <w:marLeft w:val="0"/>
              <w:marRight w:val="0"/>
              <w:marTop w:val="0"/>
              <w:marBottom w:val="0"/>
              <w:divBdr>
                <w:top w:val="none" w:sz="0" w:space="0" w:color="auto"/>
                <w:left w:val="none" w:sz="0" w:space="0" w:color="auto"/>
                <w:bottom w:val="none" w:sz="0" w:space="0" w:color="auto"/>
                <w:right w:val="none" w:sz="0" w:space="0" w:color="auto"/>
              </w:divBdr>
              <w:divsChild>
                <w:div w:id="335155643">
                  <w:marLeft w:val="0"/>
                  <w:marRight w:val="0"/>
                  <w:marTop w:val="0"/>
                  <w:marBottom w:val="0"/>
                  <w:divBdr>
                    <w:top w:val="none" w:sz="0" w:space="0" w:color="auto"/>
                    <w:left w:val="none" w:sz="0" w:space="0" w:color="auto"/>
                    <w:bottom w:val="none" w:sz="0" w:space="0" w:color="auto"/>
                    <w:right w:val="none" w:sz="0" w:space="0" w:color="auto"/>
                  </w:divBdr>
                  <w:divsChild>
                    <w:div w:id="1888030281">
                      <w:marLeft w:val="0"/>
                      <w:marRight w:val="0"/>
                      <w:marTop w:val="0"/>
                      <w:marBottom w:val="0"/>
                      <w:divBdr>
                        <w:top w:val="none" w:sz="0" w:space="0" w:color="auto"/>
                        <w:left w:val="none" w:sz="0" w:space="0" w:color="auto"/>
                        <w:bottom w:val="none" w:sz="0" w:space="0" w:color="auto"/>
                        <w:right w:val="none" w:sz="0" w:space="0" w:color="auto"/>
                      </w:divBdr>
                      <w:divsChild>
                        <w:div w:id="1388063773">
                          <w:marLeft w:val="0"/>
                          <w:marRight w:val="0"/>
                          <w:marTop w:val="0"/>
                          <w:marBottom w:val="0"/>
                          <w:divBdr>
                            <w:top w:val="none" w:sz="0" w:space="0" w:color="auto"/>
                            <w:left w:val="none" w:sz="0" w:space="0" w:color="auto"/>
                            <w:bottom w:val="none" w:sz="0" w:space="0" w:color="auto"/>
                            <w:right w:val="none" w:sz="0" w:space="0" w:color="auto"/>
                          </w:divBdr>
                          <w:divsChild>
                            <w:div w:id="1504054395">
                              <w:marLeft w:val="0"/>
                              <w:marRight w:val="0"/>
                              <w:marTop w:val="0"/>
                              <w:marBottom w:val="0"/>
                              <w:divBdr>
                                <w:top w:val="none" w:sz="0" w:space="0" w:color="auto"/>
                                <w:left w:val="none" w:sz="0" w:space="0" w:color="auto"/>
                                <w:bottom w:val="none" w:sz="0" w:space="0" w:color="auto"/>
                                <w:right w:val="none" w:sz="0" w:space="0" w:color="auto"/>
                              </w:divBdr>
                              <w:divsChild>
                                <w:div w:id="1041520852">
                                  <w:marLeft w:val="0"/>
                                  <w:marRight w:val="0"/>
                                  <w:marTop w:val="0"/>
                                  <w:marBottom w:val="0"/>
                                  <w:divBdr>
                                    <w:top w:val="none" w:sz="0" w:space="0" w:color="auto"/>
                                    <w:left w:val="none" w:sz="0" w:space="0" w:color="auto"/>
                                    <w:bottom w:val="none" w:sz="0" w:space="0" w:color="auto"/>
                                    <w:right w:val="none" w:sz="0" w:space="0" w:color="auto"/>
                                  </w:divBdr>
                                  <w:divsChild>
                                    <w:div w:id="949707064">
                                      <w:marLeft w:val="0"/>
                                      <w:marRight w:val="0"/>
                                      <w:marTop w:val="0"/>
                                      <w:marBottom w:val="0"/>
                                      <w:divBdr>
                                        <w:top w:val="none" w:sz="0" w:space="0" w:color="auto"/>
                                        <w:left w:val="none" w:sz="0" w:space="0" w:color="auto"/>
                                        <w:bottom w:val="none" w:sz="0" w:space="0" w:color="auto"/>
                                        <w:right w:val="none" w:sz="0" w:space="0" w:color="auto"/>
                                      </w:divBdr>
                                      <w:divsChild>
                                        <w:div w:id="1639795715">
                                          <w:marLeft w:val="0"/>
                                          <w:marRight w:val="0"/>
                                          <w:marTop w:val="0"/>
                                          <w:marBottom w:val="0"/>
                                          <w:divBdr>
                                            <w:top w:val="none" w:sz="0" w:space="0" w:color="auto"/>
                                            <w:left w:val="none" w:sz="0" w:space="0" w:color="auto"/>
                                            <w:bottom w:val="none" w:sz="0" w:space="0" w:color="auto"/>
                                            <w:right w:val="none" w:sz="0" w:space="0" w:color="auto"/>
                                          </w:divBdr>
                                          <w:divsChild>
                                            <w:div w:id="473791215">
                                              <w:marLeft w:val="0"/>
                                              <w:marRight w:val="0"/>
                                              <w:marTop w:val="0"/>
                                              <w:marBottom w:val="495"/>
                                              <w:divBdr>
                                                <w:top w:val="none" w:sz="0" w:space="0" w:color="auto"/>
                                                <w:left w:val="none" w:sz="0" w:space="0" w:color="auto"/>
                                                <w:bottom w:val="none" w:sz="0" w:space="0" w:color="auto"/>
                                                <w:right w:val="none" w:sz="0" w:space="0" w:color="auto"/>
                                              </w:divBdr>
                                              <w:divsChild>
                                                <w:div w:id="1079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95883">
      <w:bodyDiv w:val="1"/>
      <w:marLeft w:val="0"/>
      <w:marRight w:val="0"/>
      <w:marTop w:val="0"/>
      <w:marBottom w:val="0"/>
      <w:divBdr>
        <w:top w:val="none" w:sz="0" w:space="0" w:color="auto"/>
        <w:left w:val="none" w:sz="0" w:space="0" w:color="auto"/>
        <w:bottom w:val="none" w:sz="0" w:space="0" w:color="auto"/>
        <w:right w:val="none" w:sz="0" w:space="0" w:color="auto"/>
      </w:divBdr>
    </w:div>
    <w:div w:id="175731750">
      <w:bodyDiv w:val="1"/>
      <w:marLeft w:val="0"/>
      <w:marRight w:val="0"/>
      <w:marTop w:val="0"/>
      <w:marBottom w:val="0"/>
      <w:divBdr>
        <w:top w:val="none" w:sz="0" w:space="0" w:color="auto"/>
        <w:left w:val="none" w:sz="0" w:space="0" w:color="auto"/>
        <w:bottom w:val="none" w:sz="0" w:space="0" w:color="auto"/>
        <w:right w:val="none" w:sz="0" w:space="0" w:color="auto"/>
      </w:divBdr>
    </w:div>
    <w:div w:id="187333397">
      <w:bodyDiv w:val="1"/>
      <w:marLeft w:val="0"/>
      <w:marRight w:val="0"/>
      <w:marTop w:val="0"/>
      <w:marBottom w:val="0"/>
      <w:divBdr>
        <w:top w:val="none" w:sz="0" w:space="0" w:color="auto"/>
        <w:left w:val="none" w:sz="0" w:space="0" w:color="auto"/>
        <w:bottom w:val="none" w:sz="0" w:space="0" w:color="auto"/>
        <w:right w:val="none" w:sz="0" w:space="0" w:color="auto"/>
      </w:divBdr>
    </w:div>
    <w:div w:id="231350064">
      <w:bodyDiv w:val="1"/>
      <w:marLeft w:val="0"/>
      <w:marRight w:val="0"/>
      <w:marTop w:val="0"/>
      <w:marBottom w:val="0"/>
      <w:divBdr>
        <w:top w:val="none" w:sz="0" w:space="0" w:color="auto"/>
        <w:left w:val="none" w:sz="0" w:space="0" w:color="auto"/>
        <w:bottom w:val="none" w:sz="0" w:space="0" w:color="auto"/>
        <w:right w:val="none" w:sz="0" w:space="0" w:color="auto"/>
      </w:divBdr>
    </w:div>
    <w:div w:id="268204429">
      <w:bodyDiv w:val="1"/>
      <w:marLeft w:val="0"/>
      <w:marRight w:val="0"/>
      <w:marTop w:val="0"/>
      <w:marBottom w:val="0"/>
      <w:divBdr>
        <w:top w:val="none" w:sz="0" w:space="0" w:color="auto"/>
        <w:left w:val="none" w:sz="0" w:space="0" w:color="auto"/>
        <w:bottom w:val="none" w:sz="0" w:space="0" w:color="auto"/>
        <w:right w:val="none" w:sz="0" w:space="0" w:color="auto"/>
      </w:divBdr>
    </w:div>
    <w:div w:id="281958048">
      <w:bodyDiv w:val="1"/>
      <w:marLeft w:val="0"/>
      <w:marRight w:val="0"/>
      <w:marTop w:val="0"/>
      <w:marBottom w:val="0"/>
      <w:divBdr>
        <w:top w:val="none" w:sz="0" w:space="0" w:color="auto"/>
        <w:left w:val="none" w:sz="0" w:space="0" w:color="auto"/>
        <w:bottom w:val="none" w:sz="0" w:space="0" w:color="auto"/>
        <w:right w:val="none" w:sz="0" w:space="0" w:color="auto"/>
      </w:divBdr>
    </w:div>
    <w:div w:id="336857568">
      <w:bodyDiv w:val="1"/>
      <w:marLeft w:val="0"/>
      <w:marRight w:val="0"/>
      <w:marTop w:val="0"/>
      <w:marBottom w:val="0"/>
      <w:divBdr>
        <w:top w:val="none" w:sz="0" w:space="0" w:color="auto"/>
        <w:left w:val="none" w:sz="0" w:space="0" w:color="auto"/>
        <w:bottom w:val="none" w:sz="0" w:space="0" w:color="auto"/>
        <w:right w:val="none" w:sz="0" w:space="0" w:color="auto"/>
      </w:divBdr>
    </w:div>
    <w:div w:id="341510704">
      <w:bodyDiv w:val="1"/>
      <w:marLeft w:val="0"/>
      <w:marRight w:val="0"/>
      <w:marTop w:val="0"/>
      <w:marBottom w:val="0"/>
      <w:divBdr>
        <w:top w:val="none" w:sz="0" w:space="0" w:color="auto"/>
        <w:left w:val="none" w:sz="0" w:space="0" w:color="auto"/>
        <w:bottom w:val="none" w:sz="0" w:space="0" w:color="auto"/>
        <w:right w:val="none" w:sz="0" w:space="0" w:color="auto"/>
      </w:divBdr>
      <w:divsChild>
        <w:div w:id="132331393">
          <w:marLeft w:val="0"/>
          <w:marRight w:val="0"/>
          <w:marTop w:val="0"/>
          <w:marBottom w:val="0"/>
          <w:divBdr>
            <w:top w:val="none" w:sz="0" w:space="0" w:color="auto"/>
            <w:left w:val="none" w:sz="0" w:space="0" w:color="auto"/>
            <w:bottom w:val="none" w:sz="0" w:space="0" w:color="auto"/>
            <w:right w:val="none" w:sz="0" w:space="0" w:color="auto"/>
          </w:divBdr>
        </w:div>
        <w:div w:id="1801265114">
          <w:marLeft w:val="0"/>
          <w:marRight w:val="0"/>
          <w:marTop w:val="0"/>
          <w:marBottom w:val="0"/>
          <w:divBdr>
            <w:top w:val="none" w:sz="0" w:space="0" w:color="auto"/>
            <w:left w:val="none" w:sz="0" w:space="0" w:color="auto"/>
            <w:bottom w:val="none" w:sz="0" w:space="0" w:color="auto"/>
            <w:right w:val="none" w:sz="0" w:space="0" w:color="auto"/>
          </w:divBdr>
        </w:div>
        <w:div w:id="198981052">
          <w:marLeft w:val="0"/>
          <w:marRight w:val="0"/>
          <w:marTop w:val="0"/>
          <w:marBottom w:val="0"/>
          <w:divBdr>
            <w:top w:val="none" w:sz="0" w:space="0" w:color="auto"/>
            <w:left w:val="none" w:sz="0" w:space="0" w:color="auto"/>
            <w:bottom w:val="none" w:sz="0" w:space="0" w:color="auto"/>
            <w:right w:val="none" w:sz="0" w:space="0" w:color="auto"/>
          </w:divBdr>
        </w:div>
      </w:divsChild>
    </w:div>
    <w:div w:id="355037274">
      <w:bodyDiv w:val="1"/>
      <w:marLeft w:val="0"/>
      <w:marRight w:val="0"/>
      <w:marTop w:val="0"/>
      <w:marBottom w:val="0"/>
      <w:divBdr>
        <w:top w:val="none" w:sz="0" w:space="0" w:color="auto"/>
        <w:left w:val="none" w:sz="0" w:space="0" w:color="auto"/>
        <w:bottom w:val="none" w:sz="0" w:space="0" w:color="auto"/>
        <w:right w:val="none" w:sz="0" w:space="0" w:color="auto"/>
      </w:divBdr>
    </w:div>
    <w:div w:id="396393826">
      <w:bodyDiv w:val="1"/>
      <w:marLeft w:val="0"/>
      <w:marRight w:val="0"/>
      <w:marTop w:val="0"/>
      <w:marBottom w:val="0"/>
      <w:divBdr>
        <w:top w:val="none" w:sz="0" w:space="0" w:color="auto"/>
        <w:left w:val="none" w:sz="0" w:space="0" w:color="auto"/>
        <w:bottom w:val="none" w:sz="0" w:space="0" w:color="auto"/>
        <w:right w:val="none" w:sz="0" w:space="0" w:color="auto"/>
      </w:divBdr>
    </w:div>
    <w:div w:id="397871822">
      <w:bodyDiv w:val="1"/>
      <w:marLeft w:val="0"/>
      <w:marRight w:val="0"/>
      <w:marTop w:val="0"/>
      <w:marBottom w:val="0"/>
      <w:divBdr>
        <w:top w:val="none" w:sz="0" w:space="0" w:color="auto"/>
        <w:left w:val="none" w:sz="0" w:space="0" w:color="auto"/>
        <w:bottom w:val="none" w:sz="0" w:space="0" w:color="auto"/>
        <w:right w:val="none" w:sz="0" w:space="0" w:color="auto"/>
      </w:divBdr>
    </w:div>
    <w:div w:id="440222058">
      <w:bodyDiv w:val="1"/>
      <w:marLeft w:val="0"/>
      <w:marRight w:val="0"/>
      <w:marTop w:val="0"/>
      <w:marBottom w:val="0"/>
      <w:divBdr>
        <w:top w:val="none" w:sz="0" w:space="0" w:color="auto"/>
        <w:left w:val="none" w:sz="0" w:space="0" w:color="auto"/>
        <w:bottom w:val="none" w:sz="0" w:space="0" w:color="auto"/>
        <w:right w:val="none" w:sz="0" w:space="0" w:color="auto"/>
      </w:divBdr>
      <w:divsChild>
        <w:div w:id="1085418790">
          <w:marLeft w:val="0"/>
          <w:marRight w:val="0"/>
          <w:marTop w:val="0"/>
          <w:marBottom w:val="0"/>
          <w:divBdr>
            <w:top w:val="none" w:sz="0" w:space="0" w:color="auto"/>
            <w:left w:val="none" w:sz="0" w:space="0" w:color="auto"/>
            <w:bottom w:val="none" w:sz="0" w:space="0" w:color="auto"/>
            <w:right w:val="none" w:sz="0" w:space="0" w:color="auto"/>
          </w:divBdr>
          <w:divsChild>
            <w:div w:id="1185826352">
              <w:marLeft w:val="0"/>
              <w:marRight w:val="0"/>
              <w:marTop w:val="0"/>
              <w:marBottom w:val="0"/>
              <w:divBdr>
                <w:top w:val="none" w:sz="0" w:space="0" w:color="auto"/>
                <w:left w:val="none" w:sz="0" w:space="0" w:color="auto"/>
                <w:bottom w:val="none" w:sz="0" w:space="0" w:color="auto"/>
                <w:right w:val="none" w:sz="0" w:space="0" w:color="auto"/>
              </w:divBdr>
              <w:divsChild>
                <w:div w:id="1647276946">
                  <w:marLeft w:val="0"/>
                  <w:marRight w:val="0"/>
                  <w:marTop w:val="0"/>
                  <w:marBottom w:val="0"/>
                  <w:divBdr>
                    <w:top w:val="none" w:sz="0" w:space="0" w:color="auto"/>
                    <w:left w:val="none" w:sz="0" w:space="0" w:color="auto"/>
                    <w:bottom w:val="none" w:sz="0" w:space="0" w:color="auto"/>
                    <w:right w:val="none" w:sz="0" w:space="0" w:color="auto"/>
                  </w:divBdr>
                  <w:divsChild>
                    <w:div w:id="117530340">
                      <w:marLeft w:val="0"/>
                      <w:marRight w:val="0"/>
                      <w:marTop w:val="45"/>
                      <w:marBottom w:val="0"/>
                      <w:divBdr>
                        <w:top w:val="none" w:sz="0" w:space="0" w:color="auto"/>
                        <w:left w:val="none" w:sz="0" w:space="0" w:color="auto"/>
                        <w:bottom w:val="none" w:sz="0" w:space="0" w:color="auto"/>
                        <w:right w:val="none" w:sz="0" w:space="0" w:color="auto"/>
                      </w:divBdr>
                      <w:divsChild>
                        <w:div w:id="1059790737">
                          <w:marLeft w:val="0"/>
                          <w:marRight w:val="0"/>
                          <w:marTop w:val="0"/>
                          <w:marBottom w:val="0"/>
                          <w:divBdr>
                            <w:top w:val="none" w:sz="0" w:space="0" w:color="auto"/>
                            <w:left w:val="none" w:sz="0" w:space="0" w:color="auto"/>
                            <w:bottom w:val="none" w:sz="0" w:space="0" w:color="auto"/>
                            <w:right w:val="none" w:sz="0" w:space="0" w:color="auto"/>
                          </w:divBdr>
                          <w:divsChild>
                            <w:div w:id="1404639188">
                              <w:marLeft w:val="2070"/>
                              <w:marRight w:val="3960"/>
                              <w:marTop w:val="0"/>
                              <w:marBottom w:val="0"/>
                              <w:divBdr>
                                <w:top w:val="none" w:sz="0" w:space="0" w:color="auto"/>
                                <w:left w:val="none" w:sz="0" w:space="0" w:color="auto"/>
                                <w:bottom w:val="none" w:sz="0" w:space="0" w:color="auto"/>
                                <w:right w:val="none" w:sz="0" w:space="0" w:color="auto"/>
                              </w:divBdr>
                              <w:divsChild>
                                <w:div w:id="289438804">
                                  <w:marLeft w:val="0"/>
                                  <w:marRight w:val="0"/>
                                  <w:marTop w:val="0"/>
                                  <w:marBottom w:val="0"/>
                                  <w:divBdr>
                                    <w:top w:val="none" w:sz="0" w:space="0" w:color="auto"/>
                                    <w:left w:val="none" w:sz="0" w:space="0" w:color="auto"/>
                                    <w:bottom w:val="none" w:sz="0" w:space="0" w:color="auto"/>
                                    <w:right w:val="none" w:sz="0" w:space="0" w:color="auto"/>
                                  </w:divBdr>
                                  <w:divsChild>
                                    <w:div w:id="1442141631">
                                      <w:marLeft w:val="0"/>
                                      <w:marRight w:val="0"/>
                                      <w:marTop w:val="0"/>
                                      <w:marBottom w:val="0"/>
                                      <w:divBdr>
                                        <w:top w:val="none" w:sz="0" w:space="0" w:color="auto"/>
                                        <w:left w:val="none" w:sz="0" w:space="0" w:color="auto"/>
                                        <w:bottom w:val="none" w:sz="0" w:space="0" w:color="auto"/>
                                        <w:right w:val="none" w:sz="0" w:space="0" w:color="auto"/>
                                      </w:divBdr>
                                      <w:divsChild>
                                        <w:div w:id="1490516049">
                                          <w:marLeft w:val="0"/>
                                          <w:marRight w:val="0"/>
                                          <w:marTop w:val="0"/>
                                          <w:marBottom w:val="0"/>
                                          <w:divBdr>
                                            <w:top w:val="none" w:sz="0" w:space="0" w:color="auto"/>
                                            <w:left w:val="none" w:sz="0" w:space="0" w:color="auto"/>
                                            <w:bottom w:val="none" w:sz="0" w:space="0" w:color="auto"/>
                                            <w:right w:val="none" w:sz="0" w:space="0" w:color="auto"/>
                                          </w:divBdr>
                                          <w:divsChild>
                                            <w:div w:id="454375193">
                                              <w:marLeft w:val="0"/>
                                              <w:marRight w:val="0"/>
                                              <w:marTop w:val="90"/>
                                              <w:marBottom w:val="0"/>
                                              <w:divBdr>
                                                <w:top w:val="none" w:sz="0" w:space="0" w:color="auto"/>
                                                <w:left w:val="none" w:sz="0" w:space="0" w:color="auto"/>
                                                <w:bottom w:val="none" w:sz="0" w:space="0" w:color="auto"/>
                                                <w:right w:val="none" w:sz="0" w:space="0" w:color="auto"/>
                                              </w:divBdr>
                                              <w:divsChild>
                                                <w:div w:id="1378315692">
                                                  <w:marLeft w:val="0"/>
                                                  <w:marRight w:val="0"/>
                                                  <w:marTop w:val="0"/>
                                                  <w:marBottom w:val="0"/>
                                                  <w:divBdr>
                                                    <w:top w:val="none" w:sz="0" w:space="0" w:color="auto"/>
                                                    <w:left w:val="none" w:sz="0" w:space="0" w:color="auto"/>
                                                    <w:bottom w:val="none" w:sz="0" w:space="0" w:color="auto"/>
                                                    <w:right w:val="none" w:sz="0" w:space="0" w:color="auto"/>
                                                  </w:divBdr>
                                                  <w:divsChild>
                                                    <w:div w:id="489368021">
                                                      <w:marLeft w:val="0"/>
                                                      <w:marRight w:val="0"/>
                                                      <w:marTop w:val="0"/>
                                                      <w:marBottom w:val="0"/>
                                                      <w:divBdr>
                                                        <w:top w:val="none" w:sz="0" w:space="0" w:color="auto"/>
                                                        <w:left w:val="none" w:sz="0" w:space="0" w:color="auto"/>
                                                        <w:bottom w:val="none" w:sz="0" w:space="0" w:color="auto"/>
                                                        <w:right w:val="none" w:sz="0" w:space="0" w:color="auto"/>
                                                      </w:divBdr>
                                                      <w:divsChild>
                                                        <w:div w:id="544486881">
                                                          <w:marLeft w:val="0"/>
                                                          <w:marRight w:val="0"/>
                                                          <w:marTop w:val="0"/>
                                                          <w:marBottom w:val="390"/>
                                                          <w:divBdr>
                                                            <w:top w:val="none" w:sz="0" w:space="0" w:color="auto"/>
                                                            <w:left w:val="none" w:sz="0" w:space="0" w:color="auto"/>
                                                            <w:bottom w:val="none" w:sz="0" w:space="0" w:color="auto"/>
                                                            <w:right w:val="none" w:sz="0" w:space="0" w:color="auto"/>
                                                          </w:divBdr>
                                                          <w:divsChild>
                                                            <w:div w:id="769544762">
                                                              <w:marLeft w:val="0"/>
                                                              <w:marRight w:val="0"/>
                                                              <w:marTop w:val="0"/>
                                                              <w:marBottom w:val="0"/>
                                                              <w:divBdr>
                                                                <w:top w:val="none" w:sz="0" w:space="0" w:color="auto"/>
                                                                <w:left w:val="none" w:sz="0" w:space="0" w:color="auto"/>
                                                                <w:bottom w:val="none" w:sz="0" w:space="0" w:color="auto"/>
                                                                <w:right w:val="none" w:sz="0" w:space="0" w:color="auto"/>
                                                              </w:divBdr>
                                                              <w:divsChild>
                                                                <w:div w:id="627129182">
                                                                  <w:marLeft w:val="0"/>
                                                                  <w:marRight w:val="0"/>
                                                                  <w:marTop w:val="0"/>
                                                                  <w:marBottom w:val="0"/>
                                                                  <w:divBdr>
                                                                    <w:top w:val="none" w:sz="0" w:space="0" w:color="auto"/>
                                                                    <w:left w:val="none" w:sz="0" w:space="0" w:color="auto"/>
                                                                    <w:bottom w:val="none" w:sz="0" w:space="0" w:color="auto"/>
                                                                    <w:right w:val="none" w:sz="0" w:space="0" w:color="auto"/>
                                                                  </w:divBdr>
                                                                  <w:divsChild>
                                                                    <w:div w:id="2068185459">
                                                                      <w:marLeft w:val="0"/>
                                                                      <w:marRight w:val="0"/>
                                                                      <w:marTop w:val="0"/>
                                                                      <w:marBottom w:val="0"/>
                                                                      <w:divBdr>
                                                                        <w:top w:val="none" w:sz="0" w:space="0" w:color="auto"/>
                                                                        <w:left w:val="none" w:sz="0" w:space="0" w:color="auto"/>
                                                                        <w:bottom w:val="none" w:sz="0" w:space="0" w:color="auto"/>
                                                                        <w:right w:val="none" w:sz="0" w:space="0" w:color="auto"/>
                                                                      </w:divBdr>
                                                                      <w:divsChild>
                                                                        <w:div w:id="1342656788">
                                                                          <w:marLeft w:val="0"/>
                                                                          <w:marRight w:val="0"/>
                                                                          <w:marTop w:val="0"/>
                                                                          <w:marBottom w:val="0"/>
                                                                          <w:divBdr>
                                                                            <w:top w:val="none" w:sz="0" w:space="0" w:color="auto"/>
                                                                            <w:left w:val="none" w:sz="0" w:space="0" w:color="auto"/>
                                                                            <w:bottom w:val="none" w:sz="0" w:space="0" w:color="auto"/>
                                                                            <w:right w:val="none" w:sz="0" w:space="0" w:color="auto"/>
                                                                          </w:divBdr>
                                                                          <w:divsChild>
                                                                            <w:div w:id="851995267">
                                                                              <w:marLeft w:val="0"/>
                                                                              <w:marRight w:val="0"/>
                                                                              <w:marTop w:val="0"/>
                                                                              <w:marBottom w:val="0"/>
                                                                              <w:divBdr>
                                                                                <w:top w:val="none" w:sz="0" w:space="0" w:color="auto"/>
                                                                                <w:left w:val="none" w:sz="0" w:space="0" w:color="auto"/>
                                                                                <w:bottom w:val="none" w:sz="0" w:space="0" w:color="auto"/>
                                                                                <w:right w:val="none" w:sz="0" w:space="0" w:color="auto"/>
                                                                              </w:divBdr>
                                                                              <w:divsChild>
                                                                                <w:div w:id="201791411">
                                                                                  <w:marLeft w:val="0"/>
                                                                                  <w:marRight w:val="0"/>
                                                                                  <w:marTop w:val="0"/>
                                                                                  <w:marBottom w:val="0"/>
                                                                                  <w:divBdr>
                                                                                    <w:top w:val="none" w:sz="0" w:space="0" w:color="auto"/>
                                                                                    <w:left w:val="none" w:sz="0" w:space="0" w:color="auto"/>
                                                                                    <w:bottom w:val="none" w:sz="0" w:space="0" w:color="auto"/>
                                                                                    <w:right w:val="none" w:sz="0" w:space="0" w:color="auto"/>
                                                                                  </w:divBdr>
                                                                                  <w:divsChild>
                                                                                    <w:div w:id="750156902">
                                                                                      <w:marLeft w:val="0"/>
                                                                                      <w:marRight w:val="0"/>
                                                                                      <w:marTop w:val="0"/>
                                                                                      <w:marBottom w:val="0"/>
                                                                                      <w:divBdr>
                                                                                        <w:top w:val="none" w:sz="0" w:space="0" w:color="auto"/>
                                                                                        <w:left w:val="none" w:sz="0" w:space="0" w:color="auto"/>
                                                                                        <w:bottom w:val="none" w:sz="0" w:space="0" w:color="auto"/>
                                                                                        <w:right w:val="none" w:sz="0" w:space="0" w:color="auto"/>
                                                                                      </w:divBdr>
                                                                                      <w:divsChild>
                                                                                        <w:div w:id="13418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052689">
      <w:bodyDiv w:val="1"/>
      <w:marLeft w:val="0"/>
      <w:marRight w:val="0"/>
      <w:marTop w:val="0"/>
      <w:marBottom w:val="0"/>
      <w:divBdr>
        <w:top w:val="none" w:sz="0" w:space="0" w:color="auto"/>
        <w:left w:val="none" w:sz="0" w:space="0" w:color="auto"/>
        <w:bottom w:val="none" w:sz="0" w:space="0" w:color="auto"/>
        <w:right w:val="none" w:sz="0" w:space="0" w:color="auto"/>
      </w:divBdr>
    </w:div>
    <w:div w:id="477965281">
      <w:bodyDiv w:val="1"/>
      <w:marLeft w:val="0"/>
      <w:marRight w:val="0"/>
      <w:marTop w:val="0"/>
      <w:marBottom w:val="0"/>
      <w:divBdr>
        <w:top w:val="none" w:sz="0" w:space="0" w:color="auto"/>
        <w:left w:val="none" w:sz="0" w:space="0" w:color="auto"/>
        <w:bottom w:val="none" w:sz="0" w:space="0" w:color="auto"/>
        <w:right w:val="none" w:sz="0" w:space="0" w:color="auto"/>
      </w:divBdr>
    </w:div>
    <w:div w:id="478807230">
      <w:bodyDiv w:val="1"/>
      <w:marLeft w:val="0"/>
      <w:marRight w:val="0"/>
      <w:marTop w:val="0"/>
      <w:marBottom w:val="0"/>
      <w:divBdr>
        <w:top w:val="none" w:sz="0" w:space="0" w:color="auto"/>
        <w:left w:val="none" w:sz="0" w:space="0" w:color="auto"/>
        <w:bottom w:val="none" w:sz="0" w:space="0" w:color="auto"/>
        <w:right w:val="none" w:sz="0" w:space="0" w:color="auto"/>
      </w:divBdr>
    </w:div>
    <w:div w:id="508908971">
      <w:bodyDiv w:val="1"/>
      <w:marLeft w:val="0"/>
      <w:marRight w:val="0"/>
      <w:marTop w:val="0"/>
      <w:marBottom w:val="0"/>
      <w:divBdr>
        <w:top w:val="none" w:sz="0" w:space="0" w:color="auto"/>
        <w:left w:val="none" w:sz="0" w:space="0" w:color="auto"/>
        <w:bottom w:val="none" w:sz="0" w:space="0" w:color="auto"/>
        <w:right w:val="none" w:sz="0" w:space="0" w:color="auto"/>
      </w:divBdr>
    </w:div>
    <w:div w:id="567686757">
      <w:bodyDiv w:val="1"/>
      <w:marLeft w:val="0"/>
      <w:marRight w:val="0"/>
      <w:marTop w:val="0"/>
      <w:marBottom w:val="0"/>
      <w:divBdr>
        <w:top w:val="none" w:sz="0" w:space="0" w:color="auto"/>
        <w:left w:val="none" w:sz="0" w:space="0" w:color="auto"/>
        <w:bottom w:val="none" w:sz="0" w:space="0" w:color="auto"/>
        <w:right w:val="none" w:sz="0" w:space="0" w:color="auto"/>
      </w:divBdr>
    </w:div>
    <w:div w:id="569924657">
      <w:bodyDiv w:val="1"/>
      <w:marLeft w:val="0"/>
      <w:marRight w:val="0"/>
      <w:marTop w:val="0"/>
      <w:marBottom w:val="0"/>
      <w:divBdr>
        <w:top w:val="none" w:sz="0" w:space="0" w:color="auto"/>
        <w:left w:val="none" w:sz="0" w:space="0" w:color="auto"/>
        <w:bottom w:val="none" w:sz="0" w:space="0" w:color="auto"/>
        <w:right w:val="none" w:sz="0" w:space="0" w:color="auto"/>
      </w:divBdr>
    </w:div>
    <w:div w:id="589001780">
      <w:bodyDiv w:val="1"/>
      <w:marLeft w:val="0"/>
      <w:marRight w:val="0"/>
      <w:marTop w:val="0"/>
      <w:marBottom w:val="0"/>
      <w:divBdr>
        <w:top w:val="none" w:sz="0" w:space="0" w:color="auto"/>
        <w:left w:val="none" w:sz="0" w:space="0" w:color="auto"/>
        <w:bottom w:val="none" w:sz="0" w:space="0" w:color="auto"/>
        <w:right w:val="none" w:sz="0" w:space="0" w:color="auto"/>
      </w:divBdr>
    </w:div>
    <w:div w:id="603611800">
      <w:bodyDiv w:val="1"/>
      <w:marLeft w:val="390"/>
      <w:marRight w:val="390"/>
      <w:marTop w:val="0"/>
      <w:marBottom w:val="0"/>
      <w:divBdr>
        <w:top w:val="none" w:sz="0" w:space="0" w:color="auto"/>
        <w:left w:val="none" w:sz="0" w:space="0" w:color="auto"/>
        <w:bottom w:val="none" w:sz="0" w:space="0" w:color="auto"/>
        <w:right w:val="none" w:sz="0" w:space="0" w:color="auto"/>
      </w:divBdr>
      <w:divsChild>
        <w:div w:id="1981425701">
          <w:marLeft w:val="0"/>
          <w:marRight w:val="0"/>
          <w:marTop w:val="0"/>
          <w:marBottom w:val="0"/>
          <w:divBdr>
            <w:top w:val="none" w:sz="0" w:space="0" w:color="auto"/>
            <w:left w:val="none" w:sz="0" w:space="0" w:color="auto"/>
            <w:bottom w:val="none" w:sz="0" w:space="0" w:color="auto"/>
            <w:right w:val="none" w:sz="0" w:space="0" w:color="auto"/>
          </w:divBdr>
          <w:divsChild>
            <w:div w:id="9470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4660">
      <w:bodyDiv w:val="1"/>
      <w:marLeft w:val="0"/>
      <w:marRight w:val="0"/>
      <w:marTop w:val="0"/>
      <w:marBottom w:val="0"/>
      <w:divBdr>
        <w:top w:val="none" w:sz="0" w:space="0" w:color="auto"/>
        <w:left w:val="none" w:sz="0" w:space="0" w:color="auto"/>
        <w:bottom w:val="none" w:sz="0" w:space="0" w:color="auto"/>
        <w:right w:val="none" w:sz="0" w:space="0" w:color="auto"/>
      </w:divBdr>
    </w:div>
    <w:div w:id="629211571">
      <w:bodyDiv w:val="1"/>
      <w:marLeft w:val="0"/>
      <w:marRight w:val="0"/>
      <w:marTop w:val="0"/>
      <w:marBottom w:val="0"/>
      <w:divBdr>
        <w:top w:val="none" w:sz="0" w:space="0" w:color="auto"/>
        <w:left w:val="none" w:sz="0" w:space="0" w:color="auto"/>
        <w:bottom w:val="none" w:sz="0" w:space="0" w:color="auto"/>
        <w:right w:val="none" w:sz="0" w:space="0" w:color="auto"/>
      </w:divBdr>
    </w:div>
    <w:div w:id="639268485">
      <w:bodyDiv w:val="1"/>
      <w:marLeft w:val="0"/>
      <w:marRight w:val="0"/>
      <w:marTop w:val="0"/>
      <w:marBottom w:val="0"/>
      <w:divBdr>
        <w:top w:val="none" w:sz="0" w:space="0" w:color="auto"/>
        <w:left w:val="none" w:sz="0" w:space="0" w:color="auto"/>
        <w:bottom w:val="none" w:sz="0" w:space="0" w:color="auto"/>
        <w:right w:val="none" w:sz="0" w:space="0" w:color="auto"/>
      </w:divBdr>
    </w:div>
    <w:div w:id="656612774">
      <w:bodyDiv w:val="1"/>
      <w:marLeft w:val="0"/>
      <w:marRight w:val="0"/>
      <w:marTop w:val="0"/>
      <w:marBottom w:val="0"/>
      <w:divBdr>
        <w:top w:val="none" w:sz="0" w:space="0" w:color="auto"/>
        <w:left w:val="none" w:sz="0" w:space="0" w:color="auto"/>
        <w:bottom w:val="none" w:sz="0" w:space="0" w:color="auto"/>
        <w:right w:val="none" w:sz="0" w:space="0" w:color="auto"/>
      </w:divBdr>
    </w:div>
    <w:div w:id="684089012">
      <w:bodyDiv w:val="1"/>
      <w:marLeft w:val="0"/>
      <w:marRight w:val="0"/>
      <w:marTop w:val="0"/>
      <w:marBottom w:val="0"/>
      <w:divBdr>
        <w:top w:val="none" w:sz="0" w:space="0" w:color="auto"/>
        <w:left w:val="none" w:sz="0" w:space="0" w:color="auto"/>
        <w:bottom w:val="none" w:sz="0" w:space="0" w:color="auto"/>
        <w:right w:val="none" w:sz="0" w:space="0" w:color="auto"/>
      </w:divBdr>
    </w:div>
    <w:div w:id="704212832">
      <w:bodyDiv w:val="1"/>
      <w:marLeft w:val="0"/>
      <w:marRight w:val="0"/>
      <w:marTop w:val="0"/>
      <w:marBottom w:val="0"/>
      <w:divBdr>
        <w:top w:val="none" w:sz="0" w:space="0" w:color="auto"/>
        <w:left w:val="none" w:sz="0" w:space="0" w:color="auto"/>
        <w:bottom w:val="none" w:sz="0" w:space="0" w:color="auto"/>
        <w:right w:val="none" w:sz="0" w:space="0" w:color="auto"/>
      </w:divBdr>
    </w:div>
    <w:div w:id="708995462">
      <w:bodyDiv w:val="1"/>
      <w:marLeft w:val="0"/>
      <w:marRight w:val="0"/>
      <w:marTop w:val="0"/>
      <w:marBottom w:val="0"/>
      <w:divBdr>
        <w:top w:val="none" w:sz="0" w:space="0" w:color="auto"/>
        <w:left w:val="none" w:sz="0" w:space="0" w:color="auto"/>
        <w:bottom w:val="none" w:sz="0" w:space="0" w:color="auto"/>
        <w:right w:val="none" w:sz="0" w:space="0" w:color="auto"/>
      </w:divBdr>
    </w:div>
    <w:div w:id="710617181">
      <w:bodyDiv w:val="1"/>
      <w:marLeft w:val="0"/>
      <w:marRight w:val="0"/>
      <w:marTop w:val="0"/>
      <w:marBottom w:val="0"/>
      <w:divBdr>
        <w:top w:val="none" w:sz="0" w:space="0" w:color="auto"/>
        <w:left w:val="none" w:sz="0" w:space="0" w:color="auto"/>
        <w:bottom w:val="none" w:sz="0" w:space="0" w:color="auto"/>
        <w:right w:val="none" w:sz="0" w:space="0" w:color="auto"/>
      </w:divBdr>
    </w:div>
    <w:div w:id="712115673">
      <w:bodyDiv w:val="1"/>
      <w:marLeft w:val="0"/>
      <w:marRight w:val="0"/>
      <w:marTop w:val="0"/>
      <w:marBottom w:val="0"/>
      <w:divBdr>
        <w:top w:val="none" w:sz="0" w:space="0" w:color="auto"/>
        <w:left w:val="none" w:sz="0" w:space="0" w:color="auto"/>
        <w:bottom w:val="none" w:sz="0" w:space="0" w:color="auto"/>
        <w:right w:val="none" w:sz="0" w:space="0" w:color="auto"/>
      </w:divBdr>
    </w:div>
    <w:div w:id="749884259">
      <w:bodyDiv w:val="1"/>
      <w:marLeft w:val="0"/>
      <w:marRight w:val="0"/>
      <w:marTop w:val="0"/>
      <w:marBottom w:val="0"/>
      <w:divBdr>
        <w:top w:val="none" w:sz="0" w:space="0" w:color="auto"/>
        <w:left w:val="none" w:sz="0" w:space="0" w:color="auto"/>
        <w:bottom w:val="none" w:sz="0" w:space="0" w:color="auto"/>
        <w:right w:val="none" w:sz="0" w:space="0" w:color="auto"/>
      </w:divBdr>
      <w:divsChild>
        <w:div w:id="1463503984">
          <w:marLeft w:val="0"/>
          <w:marRight w:val="0"/>
          <w:marTop w:val="0"/>
          <w:marBottom w:val="0"/>
          <w:divBdr>
            <w:top w:val="none" w:sz="0" w:space="0" w:color="auto"/>
            <w:left w:val="none" w:sz="0" w:space="0" w:color="auto"/>
            <w:bottom w:val="none" w:sz="0" w:space="0" w:color="auto"/>
            <w:right w:val="none" w:sz="0" w:space="0" w:color="auto"/>
          </w:divBdr>
        </w:div>
        <w:div w:id="1945654307">
          <w:marLeft w:val="0"/>
          <w:marRight w:val="0"/>
          <w:marTop w:val="0"/>
          <w:marBottom w:val="0"/>
          <w:divBdr>
            <w:top w:val="none" w:sz="0" w:space="0" w:color="auto"/>
            <w:left w:val="none" w:sz="0" w:space="0" w:color="auto"/>
            <w:bottom w:val="none" w:sz="0" w:space="0" w:color="auto"/>
            <w:right w:val="none" w:sz="0" w:space="0" w:color="auto"/>
          </w:divBdr>
        </w:div>
        <w:div w:id="1442920626">
          <w:marLeft w:val="0"/>
          <w:marRight w:val="0"/>
          <w:marTop w:val="0"/>
          <w:marBottom w:val="0"/>
          <w:divBdr>
            <w:top w:val="none" w:sz="0" w:space="0" w:color="auto"/>
            <w:left w:val="none" w:sz="0" w:space="0" w:color="auto"/>
            <w:bottom w:val="none" w:sz="0" w:space="0" w:color="auto"/>
            <w:right w:val="none" w:sz="0" w:space="0" w:color="auto"/>
          </w:divBdr>
        </w:div>
      </w:divsChild>
    </w:div>
    <w:div w:id="779494335">
      <w:bodyDiv w:val="1"/>
      <w:marLeft w:val="0"/>
      <w:marRight w:val="0"/>
      <w:marTop w:val="0"/>
      <w:marBottom w:val="0"/>
      <w:divBdr>
        <w:top w:val="none" w:sz="0" w:space="0" w:color="auto"/>
        <w:left w:val="none" w:sz="0" w:space="0" w:color="auto"/>
        <w:bottom w:val="none" w:sz="0" w:space="0" w:color="auto"/>
        <w:right w:val="none" w:sz="0" w:space="0" w:color="auto"/>
      </w:divBdr>
    </w:div>
    <w:div w:id="785343860">
      <w:bodyDiv w:val="1"/>
      <w:marLeft w:val="0"/>
      <w:marRight w:val="0"/>
      <w:marTop w:val="0"/>
      <w:marBottom w:val="0"/>
      <w:divBdr>
        <w:top w:val="none" w:sz="0" w:space="0" w:color="auto"/>
        <w:left w:val="none" w:sz="0" w:space="0" w:color="auto"/>
        <w:bottom w:val="none" w:sz="0" w:space="0" w:color="auto"/>
        <w:right w:val="none" w:sz="0" w:space="0" w:color="auto"/>
      </w:divBdr>
    </w:div>
    <w:div w:id="788158195">
      <w:bodyDiv w:val="1"/>
      <w:marLeft w:val="0"/>
      <w:marRight w:val="0"/>
      <w:marTop w:val="0"/>
      <w:marBottom w:val="0"/>
      <w:divBdr>
        <w:top w:val="none" w:sz="0" w:space="0" w:color="auto"/>
        <w:left w:val="none" w:sz="0" w:space="0" w:color="auto"/>
        <w:bottom w:val="none" w:sz="0" w:space="0" w:color="auto"/>
        <w:right w:val="none" w:sz="0" w:space="0" w:color="auto"/>
      </w:divBdr>
    </w:div>
    <w:div w:id="794979829">
      <w:bodyDiv w:val="1"/>
      <w:marLeft w:val="0"/>
      <w:marRight w:val="0"/>
      <w:marTop w:val="0"/>
      <w:marBottom w:val="0"/>
      <w:divBdr>
        <w:top w:val="none" w:sz="0" w:space="0" w:color="auto"/>
        <w:left w:val="none" w:sz="0" w:space="0" w:color="auto"/>
        <w:bottom w:val="none" w:sz="0" w:space="0" w:color="auto"/>
        <w:right w:val="none" w:sz="0" w:space="0" w:color="auto"/>
      </w:divBdr>
    </w:div>
    <w:div w:id="809832942">
      <w:bodyDiv w:val="1"/>
      <w:marLeft w:val="0"/>
      <w:marRight w:val="0"/>
      <w:marTop w:val="0"/>
      <w:marBottom w:val="0"/>
      <w:divBdr>
        <w:top w:val="none" w:sz="0" w:space="0" w:color="auto"/>
        <w:left w:val="none" w:sz="0" w:space="0" w:color="auto"/>
        <w:bottom w:val="none" w:sz="0" w:space="0" w:color="auto"/>
        <w:right w:val="none" w:sz="0" w:space="0" w:color="auto"/>
      </w:divBdr>
    </w:div>
    <w:div w:id="827211138">
      <w:bodyDiv w:val="1"/>
      <w:marLeft w:val="0"/>
      <w:marRight w:val="0"/>
      <w:marTop w:val="0"/>
      <w:marBottom w:val="0"/>
      <w:divBdr>
        <w:top w:val="none" w:sz="0" w:space="0" w:color="auto"/>
        <w:left w:val="none" w:sz="0" w:space="0" w:color="auto"/>
        <w:bottom w:val="none" w:sz="0" w:space="0" w:color="auto"/>
        <w:right w:val="none" w:sz="0" w:space="0" w:color="auto"/>
      </w:divBdr>
    </w:div>
    <w:div w:id="852576473">
      <w:bodyDiv w:val="1"/>
      <w:marLeft w:val="0"/>
      <w:marRight w:val="0"/>
      <w:marTop w:val="0"/>
      <w:marBottom w:val="0"/>
      <w:divBdr>
        <w:top w:val="none" w:sz="0" w:space="0" w:color="auto"/>
        <w:left w:val="none" w:sz="0" w:space="0" w:color="auto"/>
        <w:bottom w:val="none" w:sz="0" w:space="0" w:color="auto"/>
        <w:right w:val="none" w:sz="0" w:space="0" w:color="auto"/>
      </w:divBdr>
    </w:div>
    <w:div w:id="854923728">
      <w:bodyDiv w:val="1"/>
      <w:marLeft w:val="0"/>
      <w:marRight w:val="0"/>
      <w:marTop w:val="0"/>
      <w:marBottom w:val="0"/>
      <w:divBdr>
        <w:top w:val="none" w:sz="0" w:space="0" w:color="auto"/>
        <w:left w:val="none" w:sz="0" w:space="0" w:color="auto"/>
        <w:bottom w:val="none" w:sz="0" w:space="0" w:color="auto"/>
        <w:right w:val="none" w:sz="0" w:space="0" w:color="auto"/>
      </w:divBdr>
    </w:div>
    <w:div w:id="934556604">
      <w:bodyDiv w:val="1"/>
      <w:marLeft w:val="0"/>
      <w:marRight w:val="0"/>
      <w:marTop w:val="0"/>
      <w:marBottom w:val="0"/>
      <w:divBdr>
        <w:top w:val="none" w:sz="0" w:space="0" w:color="auto"/>
        <w:left w:val="none" w:sz="0" w:space="0" w:color="auto"/>
        <w:bottom w:val="none" w:sz="0" w:space="0" w:color="auto"/>
        <w:right w:val="none" w:sz="0" w:space="0" w:color="auto"/>
      </w:divBdr>
    </w:div>
    <w:div w:id="982732392">
      <w:bodyDiv w:val="1"/>
      <w:marLeft w:val="0"/>
      <w:marRight w:val="0"/>
      <w:marTop w:val="0"/>
      <w:marBottom w:val="0"/>
      <w:divBdr>
        <w:top w:val="none" w:sz="0" w:space="0" w:color="auto"/>
        <w:left w:val="none" w:sz="0" w:space="0" w:color="auto"/>
        <w:bottom w:val="none" w:sz="0" w:space="0" w:color="auto"/>
        <w:right w:val="none" w:sz="0" w:space="0" w:color="auto"/>
      </w:divBdr>
      <w:divsChild>
        <w:div w:id="1975989320">
          <w:marLeft w:val="0"/>
          <w:marRight w:val="0"/>
          <w:marTop w:val="0"/>
          <w:marBottom w:val="0"/>
          <w:divBdr>
            <w:top w:val="none" w:sz="0" w:space="0" w:color="auto"/>
            <w:left w:val="none" w:sz="0" w:space="0" w:color="auto"/>
            <w:bottom w:val="none" w:sz="0" w:space="0" w:color="auto"/>
            <w:right w:val="none" w:sz="0" w:space="0" w:color="auto"/>
          </w:divBdr>
          <w:divsChild>
            <w:div w:id="675572086">
              <w:marLeft w:val="0"/>
              <w:marRight w:val="0"/>
              <w:marTop w:val="0"/>
              <w:marBottom w:val="0"/>
              <w:divBdr>
                <w:top w:val="none" w:sz="0" w:space="0" w:color="auto"/>
                <w:left w:val="none" w:sz="0" w:space="0" w:color="auto"/>
                <w:bottom w:val="none" w:sz="0" w:space="0" w:color="auto"/>
                <w:right w:val="none" w:sz="0" w:space="0" w:color="auto"/>
              </w:divBdr>
              <w:divsChild>
                <w:div w:id="5552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7634">
      <w:bodyDiv w:val="1"/>
      <w:marLeft w:val="0"/>
      <w:marRight w:val="0"/>
      <w:marTop w:val="0"/>
      <w:marBottom w:val="0"/>
      <w:divBdr>
        <w:top w:val="none" w:sz="0" w:space="0" w:color="auto"/>
        <w:left w:val="none" w:sz="0" w:space="0" w:color="auto"/>
        <w:bottom w:val="none" w:sz="0" w:space="0" w:color="auto"/>
        <w:right w:val="none" w:sz="0" w:space="0" w:color="auto"/>
      </w:divBdr>
    </w:div>
    <w:div w:id="1061635037">
      <w:bodyDiv w:val="1"/>
      <w:marLeft w:val="0"/>
      <w:marRight w:val="0"/>
      <w:marTop w:val="0"/>
      <w:marBottom w:val="0"/>
      <w:divBdr>
        <w:top w:val="none" w:sz="0" w:space="0" w:color="auto"/>
        <w:left w:val="none" w:sz="0" w:space="0" w:color="auto"/>
        <w:bottom w:val="none" w:sz="0" w:space="0" w:color="auto"/>
        <w:right w:val="none" w:sz="0" w:space="0" w:color="auto"/>
      </w:divBdr>
    </w:div>
    <w:div w:id="1064182289">
      <w:bodyDiv w:val="1"/>
      <w:marLeft w:val="0"/>
      <w:marRight w:val="0"/>
      <w:marTop w:val="0"/>
      <w:marBottom w:val="0"/>
      <w:divBdr>
        <w:top w:val="none" w:sz="0" w:space="0" w:color="auto"/>
        <w:left w:val="none" w:sz="0" w:space="0" w:color="auto"/>
        <w:bottom w:val="none" w:sz="0" w:space="0" w:color="auto"/>
        <w:right w:val="none" w:sz="0" w:space="0" w:color="auto"/>
      </w:divBdr>
    </w:div>
    <w:div w:id="1080298866">
      <w:bodyDiv w:val="1"/>
      <w:marLeft w:val="0"/>
      <w:marRight w:val="0"/>
      <w:marTop w:val="0"/>
      <w:marBottom w:val="0"/>
      <w:divBdr>
        <w:top w:val="none" w:sz="0" w:space="0" w:color="auto"/>
        <w:left w:val="none" w:sz="0" w:space="0" w:color="auto"/>
        <w:bottom w:val="none" w:sz="0" w:space="0" w:color="auto"/>
        <w:right w:val="none" w:sz="0" w:space="0" w:color="auto"/>
      </w:divBdr>
    </w:div>
    <w:div w:id="1097823321">
      <w:bodyDiv w:val="1"/>
      <w:marLeft w:val="0"/>
      <w:marRight w:val="0"/>
      <w:marTop w:val="0"/>
      <w:marBottom w:val="0"/>
      <w:divBdr>
        <w:top w:val="none" w:sz="0" w:space="0" w:color="auto"/>
        <w:left w:val="none" w:sz="0" w:space="0" w:color="auto"/>
        <w:bottom w:val="none" w:sz="0" w:space="0" w:color="auto"/>
        <w:right w:val="none" w:sz="0" w:space="0" w:color="auto"/>
      </w:divBdr>
    </w:div>
    <w:div w:id="1100564338">
      <w:bodyDiv w:val="1"/>
      <w:marLeft w:val="0"/>
      <w:marRight w:val="0"/>
      <w:marTop w:val="0"/>
      <w:marBottom w:val="0"/>
      <w:divBdr>
        <w:top w:val="none" w:sz="0" w:space="0" w:color="auto"/>
        <w:left w:val="none" w:sz="0" w:space="0" w:color="auto"/>
        <w:bottom w:val="none" w:sz="0" w:space="0" w:color="auto"/>
        <w:right w:val="none" w:sz="0" w:space="0" w:color="auto"/>
      </w:divBdr>
    </w:div>
    <w:div w:id="1145463093">
      <w:bodyDiv w:val="1"/>
      <w:marLeft w:val="0"/>
      <w:marRight w:val="0"/>
      <w:marTop w:val="0"/>
      <w:marBottom w:val="0"/>
      <w:divBdr>
        <w:top w:val="none" w:sz="0" w:space="0" w:color="auto"/>
        <w:left w:val="none" w:sz="0" w:space="0" w:color="auto"/>
        <w:bottom w:val="none" w:sz="0" w:space="0" w:color="auto"/>
        <w:right w:val="none" w:sz="0" w:space="0" w:color="auto"/>
      </w:divBdr>
    </w:div>
    <w:div w:id="1173454298">
      <w:bodyDiv w:val="1"/>
      <w:marLeft w:val="0"/>
      <w:marRight w:val="0"/>
      <w:marTop w:val="0"/>
      <w:marBottom w:val="0"/>
      <w:divBdr>
        <w:top w:val="none" w:sz="0" w:space="0" w:color="auto"/>
        <w:left w:val="none" w:sz="0" w:space="0" w:color="auto"/>
        <w:bottom w:val="none" w:sz="0" w:space="0" w:color="auto"/>
        <w:right w:val="none" w:sz="0" w:space="0" w:color="auto"/>
      </w:divBdr>
    </w:div>
    <w:div w:id="1214125215">
      <w:bodyDiv w:val="1"/>
      <w:marLeft w:val="0"/>
      <w:marRight w:val="0"/>
      <w:marTop w:val="0"/>
      <w:marBottom w:val="0"/>
      <w:divBdr>
        <w:top w:val="none" w:sz="0" w:space="0" w:color="auto"/>
        <w:left w:val="none" w:sz="0" w:space="0" w:color="auto"/>
        <w:bottom w:val="none" w:sz="0" w:space="0" w:color="auto"/>
        <w:right w:val="none" w:sz="0" w:space="0" w:color="auto"/>
      </w:divBdr>
    </w:div>
    <w:div w:id="1215892867">
      <w:bodyDiv w:val="1"/>
      <w:marLeft w:val="0"/>
      <w:marRight w:val="0"/>
      <w:marTop w:val="0"/>
      <w:marBottom w:val="0"/>
      <w:divBdr>
        <w:top w:val="none" w:sz="0" w:space="0" w:color="auto"/>
        <w:left w:val="none" w:sz="0" w:space="0" w:color="auto"/>
        <w:bottom w:val="none" w:sz="0" w:space="0" w:color="auto"/>
        <w:right w:val="none" w:sz="0" w:space="0" w:color="auto"/>
      </w:divBdr>
    </w:div>
    <w:div w:id="1298951171">
      <w:bodyDiv w:val="1"/>
      <w:marLeft w:val="0"/>
      <w:marRight w:val="0"/>
      <w:marTop w:val="0"/>
      <w:marBottom w:val="0"/>
      <w:divBdr>
        <w:top w:val="none" w:sz="0" w:space="0" w:color="auto"/>
        <w:left w:val="none" w:sz="0" w:space="0" w:color="auto"/>
        <w:bottom w:val="none" w:sz="0" w:space="0" w:color="auto"/>
        <w:right w:val="none" w:sz="0" w:space="0" w:color="auto"/>
      </w:divBdr>
    </w:div>
    <w:div w:id="1304189744">
      <w:bodyDiv w:val="1"/>
      <w:marLeft w:val="390"/>
      <w:marRight w:val="390"/>
      <w:marTop w:val="0"/>
      <w:marBottom w:val="0"/>
      <w:divBdr>
        <w:top w:val="none" w:sz="0" w:space="0" w:color="auto"/>
        <w:left w:val="none" w:sz="0" w:space="0" w:color="auto"/>
        <w:bottom w:val="none" w:sz="0" w:space="0" w:color="auto"/>
        <w:right w:val="none" w:sz="0" w:space="0" w:color="auto"/>
      </w:divBdr>
      <w:divsChild>
        <w:div w:id="827791183">
          <w:marLeft w:val="0"/>
          <w:marRight w:val="0"/>
          <w:marTop w:val="0"/>
          <w:marBottom w:val="0"/>
          <w:divBdr>
            <w:top w:val="none" w:sz="0" w:space="0" w:color="auto"/>
            <w:left w:val="none" w:sz="0" w:space="0" w:color="auto"/>
            <w:bottom w:val="none" w:sz="0" w:space="0" w:color="auto"/>
            <w:right w:val="none" w:sz="0" w:space="0" w:color="auto"/>
          </w:divBdr>
          <w:divsChild>
            <w:div w:id="14911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1026">
      <w:bodyDiv w:val="1"/>
      <w:marLeft w:val="0"/>
      <w:marRight w:val="0"/>
      <w:marTop w:val="0"/>
      <w:marBottom w:val="0"/>
      <w:divBdr>
        <w:top w:val="none" w:sz="0" w:space="0" w:color="auto"/>
        <w:left w:val="none" w:sz="0" w:space="0" w:color="auto"/>
        <w:bottom w:val="none" w:sz="0" w:space="0" w:color="auto"/>
        <w:right w:val="none" w:sz="0" w:space="0" w:color="auto"/>
      </w:divBdr>
    </w:div>
    <w:div w:id="1355381241">
      <w:bodyDiv w:val="1"/>
      <w:marLeft w:val="0"/>
      <w:marRight w:val="0"/>
      <w:marTop w:val="0"/>
      <w:marBottom w:val="0"/>
      <w:divBdr>
        <w:top w:val="none" w:sz="0" w:space="0" w:color="auto"/>
        <w:left w:val="none" w:sz="0" w:space="0" w:color="auto"/>
        <w:bottom w:val="none" w:sz="0" w:space="0" w:color="auto"/>
        <w:right w:val="none" w:sz="0" w:space="0" w:color="auto"/>
      </w:divBdr>
    </w:div>
    <w:div w:id="1387946332">
      <w:bodyDiv w:val="1"/>
      <w:marLeft w:val="0"/>
      <w:marRight w:val="0"/>
      <w:marTop w:val="0"/>
      <w:marBottom w:val="0"/>
      <w:divBdr>
        <w:top w:val="none" w:sz="0" w:space="0" w:color="auto"/>
        <w:left w:val="none" w:sz="0" w:space="0" w:color="auto"/>
        <w:bottom w:val="none" w:sz="0" w:space="0" w:color="auto"/>
        <w:right w:val="none" w:sz="0" w:space="0" w:color="auto"/>
      </w:divBdr>
    </w:div>
    <w:div w:id="1484588842">
      <w:bodyDiv w:val="1"/>
      <w:marLeft w:val="0"/>
      <w:marRight w:val="0"/>
      <w:marTop w:val="0"/>
      <w:marBottom w:val="0"/>
      <w:divBdr>
        <w:top w:val="none" w:sz="0" w:space="0" w:color="auto"/>
        <w:left w:val="none" w:sz="0" w:space="0" w:color="auto"/>
        <w:bottom w:val="none" w:sz="0" w:space="0" w:color="auto"/>
        <w:right w:val="none" w:sz="0" w:space="0" w:color="auto"/>
      </w:divBdr>
    </w:div>
    <w:div w:id="1487820826">
      <w:bodyDiv w:val="1"/>
      <w:marLeft w:val="0"/>
      <w:marRight w:val="0"/>
      <w:marTop w:val="0"/>
      <w:marBottom w:val="0"/>
      <w:divBdr>
        <w:top w:val="none" w:sz="0" w:space="0" w:color="auto"/>
        <w:left w:val="none" w:sz="0" w:space="0" w:color="auto"/>
        <w:bottom w:val="none" w:sz="0" w:space="0" w:color="auto"/>
        <w:right w:val="none" w:sz="0" w:space="0" w:color="auto"/>
      </w:divBdr>
    </w:div>
    <w:div w:id="1519657637">
      <w:bodyDiv w:val="1"/>
      <w:marLeft w:val="0"/>
      <w:marRight w:val="0"/>
      <w:marTop w:val="0"/>
      <w:marBottom w:val="0"/>
      <w:divBdr>
        <w:top w:val="none" w:sz="0" w:space="0" w:color="auto"/>
        <w:left w:val="none" w:sz="0" w:space="0" w:color="auto"/>
        <w:bottom w:val="none" w:sz="0" w:space="0" w:color="auto"/>
        <w:right w:val="none" w:sz="0" w:space="0" w:color="auto"/>
      </w:divBdr>
    </w:div>
    <w:div w:id="1522813291">
      <w:bodyDiv w:val="1"/>
      <w:marLeft w:val="0"/>
      <w:marRight w:val="0"/>
      <w:marTop w:val="0"/>
      <w:marBottom w:val="0"/>
      <w:divBdr>
        <w:top w:val="none" w:sz="0" w:space="0" w:color="auto"/>
        <w:left w:val="none" w:sz="0" w:space="0" w:color="auto"/>
        <w:bottom w:val="none" w:sz="0" w:space="0" w:color="auto"/>
        <w:right w:val="none" w:sz="0" w:space="0" w:color="auto"/>
      </w:divBdr>
    </w:div>
    <w:div w:id="1554846298">
      <w:bodyDiv w:val="1"/>
      <w:marLeft w:val="0"/>
      <w:marRight w:val="0"/>
      <w:marTop w:val="0"/>
      <w:marBottom w:val="0"/>
      <w:divBdr>
        <w:top w:val="none" w:sz="0" w:space="0" w:color="auto"/>
        <w:left w:val="none" w:sz="0" w:space="0" w:color="auto"/>
        <w:bottom w:val="none" w:sz="0" w:space="0" w:color="auto"/>
        <w:right w:val="none" w:sz="0" w:space="0" w:color="auto"/>
      </w:divBdr>
    </w:div>
    <w:div w:id="1555510144">
      <w:bodyDiv w:val="1"/>
      <w:marLeft w:val="0"/>
      <w:marRight w:val="0"/>
      <w:marTop w:val="0"/>
      <w:marBottom w:val="0"/>
      <w:divBdr>
        <w:top w:val="none" w:sz="0" w:space="0" w:color="auto"/>
        <w:left w:val="none" w:sz="0" w:space="0" w:color="auto"/>
        <w:bottom w:val="none" w:sz="0" w:space="0" w:color="auto"/>
        <w:right w:val="none" w:sz="0" w:space="0" w:color="auto"/>
      </w:divBdr>
      <w:divsChild>
        <w:div w:id="593242004">
          <w:marLeft w:val="0"/>
          <w:marRight w:val="0"/>
          <w:marTop w:val="0"/>
          <w:marBottom w:val="0"/>
          <w:divBdr>
            <w:top w:val="none" w:sz="0" w:space="0" w:color="auto"/>
            <w:left w:val="none" w:sz="0" w:space="0" w:color="auto"/>
            <w:bottom w:val="none" w:sz="0" w:space="0" w:color="auto"/>
            <w:right w:val="none" w:sz="0" w:space="0" w:color="auto"/>
          </w:divBdr>
          <w:divsChild>
            <w:div w:id="1625769459">
              <w:marLeft w:val="0"/>
              <w:marRight w:val="0"/>
              <w:marTop w:val="0"/>
              <w:marBottom w:val="0"/>
              <w:divBdr>
                <w:top w:val="none" w:sz="0" w:space="0" w:color="auto"/>
                <w:left w:val="none" w:sz="0" w:space="0" w:color="auto"/>
                <w:bottom w:val="none" w:sz="0" w:space="0" w:color="auto"/>
                <w:right w:val="none" w:sz="0" w:space="0" w:color="auto"/>
              </w:divBdr>
              <w:divsChild>
                <w:div w:id="1250046098">
                  <w:marLeft w:val="0"/>
                  <w:marRight w:val="0"/>
                  <w:marTop w:val="0"/>
                  <w:marBottom w:val="0"/>
                  <w:divBdr>
                    <w:top w:val="none" w:sz="0" w:space="0" w:color="auto"/>
                    <w:left w:val="none" w:sz="0" w:space="0" w:color="auto"/>
                    <w:bottom w:val="none" w:sz="0" w:space="0" w:color="auto"/>
                    <w:right w:val="none" w:sz="0" w:space="0" w:color="auto"/>
                  </w:divBdr>
                  <w:divsChild>
                    <w:div w:id="1519269663">
                      <w:marLeft w:val="0"/>
                      <w:marRight w:val="0"/>
                      <w:marTop w:val="45"/>
                      <w:marBottom w:val="0"/>
                      <w:divBdr>
                        <w:top w:val="none" w:sz="0" w:space="0" w:color="auto"/>
                        <w:left w:val="none" w:sz="0" w:space="0" w:color="auto"/>
                        <w:bottom w:val="none" w:sz="0" w:space="0" w:color="auto"/>
                        <w:right w:val="none" w:sz="0" w:space="0" w:color="auto"/>
                      </w:divBdr>
                      <w:divsChild>
                        <w:div w:id="646126172">
                          <w:marLeft w:val="0"/>
                          <w:marRight w:val="0"/>
                          <w:marTop w:val="0"/>
                          <w:marBottom w:val="0"/>
                          <w:divBdr>
                            <w:top w:val="none" w:sz="0" w:space="0" w:color="auto"/>
                            <w:left w:val="none" w:sz="0" w:space="0" w:color="auto"/>
                            <w:bottom w:val="none" w:sz="0" w:space="0" w:color="auto"/>
                            <w:right w:val="none" w:sz="0" w:space="0" w:color="auto"/>
                          </w:divBdr>
                          <w:divsChild>
                            <w:div w:id="2115392282">
                              <w:marLeft w:val="2070"/>
                              <w:marRight w:val="3960"/>
                              <w:marTop w:val="0"/>
                              <w:marBottom w:val="0"/>
                              <w:divBdr>
                                <w:top w:val="none" w:sz="0" w:space="0" w:color="auto"/>
                                <w:left w:val="none" w:sz="0" w:space="0" w:color="auto"/>
                                <w:bottom w:val="none" w:sz="0" w:space="0" w:color="auto"/>
                                <w:right w:val="none" w:sz="0" w:space="0" w:color="auto"/>
                              </w:divBdr>
                              <w:divsChild>
                                <w:div w:id="424765214">
                                  <w:marLeft w:val="0"/>
                                  <w:marRight w:val="0"/>
                                  <w:marTop w:val="0"/>
                                  <w:marBottom w:val="0"/>
                                  <w:divBdr>
                                    <w:top w:val="none" w:sz="0" w:space="0" w:color="auto"/>
                                    <w:left w:val="none" w:sz="0" w:space="0" w:color="auto"/>
                                    <w:bottom w:val="none" w:sz="0" w:space="0" w:color="auto"/>
                                    <w:right w:val="none" w:sz="0" w:space="0" w:color="auto"/>
                                  </w:divBdr>
                                  <w:divsChild>
                                    <w:div w:id="1812869654">
                                      <w:marLeft w:val="0"/>
                                      <w:marRight w:val="0"/>
                                      <w:marTop w:val="0"/>
                                      <w:marBottom w:val="0"/>
                                      <w:divBdr>
                                        <w:top w:val="none" w:sz="0" w:space="0" w:color="auto"/>
                                        <w:left w:val="none" w:sz="0" w:space="0" w:color="auto"/>
                                        <w:bottom w:val="none" w:sz="0" w:space="0" w:color="auto"/>
                                        <w:right w:val="none" w:sz="0" w:space="0" w:color="auto"/>
                                      </w:divBdr>
                                      <w:divsChild>
                                        <w:div w:id="41053234">
                                          <w:marLeft w:val="0"/>
                                          <w:marRight w:val="0"/>
                                          <w:marTop w:val="0"/>
                                          <w:marBottom w:val="0"/>
                                          <w:divBdr>
                                            <w:top w:val="none" w:sz="0" w:space="0" w:color="auto"/>
                                            <w:left w:val="none" w:sz="0" w:space="0" w:color="auto"/>
                                            <w:bottom w:val="none" w:sz="0" w:space="0" w:color="auto"/>
                                            <w:right w:val="none" w:sz="0" w:space="0" w:color="auto"/>
                                          </w:divBdr>
                                          <w:divsChild>
                                            <w:div w:id="1244027884">
                                              <w:marLeft w:val="0"/>
                                              <w:marRight w:val="0"/>
                                              <w:marTop w:val="90"/>
                                              <w:marBottom w:val="0"/>
                                              <w:divBdr>
                                                <w:top w:val="none" w:sz="0" w:space="0" w:color="auto"/>
                                                <w:left w:val="none" w:sz="0" w:space="0" w:color="auto"/>
                                                <w:bottom w:val="none" w:sz="0" w:space="0" w:color="auto"/>
                                                <w:right w:val="none" w:sz="0" w:space="0" w:color="auto"/>
                                              </w:divBdr>
                                              <w:divsChild>
                                                <w:div w:id="655107663">
                                                  <w:marLeft w:val="0"/>
                                                  <w:marRight w:val="0"/>
                                                  <w:marTop w:val="0"/>
                                                  <w:marBottom w:val="0"/>
                                                  <w:divBdr>
                                                    <w:top w:val="none" w:sz="0" w:space="0" w:color="auto"/>
                                                    <w:left w:val="none" w:sz="0" w:space="0" w:color="auto"/>
                                                    <w:bottom w:val="none" w:sz="0" w:space="0" w:color="auto"/>
                                                    <w:right w:val="none" w:sz="0" w:space="0" w:color="auto"/>
                                                  </w:divBdr>
                                                  <w:divsChild>
                                                    <w:div w:id="680934262">
                                                      <w:marLeft w:val="0"/>
                                                      <w:marRight w:val="0"/>
                                                      <w:marTop w:val="0"/>
                                                      <w:marBottom w:val="0"/>
                                                      <w:divBdr>
                                                        <w:top w:val="none" w:sz="0" w:space="0" w:color="auto"/>
                                                        <w:left w:val="none" w:sz="0" w:space="0" w:color="auto"/>
                                                        <w:bottom w:val="none" w:sz="0" w:space="0" w:color="auto"/>
                                                        <w:right w:val="none" w:sz="0" w:space="0" w:color="auto"/>
                                                      </w:divBdr>
                                                      <w:divsChild>
                                                        <w:div w:id="752163873">
                                                          <w:marLeft w:val="0"/>
                                                          <w:marRight w:val="0"/>
                                                          <w:marTop w:val="0"/>
                                                          <w:marBottom w:val="390"/>
                                                          <w:divBdr>
                                                            <w:top w:val="none" w:sz="0" w:space="0" w:color="auto"/>
                                                            <w:left w:val="none" w:sz="0" w:space="0" w:color="auto"/>
                                                            <w:bottom w:val="none" w:sz="0" w:space="0" w:color="auto"/>
                                                            <w:right w:val="none" w:sz="0" w:space="0" w:color="auto"/>
                                                          </w:divBdr>
                                                          <w:divsChild>
                                                            <w:div w:id="1382749070">
                                                              <w:marLeft w:val="0"/>
                                                              <w:marRight w:val="0"/>
                                                              <w:marTop w:val="0"/>
                                                              <w:marBottom w:val="0"/>
                                                              <w:divBdr>
                                                                <w:top w:val="none" w:sz="0" w:space="0" w:color="auto"/>
                                                                <w:left w:val="none" w:sz="0" w:space="0" w:color="auto"/>
                                                                <w:bottom w:val="none" w:sz="0" w:space="0" w:color="auto"/>
                                                                <w:right w:val="none" w:sz="0" w:space="0" w:color="auto"/>
                                                              </w:divBdr>
                                                              <w:divsChild>
                                                                <w:div w:id="812940736">
                                                                  <w:marLeft w:val="0"/>
                                                                  <w:marRight w:val="0"/>
                                                                  <w:marTop w:val="0"/>
                                                                  <w:marBottom w:val="0"/>
                                                                  <w:divBdr>
                                                                    <w:top w:val="none" w:sz="0" w:space="0" w:color="auto"/>
                                                                    <w:left w:val="none" w:sz="0" w:space="0" w:color="auto"/>
                                                                    <w:bottom w:val="none" w:sz="0" w:space="0" w:color="auto"/>
                                                                    <w:right w:val="none" w:sz="0" w:space="0" w:color="auto"/>
                                                                  </w:divBdr>
                                                                  <w:divsChild>
                                                                    <w:div w:id="189683529">
                                                                      <w:marLeft w:val="0"/>
                                                                      <w:marRight w:val="0"/>
                                                                      <w:marTop w:val="0"/>
                                                                      <w:marBottom w:val="0"/>
                                                                      <w:divBdr>
                                                                        <w:top w:val="none" w:sz="0" w:space="0" w:color="auto"/>
                                                                        <w:left w:val="none" w:sz="0" w:space="0" w:color="auto"/>
                                                                        <w:bottom w:val="none" w:sz="0" w:space="0" w:color="auto"/>
                                                                        <w:right w:val="none" w:sz="0" w:space="0" w:color="auto"/>
                                                                      </w:divBdr>
                                                                      <w:divsChild>
                                                                        <w:div w:id="705329691">
                                                                          <w:marLeft w:val="0"/>
                                                                          <w:marRight w:val="0"/>
                                                                          <w:marTop w:val="0"/>
                                                                          <w:marBottom w:val="0"/>
                                                                          <w:divBdr>
                                                                            <w:top w:val="none" w:sz="0" w:space="0" w:color="auto"/>
                                                                            <w:left w:val="none" w:sz="0" w:space="0" w:color="auto"/>
                                                                            <w:bottom w:val="none" w:sz="0" w:space="0" w:color="auto"/>
                                                                            <w:right w:val="none" w:sz="0" w:space="0" w:color="auto"/>
                                                                          </w:divBdr>
                                                                          <w:divsChild>
                                                                            <w:div w:id="1699893171">
                                                                              <w:marLeft w:val="0"/>
                                                                              <w:marRight w:val="0"/>
                                                                              <w:marTop w:val="0"/>
                                                                              <w:marBottom w:val="0"/>
                                                                              <w:divBdr>
                                                                                <w:top w:val="none" w:sz="0" w:space="0" w:color="auto"/>
                                                                                <w:left w:val="none" w:sz="0" w:space="0" w:color="auto"/>
                                                                                <w:bottom w:val="none" w:sz="0" w:space="0" w:color="auto"/>
                                                                                <w:right w:val="none" w:sz="0" w:space="0" w:color="auto"/>
                                                                              </w:divBdr>
                                                                              <w:divsChild>
                                                                                <w:div w:id="948970267">
                                                                                  <w:marLeft w:val="0"/>
                                                                                  <w:marRight w:val="0"/>
                                                                                  <w:marTop w:val="0"/>
                                                                                  <w:marBottom w:val="0"/>
                                                                                  <w:divBdr>
                                                                                    <w:top w:val="none" w:sz="0" w:space="0" w:color="auto"/>
                                                                                    <w:left w:val="none" w:sz="0" w:space="0" w:color="auto"/>
                                                                                    <w:bottom w:val="none" w:sz="0" w:space="0" w:color="auto"/>
                                                                                    <w:right w:val="none" w:sz="0" w:space="0" w:color="auto"/>
                                                                                  </w:divBdr>
                                                                                  <w:divsChild>
                                                                                    <w:div w:id="1005593347">
                                                                                      <w:marLeft w:val="0"/>
                                                                                      <w:marRight w:val="0"/>
                                                                                      <w:marTop w:val="0"/>
                                                                                      <w:marBottom w:val="0"/>
                                                                                      <w:divBdr>
                                                                                        <w:top w:val="none" w:sz="0" w:space="0" w:color="auto"/>
                                                                                        <w:left w:val="none" w:sz="0" w:space="0" w:color="auto"/>
                                                                                        <w:bottom w:val="none" w:sz="0" w:space="0" w:color="auto"/>
                                                                                        <w:right w:val="none" w:sz="0" w:space="0" w:color="auto"/>
                                                                                      </w:divBdr>
                                                                                      <w:divsChild>
                                                                                        <w:div w:id="1289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79123">
      <w:bodyDiv w:val="1"/>
      <w:marLeft w:val="0"/>
      <w:marRight w:val="0"/>
      <w:marTop w:val="0"/>
      <w:marBottom w:val="0"/>
      <w:divBdr>
        <w:top w:val="none" w:sz="0" w:space="0" w:color="auto"/>
        <w:left w:val="none" w:sz="0" w:space="0" w:color="auto"/>
        <w:bottom w:val="none" w:sz="0" w:space="0" w:color="auto"/>
        <w:right w:val="none" w:sz="0" w:space="0" w:color="auto"/>
      </w:divBdr>
    </w:div>
    <w:div w:id="1567230146">
      <w:bodyDiv w:val="1"/>
      <w:marLeft w:val="0"/>
      <w:marRight w:val="0"/>
      <w:marTop w:val="0"/>
      <w:marBottom w:val="0"/>
      <w:divBdr>
        <w:top w:val="none" w:sz="0" w:space="0" w:color="auto"/>
        <w:left w:val="none" w:sz="0" w:space="0" w:color="auto"/>
        <w:bottom w:val="none" w:sz="0" w:space="0" w:color="auto"/>
        <w:right w:val="none" w:sz="0" w:space="0" w:color="auto"/>
      </w:divBdr>
    </w:div>
    <w:div w:id="1568805192">
      <w:bodyDiv w:val="1"/>
      <w:marLeft w:val="0"/>
      <w:marRight w:val="0"/>
      <w:marTop w:val="0"/>
      <w:marBottom w:val="0"/>
      <w:divBdr>
        <w:top w:val="none" w:sz="0" w:space="0" w:color="auto"/>
        <w:left w:val="none" w:sz="0" w:space="0" w:color="auto"/>
        <w:bottom w:val="none" w:sz="0" w:space="0" w:color="auto"/>
        <w:right w:val="none" w:sz="0" w:space="0" w:color="auto"/>
      </w:divBdr>
      <w:divsChild>
        <w:div w:id="1163860716">
          <w:marLeft w:val="0"/>
          <w:marRight w:val="0"/>
          <w:marTop w:val="0"/>
          <w:marBottom w:val="0"/>
          <w:divBdr>
            <w:top w:val="none" w:sz="0" w:space="0" w:color="auto"/>
            <w:left w:val="none" w:sz="0" w:space="0" w:color="auto"/>
            <w:bottom w:val="none" w:sz="0" w:space="0" w:color="auto"/>
            <w:right w:val="none" w:sz="0" w:space="0" w:color="auto"/>
          </w:divBdr>
          <w:divsChild>
            <w:div w:id="387845142">
              <w:marLeft w:val="0"/>
              <w:marRight w:val="0"/>
              <w:marTop w:val="0"/>
              <w:marBottom w:val="0"/>
              <w:divBdr>
                <w:top w:val="none" w:sz="0" w:space="0" w:color="auto"/>
                <w:left w:val="none" w:sz="0" w:space="0" w:color="auto"/>
                <w:bottom w:val="none" w:sz="0" w:space="0" w:color="auto"/>
                <w:right w:val="none" w:sz="0" w:space="0" w:color="auto"/>
              </w:divBdr>
              <w:divsChild>
                <w:div w:id="717120289">
                  <w:marLeft w:val="0"/>
                  <w:marRight w:val="0"/>
                  <w:marTop w:val="0"/>
                  <w:marBottom w:val="0"/>
                  <w:divBdr>
                    <w:top w:val="none" w:sz="0" w:space="0" w:color="auto"/>
                    <w:left w:val="none" w:sz="0" w:space="0" w:color="auto"/>
                    <w:bottom w:val="none" w:sz="0" w:space="0" w:color="auto"/>
                    <w:right w:val="none" w:sz="0" w:space="0" w:color="auto"/>
                  </w:divBdr>
                  <w:divsChild>
                    <w:div w:id="637418878">
                      <w:marLeft w:val="0"/>
                      <w:marRight w:val="0"/>
                      <w:marTop w:val="0"/>
                      <w:marBottom w:val="0"/>
                      <w:divBdr>
                        <w:top w:val="none" w:sz="0" w:space="0" w:color="auto"/>
                        <w:left w:val="none" w:sz="0" w:space="0" w:color="auto"/>
                        <w:bottom w:val="none" w:sz="0" w:space="0" w:color="auto"/>
                        <w:right w:val="none" w:sz="0" w:space="0" w:color="auto"/>
                      </w:divBdr>
                      <w:divsChild>
                        <w:div w:id="1880631450">
                          <w:marLeft w:val="0"/>
                          <w:marRight w:val="0"/>
                          <w:marTop w:val="0"/>
                          <w:marBottom w:val="0"/>
                          <w:divBdr>
                            <w:top w:val="none" w:sz="0" w:space="0" w:color="auto"/>
                            <w:left w:val="none" w:sz="0" w:space="0" w:color="auto"/>
                            <w:bottom w:val="none" w:sz="0" w:space="0" w:color="auto"/>
                            <w:right w:val="none" w:sz="0" w:space="0" w:color="auto"/>
                          </w:divBdr>
                          <w:divsChild>
                            <w:div w:id="366217983">
                              <w:marLeft w:val="0"/>
                              <w:marRight w:val="0"/>
                              <w:marTop w:val="0"/>
                              <w:marBottom w:val="0"/>
                              <w:divBdr>
                                <w:top w:val="none" w:sz="0" w:space="0" w:color="auto"/>
                                <w:left w:val="none" w:sz="0" w:space="0" w:color="auto"/>
                                <w:bottom w:val="none" w:sz="0" w:space="0" w:color="auto"/>
                                <w:right w:val="none" w:sz="0" w:space="0" w:color="auto"/>
                              </w:divBdr>
                              <w:divsChild>
                                <w:div w:id="100415636">
                                  <w:marLeft w:val="0"/>
                                  <w:marRight w:val="0"/>
                                  <w:marTop w:val="0"/>
                                  <w:marBottom w:val="0"/>
                                  <w:divBdr>
                                    <w:top w:val="none" w:sz="0" w:space="0" w:color="auto"/>
                                    <w:left w:val="none" w:sz="0" w:space="0" w:color="auto"/>
                                    <w:bottom w:val="none" w:sz="0" w:space="0" w:color="auto"/>
                                    <w:right w:val="none" w:sz="0" w:space="0" w:color="auto"/>
                                  </w:divBdr>
                                  <w:divsChild>
                                    <w:div w:id="859439951">
                                      <w:marLeft w:val="0"/>
                                      <w:marRight w:val="0"/>
                                      <w:marTop w:val="0"/>
                                      <w:marBottom w:val="0"/>
                                      <w:divBdr>
                                        <w:top w:val="none" w:sz="0" w:space="0" w:color="auto"/>
                                        <w:left w:val="none" w:sz="0" w:space="0" w:color="auto"/>
                                        <w:bottom w:val="none" w:sz="0" w:space="0" w:color="auto"/>
                                        <w:right w:val="none" w:sz="0" w:space="0" w:color="auto"/>
                                      </w:divBdr>
                                      <w:divsChild>
                                        <w:div w:id="2105413554">
                                          <w:marLeft w:val="0"/>
                                          <w:marRight w:val="0"/>
                                          <w:marTop w:val="0"/>
                                          <w:marBottom w:val="0"/>
                                          <w:divBdr>
                                            <w:top w:val="none" w:sz="0" w:space="0" w:color="auto"/>
                                            <w:left w:val="none" w:sz="0" w:space="0" w:color="auto"/>
                                            <w:bottom w:val="none" w:sz="0" w:space="0" w:color="auto"/>
                                            <w:right w:val="none" w:sz="0" w:space="0" w:color="auto"/>
                                          </w:divBdr>
                                          <w:divsChild>
                                            <w:div w:id="1732919377">
                                              <w:marLeft w:val="0"/>
                                              <w:marRight w:val="0"/>
                                              <w:marTop w:val="0"/>
                                              <w:marBottom w:val="495"/>
                                              <w:divBdr>
                                                <w:top w:val="none" w:sz="0" w:space="0" w:color="auto"/>
                                                <w:left w:val="none" w:sz="0" w:space="0" w:color="auto"/>
                                                <w:bottom w:val="none" w:sz="0" w:space="0" w:color="auto"/>
                                                <w:right w:val="none" w:sz="0" w:space="0" w:color="auto"/>
                                              </w:divBdr>
                                              <w:divsChild>
                                                <w:div w:id="10297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493738">
      <w:bodyDiv w:val="1"/>
      <w:marLeft w:val="0"/>
      <w:marRight w:val="0"/>
      <w:marTop w:val="0"/>
      <w:marBottom w:val="0"/>
      <w:divBdr>
        <w:top w:val="none" w:sz="0" w:space="0" w:color="auto"/>
        <w:left w:val="none" w:sz="0" w:space="0" w:color="auto"/>
        <w:bottom w:val="none" w:sz="0" w:space="0" w:color="auto"/>
        <w:right w:val="none" w:sz="0" w:space="0" w:color="auto"/>
      </w:divBdr>
    </w:div>
    <w:div w:id="1592396067">
      <w:bodyDiv w:val="1"/>
      <w:marLeft w:val="0"/>
      <w:marRight w:val="0"/>
      <w:marTop w:val="0"/>
      <w:marBottom w:val="0"/>
      <w:divBdr>
        <w:top w:val="none" w:sz="0" w:space="0" w:color="auto"/>
        <w:left w:val="none" w:sz="0" w:space="0" w:color="auto"/>
        <w:bottom w:val="none" w:sz="0" w:space="0" w:color="auto"/>
        <w:right w:val="none" w:sz="0" w:space="0" w:color="auto"/>
      </w:divBdr>
    </w:div>
    <w:div w:id="1601332892">
      <w:bodyDiv w:val="1"/>
      <w:marLeft w:val="0"/>
      <w:marRight w:val="0"/>
      <w:marTop w:val="0"/>
      <w:marBottom w:val="0"/>
      <w:divBdr>
        <w:top w:val="none" w:sz="0" w:space="0" w:color="auto"/>
        <w:left w:val="none" w:sz="0" w:space="0" w:color="auto"/>
        <w:bottom w:val="none" w:sz="0" w:space="0" w:color="auto"/>
        <w:right w:val="none" w:sz="0" w:space="0" w:color="auto"/>
      </w:divBdr>
    </w:div>
    <w:div w:id="1607696047">
      <w:bodyDiv w:val="1"/>
      <w:marLeft w:val="0"/>
      <w:marRight w:val="0"/>
      <w:marTop w:val="0"/>
      <w:marBottom w:val="0"/>
      <w:divBdr>
        <w:top w:val="none" w:sz="0" w:space="0" w:color="auto"/>
        <w:left w:val="none" w:sz="0" w:space="0" w:color="auto"/>
        <w:bottom w:val="none" w:sz="0" w:space="0" w:color="auto"/>
        <w:right w:val="none" w:sz="0" w:space="0" w:color="auto"/>
      </w:divBdr>
    </w:div>
    <w:div w:id="1644891990">
      <w:bodyDiv w:val="1"/>
      <w:marLeft w:val="390"/>
      <w:marRight w:val="390"/>
      <w:marTop w:val="0"/>
      <w:marBottom w:val="0"/>
      <w:divBdr>
        <w:top w:val="none" w:sz="0" w:space="0" w:color="auto"/>
        <w:left w:val="none" w:sz="0" w:space="0" w:color="auto"/>
        <w:bottom w:val="none" w:sz="0" w:space="0" w:color="auto"/>
        <w:right w:val="none" w:sz="0" w:space="0" w:color="auto"/>
      </w:divBdr>
      <w:divsChild>
        <w:div w:id="826435137">
          <w:marLeft w:val="0"/>
          <w:marRight w:val="0"/>
          <w:marTop w:val="0"/>
          <w:marBottom w:val="0"/>
          <w:divBdr>
            <w:top w:val="none" w:sz="0" w:space="0" w:color="auto"/>
            <w:left w:val="none" w:sz="0" w:space="0" w:color="auto"/>
            <w:bottom w:val="none" w:sz="0" w:space="0" w:color="auto"/>
            <w:right w:val="none" w:sz="0" w:space="0" w:color="auto"/>
          </w:divBdr>
          <w:divsChild>
            <w:div w:id="13079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67119">
      <w:bodyDiv w:val="1"/>
      <w:marLeft w:val="0"/>
      <w:marRight w:val="0"/>
      <w:marTop w:val="0"/>
      <w:marBottom w:val="0"/>
      <w:divBdr>
        <w:top w:val="none" w:sz="0" w:space="0" w:color="auto"/>
        <w:left w:val="none" w:sz="0" w:space="0" w:color="auto"/>
        <w:bottom w:val="none" w:sz="0" w:space="0" w:color="auto"/>
        <w:right w:val="none" w:sz="0" w:space="0" w:color="auto"/>
      </w:divBdr>
    </w:div>
    <w:div w:id="1665012872">
      <w:bodyDiv w:val="1"/>
      <w:marLeft w:val="0"/>
      <w:marRight w:val="0"/>
      <w:marTop w:val="0"/>
      <w:marBottom w:val="0"/>
      <w:divBdr>
        <w:top w:val="none" w:sz="0" w:space="0" w:color="auto"/>
        <w:left w:val="none" w:sz="0" w:space="0" w:color="auto"/>
        <w:bottom w:val="none" w:sz="0" w:space="0" w:color="auto"/>
        <w:right w:val="none" w:sz="0" w:space="0" w:color="auto"/>
      </w:divBdr>
    </w:div>
    <w:div w:id="1690569056">
      <w:bodyDiv w:val="1"/>
      <w:marLeft w:val="0"/>
      <w:marRight w:val="0"/>
      <w:marTop w:val="0"/>
      <w:marBottom w:val="0"/>
      <w:divBdr>
        <w:top w:val="none" w:sz="0" w:space="0" w:color="auto"/>
        <w:left w:val="none" w:sz="0" w:space="0" w:color="auto"/>
        <w:bottom w:val="none" w:sz="0" w:space="0" w:color="auto"/>
        <w:right w:val="none" w:sz="0" w:space="0" w:color="auto"/>
      </w:divBdr>
    </w:div>
    <w:div w:id="1703626937">
      <w:bodyDiv w:val="1"/>
      <w:marLeft w:val="0"/>
      <w:marRight w:val="0"/>
      <w:marTop w:val="0"/>
      <w:marBottom w:val="0"/>
      <w:divBdr>
        <w:top w:val="none" w:sz="0" w:space="0" w:color="auto"/>
        <w:left w:val="none" w:sz="0" w:space="0" w:color="auto"/>
        <w:bottom w:val="none" w:sz="0" w:space="0" w:color="auto"/>
        <w:right w:val="none" w:sz="0" w:space="0" w:color="auto"/>
      </w:divBdr>
    </w:div>
    <w:div w:id="1705641472">
      <w:bodyDiv w:val="1"/>
      <w:marLeft w:val="0"/>
      <w:marRight w:val="0"/>
      <w:marTop w:val="0"/>
      <w:marBottom w:val="0"/>
      <w:divBdr>
        <w:top w:val="none" w:sz="0" w:space="0" w:color="auto"/>
        <w:left w:val="none" w:sz="0" w:space="0" w:color="auto"/>
        <w:bottom w:val="none" w:sz="0" w:space="0" w:color="auto"/>
        <w:right w:val="none" w:sz="0" w:space="0" w:color="auto"/>
      </w:divBdr>
    </w:div>
    <w:div w:id="1712530833">
      <w:bodyDiv w:val="1"/>
      <w:marLeft w:val="0"/>
      <w:marRight w:val="0"/>
      <w:marTop w:val="0"/>
      <w:marBottom w:val="0"/>
      <w:divBdr>
        <w:top w:val="none" w:sz="0" w:space="0" w:color="auto"/>
        <w:left w:val="none" w:sz="0" w:space="0" w:color="auto"/>
        <w:bottom w:val="none" w:sz="0" w:space="0" w:color="auto"/>
        <w:right w:val="none" w:sz="0" w:space="0" w:color="auto"/>
      </w:divBdr>
    </w:div>
    <w:div w:id="1762795389">
      <w:bodyDiv w:val="1"/>
      <w:marLeft w:val="0"/>
      <w:marRight w:val="0"/>
      <w:marTop w:val="0"/>
      <w:marBottom w:val="0"/>
      <w:divBdr>
        <w:top w:val="none" w:sz="0" w:space="0" w:color="auto"/>
        <w:left w:val="none" w:sz="0" w:space="0" w:color="auto"/>
        <w:bottom w:val="none" w:sz="0" w:space="0" w:color="auto"/>
        <w:right w:val="none" w:sz="0" w:space="0" w:color="auto"/>
      </w:divBdr>
    </w:div>
    <w:div w:id="1835367747">
      <w:bodyDiv w:val="1"/>
      <w:marLeft w:val="0"/>
      <w:marRight w:val="0"/>
      <w:marTop w:val="0"/>
      <w:marBottom w:val="0"/>
      <w:divBdr>
        <w:top w:val="none" w:sz="0" w:space="0" w:color="auto"/>
        <w:left w:val="none" w:sz="0" w:space="0" w:color="auto"/>
        <w:bottom w:val="none" w:sz="0" w:space="0" w:color="auto"/>
        <w:right w:val="none" w:sz="0" w:space="0" w:color="auto"/>
      </w:divBdr>
    </w:div>
    <w:div w:id="1889024879">
      <w:bodyDiv w:val="1"/>
      <w:marLeft w:val="0"/>
      <w:marRight w:val="0"/>
      <w:marTop w:val="0"/>
      <w:marBottom w:val="0"/>
      <w:divBdr>
        <w:top w:val="none" w:sz="0" w:space="0" w:color="auto"/>
        <w:left w:val="none" w:sz="0" w:space="0" w:color="auto"/>
        <w:bottom w:val="none" w:sz="0" w:space="0" w:color="auto"/>
        <w:right w:val="none" w:sz="0" w:space="0" w:color="auto"/>
      </w:divBdr>
    </w:div>
    <w:div w:id="1929851977">
      <w:bodyDiv w:val="1"/>
      <w:marLeft w:val="0"/>
      <w:marRight w:val="0"/>
      <w:marTop w:val="0"/>
      <w:marBottom w:val="0"/>
      <w:divBdr>
        <w:top w:val="none" w:sz="0" w:space="0" w:color="auto"/>
        <w:left w:val="none" w:sz="0" w:space="0" w:color="auto"/>
        <w:bottom w:val="none" w:sz="0" w:space="0" w:color="auto"/>
        <w:right w:val="none" w:sz="0" w:space="0" w:color="auto"/>
      </w:divBdr>
    </w:div>
    <w:div w:id="1944223261">
      <w:bodyDiv w:val="1"/>
      <w:marLeft w:val="0"/>
      <w:marRight w:val="0"/>
      <w:marTop w:val="0"/>
      <w:marBottom w:val="0"/>
      <w:divBdr>
        <w:top w:val="none" w:sz="0" w:space="0" w:color="auto"/>
        <w:left w:val="none" w:sz="0" w:space="0" w:color="auto"/>
        <w:bottom w:val="none" w:sz="0" w:space="0" w:color="auto"/>
        <w:right w:val="none" w:sz="0" w:space="0" w:color="auto"/>
      </w:divBdr>
    </w:div>
    <w:div w:id="1944877381">
      <w:bodyDiv w:val="1"/>
      <w:marLeft w:val="0"/>
      <w:marRight w:val="0"/>
      <w:marTop w:val="0"/>
      <w:marBottom w:val="0"/>
      <w:divBdr>
        <w:top w:val="none" w:sz="0" w:space="0" w:color="auto"/>
        <w:left w:val="none" w:sz="0" w:space="0" w:color="auto"/>
        <w:bottom w:val="none" w:sz="0" w:space="0" w:color="auto"/>
        <w:right w:val="none" w:sz="0" w:space="0" w:color="auto"/>
      </w:divBdr>
    </w:div>
    <w:div w:id="2003000040">
      <w:bodyDiv w:val="1"/>
      <w:marLeft w:val="390"/>
      <w:marRight w:val="390"/>
      <w:marTop w:val="0"/>
      <w:marBottom w:val="0"/>
      <w:divBdr>
        <w:top w:val="none" w:sz="0" w:space="0" w:color="auto"/>
        <w:left w:val="none" w:sz="0" w:space="0" w:color="auto"/>
        <w:bottom w:val="none" w:sz="0" w:space="0" w:color="auto"/>
        <w:right w:val="none" w:sz="0" w:space="0" w:color="auto"/>
      </w:divBdr>
      <w:divsChild>
        <w:div w:id="351419062">
          <w:marLeft w:val="0"/>
          <w:marRight w:val="0"/>
          <w:marTop w:val="0"/>
          <w:marBottom w:val="0"/>
          <w:divBdr>
            <w:top w:val="none" w:sz="0" w:space="0" w:color="auto"/>
            <w:left w:val="none" w:sz="0" w:space="0" w:color="auto"/>
            <w:bottom w:val="none" w:sz="0" w:space="0" w:color="auto"/>
            <w:right w:val="none" w:sz="0" w:space="0" w:color="auto"/>
          </w:divBdr>
          <w:divsChild>
            <w:div w:id="1506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9141">
      <w:bodyDiv w:val="1"/>
      <w:marLeft w:val="0"/>
      <w:marRight w:val="0"/>
      <w:marTop w:val="0"/>
      <w:marBottom w:val="0"/>
      <w:divBdr>
        <w:top w:val="none" w:sz="0" w:space="0" w:color="auto"/>
        <w:left w:val="none" w:sz="0" w:space="0" w:color="auto"/>
        <w:bottom w:val="none" w:sz="0" w:space="0" w:color="auto"/>
        <w:right w:val="none" w:sz="0" w:space="0" w:color="auto"/>
      </w:divBdr>
    </w:div>
    <w:div w:id="2056731160">
      <w:bodyDiv w:val="1"/>
      <w:marLeft w:val="0"/>
      <w:marRight w:val="0"/>
      <w:marTop w:val="0"/>
      <w:marBottom w:val="0"/>
      <w:divBdr>
        <w:top w:val="none" w:sz="0" w:space="0" w:color="auto"/>
        <w:left w:val="none" w:sz="0" w:space="0" w:color="auto"/>
        <w:bottom w:val="none" w:sz="0" w:space="0" w:color="auto"/>
        <w:right w:val="none" w:sz="0" w:space="0" w:color="auto"/>
      </w:divBdr>
    </w:div>
    <w:div w:id="2077436916">
      <w:bodyDiv w:val="1"/>
      <w:marLeft w:val="0"/>
      <w:marRight w:val="0"/>
      <w:marTop w:val="0"/>
      <w:marBottom w:val="0"/>
      <w:divBdr>
        <w:top w:val="none" w:sz="0" w:space="0" w:color="auto"/>
        <w:left w:val="none" w:sz="0" w:space="0" w:color="auto"/>
        <w:bottom w:val="none" w:sz="0" w:space="0" w:color="auto"/>
        <w:right w:val="none" w:sz="0" w:space="0" w:color="auto"/>
      </w:divBdr>
    </w:div>
    <w:div w:id="2126190112">
      <w:bodyDiv w:val="1"/>
      <w:marLeft w:val="0"/>
      <w:marRight w:val="0"/>
      <w:marTop w:val="0"/>
      <w:marBottom w:val="0"/>
      <w:divBdr>
        <w:top w:val="none" w:sz="0" w:space="0" w:color="auto"/>
        <w:left w:val="none" w:sz="0" w:space="0" w:color="auto"/>
        <w:bottom w:val="none" w:sz="0" w:space="0" w:color="auto"/>
        <w:right w:val="none" w:sz="0" w:space="0" w:color="auto"/>
      </w:divBdr>
    </w:div>
    <w:div w:id="21368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microsoft.com/office/2007/relationships/stylesWithEffects" Target="stylesWithEffect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955</ap:Words>
  <ap:Characters>5253</ap:Characters>
  <ap:DocSecurity>0</ap:DocSecurity>
  <ap:Lines>43</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2018-11-23T10:21:00.0000000Z</lastPrinted>
  <dcterms:created xsi:type="dcterms:W3CDTF">2020-04-14T11:25:00.0000000Z</dcterms:created>
  <dcterms:modified xsi:type="dcterms:W3CDTF">2020-04-14T11:25:00.0000000Z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23457598</vt:i4>
  </property>
  <property fmtid="{D5CDD505-2E9C-101B-9397-08002B2CF9AE}" pid="3" name="ContentTypeId">
    <vt:lpwstr>0x010100483E2D1C5F9C4A4A930B37F5FCADB64A</vt:lpwstr>
  </property>
</Properties>
</file>