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D76" w:rsidP="00041D76" w:rsidRDefault="00041D76">
      <w:pPr>
        <w:pStyle w:val="StandaardAanhef"/>
      </w:pPr>
      <w:r>
        <w:t>Geachte voorzitter,</w:t>
      </w:r>
    </w:p>
    <w:p w:rsidR="00041D76" w:rsidP="00041D76" w:rsidRDefault="00041D76">
      <w:r>
        <w:t>Hierbij doe ik u, mede namens de ministers van Economische Zaken en Klimaat, Sociale Zaken en Werkgelegenheid, Landbouw, Natuur en Voedselkwaliteit, de budgettaire verwerking van het noodpakket voor banen en economie toekomen</w:t>
      </w:r>
      <w:r w:rsidR="00C62D62">
        <w:t xml:space="preserve"> in vier incidentele suppletoire begrotingen</w:t>
      </w:r>
      <w:r>
        <w:t>.</w:t>
      </w:r>
    </w:p>
    <w:p w:rsidR="00C62D62" w:rsidP="00041D76" w:rsidRDefault="00C62D62"/>
    <w:p w:rsidR="00C62D62" w:rsidP="00041D76" w:rsidRDefault="00C62D62">
      <w:r>
        <w:t xml:space="preserve">De bedragen in het noodpakket zijn ruwe inschattingen en kunnen significant hoger en lager uitvallen omdat de </w:t>
      </w:r>
      <w:r w:rsidR="0080417C">
        <w:t xml:space="preserve">precieze </w:t>
      </w:r>
      <w:bookmarkStart w:name="_GoBack" w:id="0"/>
      <w:bookmarkEnd w:id="0"/>
      <w:r w:rsidR="0080417C">
        <w:t xml:space="preserve">voorwaarden, de </w:t>
      </w:r>
      <w:r>
        <w:t>mate van beroep op de regelingen en de termijn van de maatregelen nog onduidelijk zijn. In volgende begrotingswetten worden aangepaste bedragen aan u voorgelegd.</w:t>
      </w:r>
    </w:p>
    <w:p w:rsidR="004D281A" w:rsidP="00041D76" w:rsidRDefault="004D281A"/>
    <w:p w:rsidR="00041D76" w:rsidP="00041D76" w:rsidRDefault="00041D76">
      <w:pPr>
        <w:pStyle w:val="StandaardSlotzin"/>
      </w:pPr>
      <w:r>
        <w:t>Hoogachtend,</w:t>
      </w:r>
    </w:p>
    <w:p w:rsidR="00041D76" w:rsidP="00041D76" w:rsidRDefault="00041D76"/>
    <w:p w:rsidR="00041D76" w:rsidP="00041D76" w:rsidRDefault="00041D76"/>
    <w:p w:rsidR="00041D76" w:rsidP="00041D76" w:rsidRDefault="00D71B51">
      <w:r>
        <w:t>de m</w:t>
      </w:r>
      <w:r w:rsidR="00041D76">
        <w:t>inister van Financiën,</w:t>
      </w:r>
    </w:p>
    <w:p w:rsidR="00041D76" w:rsidP="00041D76" w:rsidRDefault="00041D76"/>
    <w:p w:rsidR="0080417C" w:rsidP="00041D76" w:rsidRDefault="0080417C"/>
    <w:p w:rsidR="00041D76" w:rsidP="00041D76" w:rsidRDefault="00041D76"/>
    <w:p w:rsidR="00041D76" w:rsidP="00041D76" w:rsidRDefault="00041D76"/>
    <w:p w:rsidR="00041D76" w:rsidP="00041D76" w:rsidRDefault="00041D76">
      <w:r>
        <w:t>W.B. Hoekstra</w:t>
      </w:r>
    </w:p>
    <w:sectPr w:rsidR="00041D7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76" w:rsidRDefault="00E37A76">
      <w:pPr>
        <w:spacing w:line="240" w:lineRule="auto"/>
      </w:pPr>
      <w:r>
        <w:separator/>
      </w:r>
    </w:p>
  </w:endnote>
  <w:endnote w:type="continuationSeparator" w:id="0">
    <w:p w:rsidR="00E37A76" w:rsidRDefault="00E3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76" w:rsidRDefault="00041D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0F" w:rsidRDefault="00D94C0F">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0F" w:rsidRDefault="00D94C0F">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76" w:rsidRDefault="00E37A76">
      <w:pPr>
        <w:spacing w:line="240" w:lineRule="auto"/>
      </w:pPr>
      <w:r>
        <w:separator/>
      </w:r>
    </w:p>
  </w:footnote>
  <w:footnote w:type="continuationSeparator" w:id="0">
    <w:p w:rsidR="00E37A76" w:rsidRDefault="00E37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76" w:rsidRDefault="00041D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0F" w:rsidRDefault="00E37A76">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D94C0F" w:rsidRDefault="00E37A76">
                          <w:pPr>
                            <w:pStyle w:val="StandaardReferentiegegevensKop"/>
                          </w:pPr>
                          <w:r>
                            <w:t>Directie Begrotingszaken</w:t>
                          </w:r>
                        </w:p>
                        <w:p w:rsidR="00D94C0F" w:rsidRDefault="00D94C0F">
                          <w:pPr>
                            <w:pStyle w:val="WitregelW2"/>
                          </w:pPr>
                        </w:p>
                        <w:p w:rsidR="00D94C0F" w:rsidRDefault="00E37A76">
                          <w:pPr>
                            <w:pStyle w:val="StandaardReferentiegegevensKop"/>
                          </w:pPr>
                          <w:r>
                            <w:t>Ons kenmerk</w:t>
                          </w:r>
                        </w:p>
                        <w:p w:rsidR="00D94C0F" w:rsidRDefault="0080417C">
                          <w:pPr>
                            <w:pStyle w:val="StandaardReferentiegegevens"/>
                          </w:pPr>
                          <w:r>
                            <w:fldChar w:fldCharType="begin"/>
                          </w:r>
                          <w:r>
                            <w:instrText xml:space="preserve"> DOCPROPERTY  "Kenmerk"  \* MERGEFORMAT </w:instrText>
                          </w:r>
                          <w:r>
                            <w:fldChar w:fldCharType="separate"/>
                          </w:r>
                          <w:r>
                            <w:t>2020-0000055794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D94C0F" w:rsidRDefault="00E37A76">
                    <w:pPr>
                      <w:pStyle w:val="StandaardReferentiegegevensKop"/>
                    </w:pPr>
                    <w:r>
                      <w:t>Directie Begrotingszaken</w:t>
                    </w:r>
                  </w:p>
                  <w:p w:rsidR="00D94C0F" w:rsidRDefault="00D94C0F">
                    <w:pPr>
                      <w:pStyle w:val="WitregelW2"/>
                    </w:pPr>
                  </w:p>
                  <w:p w:rsidR="00D94C0F" w:rsidRDefault="00E37A76">
                    <w:pPr>
                      <w:pStyle w:val="StandaardReferentiegegevensKop"/>
                    </w:pPr>
                    <w:r>
                      <w:t>Ons kenmerk</w:t>
                    </w:r>
                  </w:p>
                  <w:p w:rsidR="00D94C0F" w:rsidRDefault="0080417C">
                    <w:pPr>
                      <w:pStyle w:val="StandaardReferentiegegevens"/>
                    </w:pPr>
                    <w:r>
                      <w:fldChar w:fldCharType="begin"/>
                    </w:r>
                    <w:r>
                      <w:instrText xml:space="preserve"> DOCPROPERTY  "Kenmerk"  \* MERGEFORMAT </w:instrText>
                    </w:r>
                    <w:r>
                      <w:fldChar w:fldCharType="separate"/>
                    </w:r>
                    <w:r>
                      <w:t>2020-0000055794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D94C0F" w:rsidRDefault="00E37A76">
                          <w:pPr>
                            <w:pStyle w:val="StandaardReferentiegegevens"/>
                          </w:pPr>
                          <w:r>
                            <w:t xml:space="preserve">Pagina </w:t>
                          </w:r>
                          <w:r>
                            <w:fldChar w:fldCharType="begin"/>
                          </w:r>
                          <w:r>
                            <w:instrText>PAGE</w:instrText>
                          </w:r>
                          <w:r>
                            <w:fldChar w:fldCharType="separate"/>
                          </w:r>
                          <w:r w:rsidR="0080417C">
                            <w:rPr>
                              <w:noProof/>
                            </w:rPr>
                            <w:t>1</w:t>
                          </w:r>
                          <w:r>
                            <w:fldChar w:fldCharType="end"/>
                          </w:r>
                          <w:r>
                            <w:t xml:space="preserve"> van </w:t>
                          </w:r>
                          <w:r>
                            <w:fldChar w:fldCharType="begin"/>
                          </w:r>
                          <w:r>
                            <w:instrText>NUMPAGES</w:instrText>
                          </w:r>
                          <w:r>
                            <w:fldChar w:fldCharType="separate"/>
                          </w:r>
                          <w:r w:rsidR="0080417C">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D94C0F" w:rsidRDefault="00E37A76">
                    <w:pPr>
                      <w:pStyle w:val="StandaardReferentiegegevens"/>
                    </w:pPr>
                    <w:r>
                      <w:t xml:space="preserve">Pagina </w:t>
                    </w:r>
                    <w:r>
                      <w:fldChar w:fldCharType="begin"/>
                    </w:r>
                    <w:r>
                      <w:instrText>PAGE</w:instrText>
                    </w:r>
                    <w:r>
                      <w:fldChar w:fldCharType="separate"/>
                    </w:r>
                    <w:r w:rsidR="0080417C">
                      <w:rPr>
                        <w:noProof/>
                      </w:rPr>
                      <w:t>1</w:t>
                    </w:r>
                    <w:r>
                      <w:fldChar w:fldCharType="end"/>
                    </w:r>
                    <w:r>
                      <w:t xml:space="preserve"> van </w:t>
                    </w:r>
                    <w:r>
                      <w:fldChar w:fldCharType="begin"/>
                    </w:r>
                    <w:r>
                      <w:instrText>NUMPAGES</w:instrText>
                    </w:r>
                    <w:r>
                      <w:fldChar w:fldCharType="separate"/>
                    </w:r>
                    <w:r w:rsidR="0080417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D94C0F" w:rsidRDefault="00E37A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D94C0F" w:rsidRDefault="00E37A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C0F" w:rsidRDefault="00E37A76">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D94C0F" w:rsidRDefault="00E37A76">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D94C0F" w:rsidRDefault="00E37A76">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D94C0F" w:rsidRDefault="00E37A76">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D94C0F" w:rsidRDefault="00E37A76">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D94C0F" w:rsidRDefault="00E37A76">
                          <w:pPr>
                            <w:pStyle w:val="StandaardReferentiegegevensKop"/>
                          </w:pPr>
                          <w:r>
                            <w:t>Directie Begrotingszaken</w:t>
                          </w:r>
                        </w:p>
                        <w:p w:rsidR="00D94C0F" w:rsidRDefault="00D94C0F">
                          <w:pPr>
                            <w:pStyle w:val="WitregelW1"/>
                          </w:pPr>
                        </w:p>
                        <w:p w:rsidR="00D94C0F" w:rsidRDefault="00E37A76">
                          <w:pPr>
                            <w:pStyle w:val="StandaardReferentiegegevens"/>
                          </w:pPr>
                          <w:r>
                            <w:t>Korte Voorhout 7</w:t>
                          </w:r>
                        </w:p>
                        <w:p w:rsidR="00D94C0F" w:rsidRDefault="00E37A76">
                          <w:pPr>
                            <w:pStyle w:val="StandaardReferentiegegevens"/>
                          </w:pPr>
                          <w:r>
                            <w:t>2511 CW  Den Haag</w:t>
                          </w:r>
                        </w:p>
                        <w:p w:rsidR="00D94C0F" w:rsidRPr="00041D76" w:rsidRDefault="00E37A76">
                          <w:pPr>
                            <w:pStyle w:val="StandaardReferentiegegevens"/>
                            <w:rPr>
                              <w:lang w:val="es-ES"/>
                            </w:rPr>
                          </w:pPr>
                          <w:r w:rsidRPr="00041D76">
                            <w:rPr>
                              <w:lang w:val="es-ES"/>
                            </w:rPr>
                            <w:t>Postbus 20201</w:t>
                          </w:r>
                        </w:p>
                        <w:p w:rsidR="00D94C0F" w:rsidRPr="00041D76" w:rsidRDefault="00E37A76">
                          <w:pPr>
                            <w:pStyle w:val="StandaardReferentiegegevens"/>
                            <w:rPr>
                              <w:lang w:val="es-ES"/>
                            </w:rPr>
                          </w:pPr>
                          <w:r w:rsidRPr="00041D76">
                            <w:rPr>
                              <w:lang w:val="es-ES"/>
                            </w:rPr>
                            <w:t>2500 EE  Den Haag</w:t>
                          </w:r>
                        </w:p>
                        <w:p w:rsidR="00D94C0F" w:rsidRPr="00041D76" w:rsidRDefault="00E37A76">
                          <w:pPr>
                            <w:pStyle w:val="StandaardReferentiegegevens"/>
                            <w:rPr>
                              <w:lang w:val="es-ES"/>
                            </w:rPr>
                          </w:pPr>
                          <w:r w:rsidRPr="00041D76">
                            <w:rPr>
                              <w:lang w:val="es-ES"/>
                            </w:rPr>
                            <w:t>www.rijksoverheid.nl</w:t>
                          </w:r>
                        </w:p>
                        <w:p w:rsidR="00D94C0F" w:rsidRPr="00041D76" w:rsidRDefault="00D94C0F">
                          <w:pPr>
                            <w:pStyle w:val="WitregelW1"/>
                            <w:rPr>
                              <w:lang w:val="es-ES"/>
                            </w:rPr>
                          </w:pPr>
                        </w:p>
                        <w:p w:rsidR="00D94C0F" w:rsidRPr="00041D76" w:rsidRDefault="00E37A76">
                          <w:pPr>
                            <w:pStyle w:val="StandaardReferentiegegevensKop"/>
                            <w:rPr>
                              <w:lang w:val="es-ES"/>
                            </w:rPr>
                          </w:pPr>
                          <w:r w:rsidRPr="00041D76">
                            <w:rPr>
                              <w:lang w:val="es-ES"/>
                            </w:rPr>
                            <w:t>Inlichtingen</w:t>
                          </w:r>
                        </w:p>
                        <w:p w:rsidR="00D94C0F" w:rsidRPr="00041D76" w:rsidRDefault="00E37A76">
                          <w:pPr>
                            <w:pStyle w:val="StandaardReferentiegegevens"/>
                            <w:rPr>
                              <w:lang w:val="es-ES"/>
                            </w:rPr>
                          </w:pPr>
                          <w:r w:rsidRPr="00041D76">
                            <w:rPr>
                              <w:lang w:val="es-ES"/>
                            </w:rPr>
                            <w:t>dhr. F. Planjer</w:t>
                          </w:r>
                        </w:p>
                        <w:p w:rsidR="00D94C0F" w:rsidRPr="00041D76" w:rsidRDefault="00E37A76">
                          <w:pPr>
                            <w:pStyle w:val="StandaardReferentiegegevens"/>
                            <w:rPr>
                              <w:lang w:val="es-ES"/>
                            </w:rPr>
                          </w:pPr>
                          <w:r w:rsidRPr="00041D76">
                            <w:rPr>
                              <w:lang w:val="es-ES"/>
                            </w:rPr>
                            <w:t>f.planjer@minfin.nl</w:t>
                          </w:r>
                        </w:p>
                        <w:p w:rsidR="00D94C0F" w:rsidRPr="00041D76" w:rsidRDefault="00E37A76">
                          <w:pPr>
                            <w:pStyle w:val="StandaardReferentiegegevens"/>
                            <w:rPr>
                              <w:lang w:val="es-ES"/>
                            </w:rPr>
                          </w:pPr>
                          <w:r w:rsidRPr="00041D76">
                            <w:rPr>
                              <w:lang w:val="es-ES"/>
                            </w:rPr>
                            <w:t>www.minfin.nl</w:t>
                          </w:r>
                        </w:p>
                        <w:p w:rsidR="00D94C0F" w:rsidRPr="00041D76" w:rsidRDefault="00D94C0F">
                          <w:pPr>
                            <w:pStyle w:val="WitregelW2"/>
                            <w:rPr>
                              <w:lang w:val="es-ES"/>
                            </w:rPr>
                          </w:pPr>
                        </w:p>
                        <w:p w:rsidR="00D94C0F" w:rsidRDefault="00E37A76">
                          <w:pPr>
                            <w:pStyle w:val="StandaardReferentiegegevensKop"/>
                          </w:pPr>
                          <w:r>
                            <w:t>Ons kenmerk</w:t>
                          </w:r>
                        </w:p>
                        <w:p w:rsidR="00D94C0F" w:rsidRDefault="0080417C">
                          <w:pPr>
                            <w:pStyle w:val="StandaardReferentiegegevens"/>
                          </w:pPr>
                          <w:r>
                            <w:fldChar w:fldCharType="begin"/>
                          </w:r>
                          <w:r>
                            <w:instrText xml:space="preserve"> DOCPROPERTY  "Kenmerk"  \* MERGEFORMAT </w:instrText>
                          </w:r>
                          <w:r>
                            <w:fldChar w:fldCharType="separate"/>
                          </w:r>
                          <w:r>
                            <w:t>2020-0000055794</w:t>
                          </w:r>
                          <w:r>
                            <w:fldChar w:fldCharType="end"/>
                          </w:r>
                        </w:p>
                        <w:p w:rsidR="00D94C0F" w:rsidRDefault="00D94C0F">
                          <w:pPr>
                            <w:pStyle w:val="WitregelW1"/>
                          </w:pPr>
                        </w:p>
                        <w:p w:rsidR="00D94C0F" w:rsidRDefault="00E37A76">
                          <w:pPr>
                            <w:pStyle w:val="StandaardReferentiegegevensKop"/>
                          </w:pPr>
                          <w:r>
                            <w:t>Uw brief (kenmerk)</w:t>
                          </w:r>
                        </w:p>
                        <w:p w:rsidR="00D94C0F" w:rsidRDefault="00E37A76">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D94C0F" w:rsidRDefault="00E37A76">
                    <w:pPr>
                      <w:pStyle w:val="StandaardReferentiegegevensKop"/>
                    </w:pPr>
                    <w:r>
                      <w:t>Directie Begrotingszaken</w:t>
                    </w:r>
                  </w:p>
                  <w:p w:rsidR="00D94C0F" w:rsidRDefault="00D94C0F">
                    <w:pPr>
                      <w:pStyle w:val="WitregelW1"/>
                    </w:pPr>
                  </w:p>
                  <w:p w:rsidR="00D94C0F" w:rsidRDefault="00E37A76">
                    <w:pPr>
                      <w:pStyle w:val="StandaardReferentiegegevens"/>
                    </w:pPr>
                    <w:r>
                      <w:t>Korte Voorhout 7</w:t>
                    </w:r>
                  </w:p>
                  <w:p w:rsidR="00D94C0F" w:rsidRDefault="00E37A76">
                    <w:pPr>
                      <w:pStyle w:val="StandaardReferentiegegevens"/>
                    </w:pPr>
                    <w:r>
                      <w:t>2511 CW  Den Haag</w:t>
                    </w:r>
                  </w:p>
                  <w:p w:rsidR="00D94C0F" w:rsidRPr="00041D76" w:rsidRDefault="00E37A76">
                    <w:pPr>
                      <w:pStyle w:val="StandaardReferentiegegevens"/>
                      <w:rPr>
                        <w:lang w:val="es-ES"/>
                      </w:rPr>
                    </w:pPr>
                    <w:r w:rsidRPr="00041D76">
                      <w:rPr>
                        <w:lang w:val="es-ES"/>
                      </w:rPr>
                      <w:t>Postbus 20201</w:t>
                    </w:r>
                  </w:p>
                  <w:p w:rsidR="00D94C0F" w:rsidRPr="00041D76" w:rsidRDefault="00E37A76">
                    <w:pPr>
                      <w:pStyle w:val="StandaardReferentiegegevens"/>
                      <w:rPr>
                        <w:lang w:val="es-ES"/>
                      </w:rPr>
                    </w:pPr>
                    <w:r w:rsidRPr="00041D76">
                      <w:rPr>
                        <w:lang w:val="es-ES"/>
                      </w:rPr>
                      <w:t>2500 EE  Den Haag</w:t>
                    </w:r>
                  </w:p>
                  <w:p w:rsidR="00D94C0F" w:rsidRPr="00041D76" w:rsidRDefault="00E37A76">
                    <w:pPr>
                      <w:pStyle w:val="StandaardReferentiegegevens"/>
                      <w:rPr>
                        <w:lang w:val="es-ES"/>
                      </w:rPr>
                    </w:pPr>
                    <w:r w:rsidRPr="00041D76">
                      <w:rPr>
                        <w:lang w:val="es-ES"/>
                      </w:rPr>
                      <w:t>www.rijksoverheid.nl</w:t>
                    </w:r>
                  </w:p>
                  <w:p w:rsidR="00D94C0F" w:rsidRPr="00041D76" w:rsidRDefault="00D94C0F">
                    <w:pPr>
                      <w:pStyle w:val="WitregelW1"/>
                      <w:rPr>
                        <w:lang w:val="es-ES"/>
                      </w:rPr>
                    </w:pPr>
                  </w:p>
                  <w:p w:rsidR="00D94C0F" w:rsidRPr="00041D76" w:rsidRDefault="00E37A76">
                    <w:pPr>
                      <w:pStyle w:val="StandaardReferentiegegevensKop"/>
                      <w:rPr>
                        <w:lang w:val="es-ES"/>
                      </w:rPr>
                    </w:pPr>
                    <w:r w:rsidRPr="00041D76">
                      <w:rPr>
                        <w:lang w:val="es-ES"/>
                      </w:rPr>
                      <w:t>Inlichtingen</w:t>
                    </w:r>
                  </w:p>
                  <w:p w:rsidR="00D94C0F" w:rsidRPr="00041D76" w:rsidRDefault="00E37A76">
                    <w:pPr>
                      <w:pStyle w:val="StandaardReferentiegegevens"/>
                      <w:rPr>
                        <w:lang w:val="es-ES"/>
                      </w:rPr>
                    </w:pPr>
                    <w:r w:rsidRPr="00041D76">
                      <w:rPr>
                        <w:lang w:val="es-ES"/>
                      </w:rPr>
                      <w:t>dhr. F. Planjer</w:t>
                    </w:r>
                  </w:p>
                  <w:p w:rsidR="00D94C0F" w:rsidRPr="00041D76" w:rsidRDefault="00E37A76">
                    <w:pPr>
                      <w:pStyle w:val="StandaardReferentiegegevens"/>
                      <w:rPr>
                        <w:lang w:val="es-ES"/>
                      </w:rPr>
                    </w:pPr>
                    <w:r w:rsidRPr="00041D76">
                      <w:rPr>
                        <w:lang w:val="es-ES"/>
                      </w:rPr>
                      <w:t>f.planjer@minfin.nl</w:t>
                    </w:r>
                  </w:p>
                  <w:p w:rsidR="00D94C0F" w:rsidRPr="00041D76" w:rsidRDefault="00E37A76">
                    <w:pPr>
                      <w:pStyle w:val="StandaardReferentiegegevens"/>
                      <w:rPr>
                        <w:lang w:val="es-ES"/>
                      </w:rPr>
                    </w:pPr>
                    <w:r w:rsidRPr="00041D76">
                      <w:rPr>
                        <w:lang w:val="es-ES"/>
                      </w:rPr>
                      <w:t>www.minfin.nl</w:t>
                    </w:r>
                  </w:p>
                  <w:p w:rsidR="00D94C0F" w:rsidRPr="00041D76" w:rsidRDefault="00D94C0F">
                    <w:pPr>
                      <w:pStyle w:val="WitregelW2"/>
                      <w:rPr>
                        <w:lang w:val="es-ES"/>
                      </w:rPr>
                    </w:pPr>
                  </w:p>
                  <w:p w:rsidR="00D94C0F" w:rsidRDefault="00E37A76">
                    <w:pPr>
                      <w:pStyle w:val="StandaardReferentiegegevensKop"/>
                    </w:pPr>
                    <w:r>
                      <w:t>Ons kenmerk</w:t>
                    </w:r>
                  </w:p>
                  <w:p w:rsidR="00D94C0F" w:rsidRDefault="0080417C">
                    <w:pPr>
                      <w:pStyle w:val="StandaardReferentiegegevens"/>
                    </w:pPr>
                    <w:r>
                      <w:fldChar w:fldCharType="begin"/>
                    </w:r>
                    <w:r>
                      <w:instrText xml:space="preserve"> DOCPROPERTY  "Kenmerk"  \* MERGEFORMAT </w:instrText>
                    </w:r>
                    <w:r>
                      <w:fldChar w:fldCharType="separate"/>
                    </w:r>
                    <w:r>
                      <w:t>2020-0000055794</w:t>
                    </w:r>
                    <w:r>
                      <w:fldChar w:fldCharType="end"/>
                    </w:r>
                  </w:p>
                  <w:p w:rsidR="00D94C0F" w:rsidRDefault="00D94C0F">
                    <w:pPr>
                      <w:pStyle w:val="WitregelW1"/>
                    </w:pPr>
                  </w:p>
                  <w:p w:rsidR="00D94C0F" w:rsidRDefault="00E37A76">
                    <w:pPr>
                      <w:pStyle w:val="StandaardReferentiegegevensKop"/>
                    </w:pPr>
                    <w:r>
                      <w:t>Uw brief (kenmerk)</w:t>
                    </w:r>
                  </w:p>
                  <w:p w:rsidR="00D94C0F" w:rsidRDefault="00E37A76">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D94C0F" w:rsidRDefault="00E37A7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D94C0F" w:rsidRDefault="00E37A7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D94C0F" w:rsidRDefault="00E37A76">
                          <w:pPr>
                            <w:pStyle w:val="Rubricering"/>
                          </w:pPr>
                          <w:r>
                            <w:fldChar w:fldCharType="begin"/>
                          </w:r>
                          <w:r>
                            <w:instrText xml:space="preserve"> DOCPROPERTY  "Rubricering"  \* MERGEFORMAT </w:instrText>
                          </w:r>
                          <w:r>
                            <w:fldChar w:fldCharType="end"/>
                          </w:r>
                        </w:p>
                        <w:p w:rsidR="0080417C" w:rsidRDefault="00E37A76">
                          <w:r>
                            <w:fldChar w:fldCharType="begin"/>
                          </w:r>
                          <w:r>
                            <w:instrText xml:space="preserve"> DOCPROPERTY  "Aan"  \* MERGEFORMAT </w:instrText>
                          </w:r>
                          <w:r>
                            <w:fldChar w:fldCharType="separate"/>
                          </w:r>
                          <w:r w:rsidR="0080417C">
                            <w:t>Tweede Kamer der Staten-Generaal</w:t>
                          </w:r>
                        </w:p>
                        <w:p w:rsidR="0080417C" w:rsidRDefault="0080417C">
                          <w:r>
                            <w:t>De Voorzitter</w:t>
                          </w:r>
                        </w:p>
                        <w:p w:rsidR="00D94C0F" w:rsidRDefault="0080417C">
                          <w:r>
                            <w:t>2500 EA  Den Haag</w:t>
                          </w:r>
                          <w:r w:rsidR="00E37A76">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D94C0F" w:rsidRDefault="00E37A76">
                    <w:pPr>
                      <w:pStyle w:val="Rubricering"/>
                    </w:pPr>
                    <w:r>
                      <w:fldChar w:fldCharType="begin"/>
                    </w:r>
                    <w:r>
                      <w:instrText xml:space="preserve"> DOCPROPERTY  "Rubricering"  \* MERGEFORMAT </w:instrText>
                    </w:r>
                    <w:r>
                      <w:fldChar w:fldCharType="end"/>
                    </w:r>
                  </w:p>
                  <w:p w:rsidR="0080417C" w:rsidRDefault="00E37A76">
                    <w:r>
                      <w:fldChar w:fldCharType="begin"/>
                    </w:r>
                    <w:r>
                      <w:instrText xml:space="preserve"> DOCPROPERTY  "Aan"  \* MERGEFORMAT </w:instrText>
                    </w:r>
                    <w:r>
                      <w:fldChar w:fldCharType="separate"/>
                    </w:r>
                    <w:r w:rsidR="0080417C">
                      <w:t>Tweede Kamer der Staten-Generaal</w:t>
                    </w:r>
                  </w:p>
                  <w:p w:rsidR="0080417C" w:rsidRDefault="0080417C">
                    <w:r>
                      <w:t>De Voorzitter</w:t>
                    </w:r>
                  </w:p>
                  <w:p w:rsidR="00D94C0F" w:rsidRDefault="0080417C">
                    <w:r>
                      <w:t>2500 EA  Den Haag</w:t>
                    </w:r>
                    <w:r w:rsidR="00E37A7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D94C0F" w:rsidRDefault="00E37A76">
                          <w:pPr>
                            <w:pStyle w:val="StandaardReferentiegegevens"/>
                          </w:pPr>
                          <w:r>
                            <w:t xml:space="preserve">Pagina </w:t>
                          </w:r>
                          <w:r>
                            <w:fldChar w:fldCharType="begin"/>
                          </w:r>
                          <w:r>
                            <w:instrText>PAGE</w:instrText>
                          </w:r>
                          <w:r>
                            <w:fldChar w:fldCharType="separate"/>
                          </w:r>
                          <w:r w:rsidR="0080417C">
                            <w:rPr>
                              <w:noProof/>
                            </w:rPr>
                            <w:t>1</w:t>
                          </w:r>
                          <w:r>
                            <w:fldChar w:fldCharType="end"/>
                          </w:r>
                          <w:r>
                            <w:t xml:space="preserve"> van </w:t>
                          </w:r>
                          <w:r>
                            <w:fldChar w:fldCharType="begin"/>
                          </w:r>
                          <w:r>
                            <w:instrText>NUMPAGES</w:instrText>
                          </w:r>
                          <w:r>
                            <w:fldChar w:fldCharType="separate"/>
                          </w:r>
                          <w:r w:rsidR="0080417C">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D94C0F" w:rsidRDefault="00E37A76">
                    <w:pPr>
                      <w:pStyle w:val="StandaardReferentiegegevens"/>
                    </w:pPr>
                    <w:r>
                      <w:t xml:space="preserve">Pagina </w:t>
                    </w:r>
                    <w:r>
                      <w:fldChar w:fldCharType="begin"/>
                    </w:r>
                    <w:r>
                      <w:instrText>PAGE</w:instrText>
                    </w:r>
                    <w:r>
                      <w:fldChar w:fldCharType="separate"/>
                    </w:r>
                    <w:r w:rsidR="0080417C">
                      <w:rPr>
                        <w:noProof/>
                      </w:rPr>
                      <w:t>1</w:t>
                    </w:r>
                    <w:r>
                      <w:fldChar w:fldCharType="end"/>
                    </w:r>
                    <w:r>
                      <w:t xml:space="preserve"> van </w:t>
                    </w:r>
                    <w:r>
                      <w:fldChar w:fldCharType="begin"/>
                    </w:r>
                    <w:r>
                      <w:instrText>NUMPAGES</w:instrText>
                    </w:r>
                    <w:r>
                      <w:fldChar w:fldCharType="separate"/>
                    </w:r>
                    <w:r w:rsidR="0080417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94C0F">
                            <w:trPr>
                              <w:trHeight w:val="200"/>
                            </w:trPr>
                            <w:tc>
                              <w:tcPr>
                                <w:tcW w:w="1140" w:type="dxa"/>
                              </w:tcPr>
                              <w:p w:rsidR="00D94C0F" w:rsidRDefault="00D94C0F"/>
                            </w:tc>
                            <w:tc>
                              <w:tcPr>
                                <w:tcW w:w="5400" w:type="dxa"/>
                              </w:tcPr>
                              <w:p w:rsidR="00D94C0F" w:rsidRDefault="00D94C0F"/>
                            </w:tc>
                          </w:tr>
                          <w:tr w:rsidR="00D94C0F">
                            <w:trPr>
                              <w:trHeight w:val="240"/>
                            </w:trPr>
                            <w:tc>
                              <w:tcPr>
                                <w:tcW w:w="1140" w:type="dxa"/>
                              </w:tcPr>
                              <w:p w:rsidR="00D94C0F" w:rsidRDefault="00E37A76">
                                <w:r>
                                  <w:t>Datum</w:t>
                                </w:r>
                              </w:p>
                            </w:tc>
                            <w:tc>
                              <w:tcPr>
                                <w:tcW w:w="5400" w:type="dxa"/>
                              </w:tcPr>
                              <w:p w:rsidR="00D94C0F" w:rsidRDefault="0080417C">
                                <w:r>
                                  <w:fldChar w:fldCharType="begin"/>
                                </w:r>
                                <w:r>
                                  <w:instrText xml:space="preserve"> DOCPROPERTY  "Datum"  \* MERGEFORMAT </w:instrText>
                                </w:r>
                                <w:r>
                                  <w:fldChar w:fldCharType="separate"/>
                                </w:r>
                                <w:r>
                                  <w:t>18 maart 2020</w:t>
                                </w:r>
                                <w:r>
                                  <w:fldChar w:fldCharType="end"/>
                                </w:r>
                              </w:p>
                            </w:tc>
                          </w:tr>
                          <w:tr w:rsidR="00D94C0F">
                            <w:trPr>
                              <w:trHeight w:val="240"/>
                            </w:trPr>
                            <w:tc>
                              <w:tcPr>
                                <w:tcW w:w="1140" w:type="dxa"/>
                              </w:tcPr>
                              <w:p w:rsidR="00D94C0F" w:rsidRDefault="00E37A76">
                                <w:r>
                                  <w:t>Betreft</w:t>
                                </w:r>
                              </w:p>
                            </w:tc>
                            <w:tc>
                              <w:tcPr>
                                <w:tcW w:w="5400" w:type="dxa"/>
                              </w:tcPr>
                              <w:p w:rsidR="00D94C0F" w:rsidRDefault="0080417C">
                                <w:r>
                                  <w:fldChar w:fldCharType="begin"/>
                                </w:r>
                                <w:r>
                                  <w:instrText xml:space="preserve"> DOCPROPERTY  "Onderwerp"  \* MERGEFORMAT </w:instrText>
                                </w:r>
                                <w:r>
                                  <w:fldChar w:fldCharType="separate"/>
                                </w:r>
                                <w:r>
                                  <w:t>Aanbiedingsbrief incidentele suppletoire begrotingen inzake noodpakket banen en economie</w:t>
                                </w:r>
                                <w:r>
                                  <w:fldChar w:fldCharType="end"/>
                                </w:r>
                              </w:p>
                            </w:tc>
                          </w:tr>
                          <w:tr w:rsidR="00D94C0F">
                            <w:trPr>
                              <w:trHeight w:val="200"/>
                            </w:trPr>
                            <w:tc>
                              <w:tcPr>
                                <w:tcW w:w="1140" w:type="dxa"/>
                              </w:tcPr>
                              <w:p w:rsidR="00D94C0F" w:rsidRDefault="00D94C0F"/>
                            </w:tc>
                            <w:tc>
                              <w:tcPr>
                                <w:tcW w:w="4738" w:type="dxa"/>
                              </w:tcPr>
                              <w:p w:rsidR="00D94C0F" w:rsidRDefault="00D94C0F"/>
                            </w:tc>
                          </w:tr>
                        </w:tbl>
                        <w:p w:rsidR="00A22443" w:rsidRDefault="00A22443"/>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D94C0F">
                      <w:trPr>
                        <w:trHeight w:val="200"/>
                      </w:trPr>
                      <w:tc>
                        <w:tcPr>
                          <w:tcW w:w="1140" w:type="dxa"/>
                        </w:tcPr>
                        <w:p w:rsidR="00D94C0F" w:rsidRDefault="00D94C0F"/>
                      </w:tc>
                      <w:tc>
                        <w:tcPr>
                          <w:tcW w:w="5400" w:type="dxa"/>
                        </w:tcPr>
                        <w:p w:rsidR="00D94C0F" w:rsidRDefault="00D94C0F"/>
                      </w:tc>
                    </w:tr>
                    <w:tr w:rsidR="00D94C0F">
                      <w:trPr>
                        <w:trHeight w:val="240"/>
                      </w:trPr>
                      <w:tc>
                        <w:tcPr>
                          <w:tcW w:w="1140" w:type="dxa"/>
                        </w:tcPr>
                        <w:p w:rsidR="00D94C0F" w:rsidRDefault="00E37A76">
                          <w:r>
                            <w:t>Datum</w:t>
                          </w:r>
                        </w:p>
                      </w:tc>
                      <w:tc>
                        <w:tcPr>
                          <w:tcW w:w="5400" w:type="dxa"/>
                        </w:tcPr>
                        <w:p w:rsidR="00D94C0F" w:rsidRDefault="0080417C">
                          <w:r>
                            <w:fldChar w:fldCharType="begin"/>
                          </w:r>
                          <w:r>
                            <w:instrText xml:space="preserve"> DOCPROPERTY  "Datum"  \* MERGEFORMAT </w:instrText>
                          </w:r>
                          <w:r>
                            <w:fldChar w:fldCharType="separate"/>
                          </w:r>
                          <w:r>
                            <w:t>18 maart 2020</w:t>
                          </w:r>
                          <w:r>
                            <w:fldChar w:fldCharType="end"/>
                          </w:r>
                        </w:p>
                      </w:tc>
                    </w:tr>
                    <w:tr w:rsidR="00D94C0F">
                      <w:trPr>
                        <w:trHeight w:val="240"/>
                      </w:trPr>
                      <w:tc>
                        <w:tcPr>
                          <w:tcW w:w="1140" w:type="dxa"/>
                        </w:tcPr>
                        <w:p w:rsidR="00D94C0F" w:rsidRDefault="00E37A76">
                          <w:r>
                            <w:t>Betreft</w:t>
                          </w:r>
                        </w:p>
                      </w:tc>
                      <w:tc>
                        <w:tcPr>
                          <w:tcW w:w="5400" w:type="dxa"/>
                        </w:tcPr>
                        <w:p w:rsidR="00D94C0F" w:rsidRDefault="0080417C">
                          <w:r>
                            <w:fldChar w:fldCharType="begin"/>
                          </w:r>
                          <w:r>
                            <w:instrText xml:space="preserve"> DOCPROPERTY  "Onderwerp"  \* MERGEFORMAT </w:instrText>
                          </w:r>
                          <w:r>
                            <w:fldChar w:fldCharType="separate"/>
                          </w:r>
                          <w:r>
                            <w:t>Aanbiedingsbrief incidentele suppletoire begrotingen inzake noodpakket banen en economie</w:t>
                          </w:r>
                          <w:r>
                            <w:fldChar w:fldCharType="end"/>
                          </w:r>
                        </w:p>
                      </w:tc>
                    </w:tr>
                    <w:tr w:rsidR="00D94C0F">
                      <w:trPr>
                        <w:trHeight w:val="200"/>
                      </w:trPr>
                      <w:tc>
                        <w:tcPr>
                          <w:tcW w:w="1140" w:type="dxa"/>
                        </w:tcPr>
                        <w:p w:rsidR="00D94C0F" w:rsidRDefault="00D94C0F"/>
                      </w:tc>
                      <w:tc>
                        <w:tcPr>
                          <w:tcW w:w="4738" w:type="dxa"/>
                        </w:tcPr>
                        <w:p w:rsidR="00D94C0F" w:rsidRDefault="00D94C0F"/>
                      </w:tc>
                    </w:tr>
                  </w:tbl>
                  <w:p w:rsidR="00A22443" w:rsidRDefault="00A2244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D94C0F" w:rsidRDefault="00E37A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D94C0F" w:rsidRDefault="00E37A7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22443" w:rsidRDefault="00A22443"/>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A22443" w:rsidRDefault="00A224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74831"/>
    <w:multiLevelType w:val="multilevel"/>
    <w:tmpl w:val="58D3EB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E79542D"/>
    <w:multiLevelType w:val="multilevel"/>
    <w:tmpl w:val="83561C2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69129"/>
    <w:multiLevelType w:val="multilevel"/>
    <w:tmpl w:val="93F76F7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42CD01"/>
    <w:multiLevelType w:val="multilevel"/>
    <w:tmpl w:val="615199F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0F"/>
    <w:rsid w:val="00041D76"/>
    <w:rsid w:val="00126C7E"/>
    <w:rsid w:val="004D281A"/>
    <w:rsid w:val="0080417C"/>
    <w:rsid w:val="00A22443"/>
    <w:rsid w:val="00C62D62"/>
    <w:rsid w:val="00D71B51"/>
    <w:rsid w:val="00D94C0F"/>
    <w:rsid w:val="00E37A76"/>
    <w:rsid w:val="00FD7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6CE92"/>
  <w15:docId w15:val="{2D67EF88-E6DF-4B5E-BDC4-C644A7B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41D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1D76"/>
    <w:rPr>
      <w:rFonts w:ascii="Verdana" w:hAnsi="Verdana"/>
      <w:color w:val="000000"/>
      <w:sz w:val="18"/>
      <w:szCs w:val="18"/>
    </w:rPr>
  </w:style>
  <w:style w:type="paragraph" w:styleId="Voettekst">
    <w:name w:val="footer"/>
    <w:basedOn w:val="Standaard"/>
    <w:link w:val="VoettekstChar"/>
    <w:uiPriority w:val="99"/>
    <w:unhideWhenUsed/>
    <w:rsid w:val="00041D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41D7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2020-03-18T09:44:00.0000000Z</dcterms:created>
  <dcterms:modified xsi:type="dcterms:W3CDTF">2020-03-18T11:34:00.0000000Z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incidentele suppletoire begrotingen inzake noodpakket banen en economie</vt:lpwstr>
  </property>
  <property fmtid="{D5CDD505-2E9C-101B-9397-08002B2CF9AE}" pid="4" name="Datum">
    <vt:lpwstr>18 maart 2020</vt:lpwstr>
  </property>
  <property fmtid="{D5CDD505-2E9C-101B-9397-08002B2CF9AE}" pid="5" name="Aan">
    <vt:lpwstr>Tweede Kamer der Staten-Generaal_x000d_
De Voorzitter_x000d_
2500 EA  Den Haag</vt:lpwstr>
  </property>
  <property fmtid="{D5CDD505-2E9C-101B-9397-08002B2CF9AE}" pid="6" name="Kenmerk">
    <vt:lpwstr>2020-0000055794</vt:lpwstr>
  </property>
  <property fmtid="{D5CDD505-2E9C-101B-9397-08002B2CF9AE}" pid="7" name="UwKenmerk">
    <vt:lpwstr/>
  </property>
  <property fmtid="{D5CDD505-2E9C-101B-9397-08002B2CF9AE}" pid="8" name="Rubricering">
    <vt:lpwstr/>
  </property>
  <property fmtid="{D5CDD505-2E9C-101B-9397-08002B2CF9AE}" pid="9" name="ContentTypeId">
    <vt:lpwstr>0x01010001F6FFD79E8B54479A1CA2108F37AB40</vt:lpwstr>
  </property>
</Properties>
</file>