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2E6E" w:rsidR="00432E00" w:rsidP="00094C9E" w:rsidRDefault="00693D83" w14:paraId="15CC5A7D" w14:textId="68B87BDD">
      <w:pPr>
        <w:pStyle w:val="Geenafstand"/>
        <w:rPr>
          <w:rFonts w:ascii="Arial" w:hAnsi="Arial" w:cs="Arial"/>
          <w:b/>
          <w:sz w:val="24"/>
          <w:szCs w:val="20"/>
        </w:rPr>
      </w:pPr>
      <w:bookmarkStart w:name="_GoBack" w:id="0"/>
      <w:bookmarkEnd w:id="0"/>
      <w:r w:rsidRPr="00232E6E">
        <w:rPr>
          <w:rFonts w:ascii="Arial" w:hAnsi="Arial" w:cs="Arial"/>
          <w:b/>
          <w:sz w:val="24"/>
          <w:szCs w:val="20"/>
        </w:rPr>
        <w:t>Nederland en de</w:t>
      </w:r>
      <w:r w:rsidRPr="00232E6E" w:rsidR="001C0919">
        <w:rPr>
          <w:rFonts w:ascii="Arial" w:hAnsi="Arial" w:cs="Arial"/>
          <w:b/>
          <w:sz w:val="24"/>
          <w:szCs w:val="20"/>
        </w:rPr>
        <w:t xml:space="preserve"> ontwikkeling</w:t>
      </w:r>
      <w:r w:rsidRPr="00232E6E" w:rsidR="00A52CE0">
        <w:rPr>
          <w:rFonts w:ascii="Arial" w:hAnsi="Arial" w:cs="Arial"/>
          <w:b/>
          <w:sz w:val="24"/>
          <w:szCs w:val="20"/>
        </w:rPr>
        <w:t xml:space="preserve">, </w:t>
      </w:r>
      <w:r w:rsidRPr="00232E6E" w:rsidR="001C0919">
        <w:rPr>
          <w:rFonts w:ascii="Arial" w:hAnsi="Arial" w:cs="Arial"/>
          <w:b/>
          <w:sz w:val="24"/>
          <w:szCs w:val="20"/>
        </w:rPr>
        <w:t>toepassing</w:t>
      </w:r>
      <w:r w:rsidRPr="00232E6E" w:rsidR="00A52CE0">
        <w:rPr>
          <w:rFonts w:ascii="Arial" w:hAnsi="Arial" w:cs="Arial"/>
          <w:b/>
          <w:sz w:val="24"/>
          <w:szCs w:val="20"/>
        </w:rPr>
        <w:t xml:space="preserve"> en impact</w:t>
      </w:r>
      <w:r w:rsidRPr="00232E6E" w:rsidR="001C0919">
        <w:rPr>
          <w:rFonts w:ascii="Arial" w:hAnsi="Arial" w:cs="Arial"/>
          <w:b/>
          <w:sz w:val="24"/>
          <w:szCs w:val="20"/>
        </w:rPr>
        <w:t xml:space="preserve"> van AI-technologie in </w:t>
      </w:r>
      <w:r w:rsidRPr="00232E6E">
        <w:rPr>
          <w:rFonts w:ascii="Arial" w:hAnsi="Arial" w:cs="Arial"/>
          <w:b/>
          <w:sz w:val="24"/>
          <w:szCs w:val="20"/>
        </w:rPr>
        <w:t>Europees perspectief</w:t>
      </w:r>
    </w:p>
    <w:p w:rsidRPr="00232E6E" w:rsidR="00094C9E" w:rsidP="00094C9E" w:rsidRDefault="005E3B25" w14:paraId="6829630C" w14:textId="633011E4">
      <w:pPr>
        <w:pStyle w:val="Geenafstand"/>
        <w:rPr>
          <w:rFonts w:ascii="Arial" w:hAnsi="Arial" w:cs="Arial"/>
          <w:sz w:val="20"/>
          <w:szCs w:val="20"/>
          <w:lang w:val="en-US"/>
        </w:rPr>
      </w:pPr>
      <w:r w:rsidRPr="00232E6E">
        <w:rPr>
          <w:rFonts w:ascii="Arial" w:hAnsi="Arial" w:cs="Arial"/>
          <w:sz w:val="20"/>
          <w:szCs w:val="20"/>
          <w:lang w:val="en-US"/>
        </w:rPr>
        <w:t xml:space="preserve">Prof. dr. </w:t>
      </w:r>
      <w:r w:rsidRPr="00232E6E" w:rsidR="00094C9E">
        <w:rPr>
          <w:rFonts w:ascii="Arial" w:hAnsi="Arial" w:cs="Arial"/>
          <w:sz w:val="20"/>
          <w:szCs w:val="20"/>
          <w:lang w:val="en-US"/>
        </w:rPr>
        <w:t>Peter Werkhoven</w:t>
      </w:r>
      <w:r w:rsidRPr="00232E6E" w:rsidR="00232E6E">
        <w:rPr>
          <w:rStyle w:val="Voetnootmarkering"/>
          <w:rFonts w:ascii="Arial" w:hAnsi="Arial" w:cs="Arial"/>
          <w:sz w:val="20"/>
          <w:szCs w:val="20"/>
          <w:lang w:val="en-US"/>
        </w:rPr>
        <w:footnoteReference w:id="1"/>
      </w:r>
      <w:r w:rsidRPr="00232E6E" w:rsidR="0076318B">
        <w:rPr>
          <w:rFonts w:ascii="Arial" w:hAnsi="Arial" w:cs="Arial"/>
          <w:sz w:val="20"/>
          <w:szCs w:val="20"/>
          <w:lang w:val="en-US"/>
        </w:rPr>
        <w:t xml:space="preserve"> </w:t>
      </w:r>
    </w:p>
    <w:p w:rsidRPr="00232E6E" w:rsidR="00094C9E" w:rsidP="00094C9E" w:rsidRDefault="00094C9E" w14:paraId="16C99FF9" w14:textId="77777777">
      <w:pPr>
        <w:pStyle w:val="Geenafstand"/>
        <w:rPr>
          <w:rFonts w:ascii="Arial" w:hAnsi="Arial" w:cs="Arial"/>
          <w:sz w:val="20"/>
          <w:szCs w:val="20"/>
          <w:lang w:val="en-US"/>
        </w:rPr>
      </w:pPr>
      <w:r w:rsidRPr="00232E6E">
        <w:rPr>
          <w:rFonts w:ascii="Arial" w:hAnsi="Arial" w:cs="Arial"/>
          <w:sz w:val="20"/>
          <w:szCs w:val="20"/>
          <w:lang w:val="en-US"/>
        </w:rPr>
        <w:t>Chief Scientific Officer, TNO (Den Haag)</w:t>
      </w:r>
    </w:p>
    <w:p w:rsidRPr="00232E6E" w:rsidR="00DF14EC" w:rsidP="00094C9E" w:rsidRDefault="00094C9E" w14:paraId="707FB6CE" w14:textId="709399CC">
      <w:pPr>
        <w:pStyle w:val="Geenafstand"/>
        <w:rPr>
          <w:rFonts w:ascii="Arial" w:hAnsi="Arial" w:cs="Arial"/>
          <w:sz w:val="20"/>
          <w:szCs w:val="20"/>
          <w:lang w:val="en-US"/>
        </w:rPr>
      </w:pPr>
      <w:r w:rsidRPr="00232E6E">
        <w:rPr>
          <w:rFonts w:ascii="Arial" w:hAnsi="Arial" w:cs="Arial"/>
          <w:sz w:val="20"/>
          <w:szCs w:val="20"/>
          <w:lang w:val="en-US"/>
        </w:rPr>
        <w:t>Professor Information and Computing Sciences, Universiteit Utrecht</w:t>
      </w:r>
    </w:p>
    <w:p w:rsidRPr="00232E6E" w:rsidR="003A4349" w:rsidP="00094C9E" w:rsidRDefault="003A4349" w14:paraId="23FED16F" w14:textId="77777777">
      <w:pPr>
        <w:pStyle w:val="Geenafstand"/>
        <w:rPr>
          <w:rFonts w:ascii="Arial" w:hAnsi="Arial" w:cs="Arial"/>
          <w:sz w:val="20"/>
          <w:szCs w:val="20"/>
          <w:lang w:val="en-US"/>
        </w:rPr>
      </w:pPr>
    </w:p>
    <w:p w:rsidRPr="00232E6E" w:rsidR="009E1985" w:rsidP="009E1985" w:rsidRDefault="009E1985" w14:paraId="42349A12" w14:textId="77777777">
      <w:pPr>
        <w:pStyle w:val="Geenafstand"/>
        <w:rPr>
          <w:rFonts w:ascii="Arial" w:hAnsi="Arial" w:cs="Arial"/>
          <w:sz w:val="20"/>
          <w:szCs w:val="20"/>
        </w:rPr>
      </w:pPr>
      <w:r w:rsidRPr="00232E6E">
        <w:rPr>
          <w:rFonts w:ascii="Arial" w:hAnsi="Arial" w:cs="Arial"/>
          <w:sz w:val="20"/>
          <w:szCs w:val="20"/>
        </w:rPr>
        <w:t>De Tweede Kamer bespreekt dit najaar naar verwachting de Nederlandse AI-strategie. TNO is ter voorbereiding gevraagd om in een position paper in te gaan op een aantal feitelijke ontwikkelingen en een visie te geven op (beleidsmatige) keuzes die Nederland zou moeten maken. Dit position paper volgt de structuur van de voorbereidingsnotitie en is als volgt opgebouwd:</w:t>
      </w:r>
    </w:p>
    <w:p w:rsidRPr="00232E6E" w:rsidR="009E1985" w:rsidP="009E1985" w:rsidRDefault="009E1985" w14:paraId="770777EE" w14:textId="77777777">
      <w:pPr>
        <w:pStyle w:val="Geenafstand"/>
        <w:numPr>
          <w:ilvl w:val="0"/>
          <w:numId w:val="13"/>
        </w:numPr>
        <w:rPr>
          <w:rFonts w:ascii="Arial" w:hAnsi="Arial" w:eastAsia="Times New Roman" w:cs="Arial"/>
          <w:sz w:val="20"/>
          <w:szCs w:val="20"/>
        </w:rPr>
      </w:pPr>
      <w:r w:rsidRPr="00232E6E">
        <w:rPr>
          <w:rFonts w:ascii="Arial" w:hAnsi="Arial" w:eastAsia="Times New Roman" w:cs="Arial"/>
          <w:sz w:val="20"/>
          <w:szCs w:val="20"/>
        </w:rPr>
        <w:t>Samenvatting, waarin nadrukkelijk wordt ingegaan op de vragen van de Tweede Kamer</w:t>
      </w:r>
    </w:p>
    <w:p w:rsidRPr="00232E6E" w:rsidR="009E1985" w:rsidP="009E1985" w:rsidRDefault="00A2154C" w14:paraId="7490EC07" w14:textId="0975A702">
      <w:pPr>
        <w:pStyle w:val="Geenafstand"/>
        <w:numPr>
          <w:ilvl w:val="0"/>
          <w:numId w:val="13"/>
        </w:numPr>
        <w:rPr>
          <w:rFonts w:ascii="Arial" w:hAnsi="Arial" w:eastAsia="Times New Roman" w:cs="Arial"/>
          <w:sz w:val="20"/>
          <w:szCs w:val="20"/>
        </w:rPr>
      </w:pPr>
      <w:r w:rsidRPr="00232E6E">
        <w:rPr>
          <w:rFonts w:ascii="Arial" w:hAnsi="Arial" w:eastAsia="Times New Roman" w:cs="Arial"/>
          <w:sz w:val="20"/>
          <w:szCs w:val="20"/>
        </w:rPr>
        <w:t xml:space="preserve">A: </w:t>
      </w:r>
      <w:r w:rsidRPr="00232E6E" w:rsidR="009E1985">
        <w:rPr>
          <w:rFonts w:ascii="Arial" w:hAnsi="Arial" w:eastAsia="Times New Roman" w:cs="Arial"/>
          <w:sz w:val="20"/>
          <w:szCs w:val="20"/>
        </w:rPr>
        <w:t>Introductie tot AI en het wenkend perspectief</w:t>
      </w:r>
    </w:p>
    <w:p w:rsidRPr="00232E6E" w:rsidR="009E1985" w:rsidP="009E1985" w:rsidRDefault="00A2154C" w14:paraId="76BBD16F" w14:textId="2D2E9F01">
      <w:pPr>
        <w:pStyle w:val="Geenafstand"/>
        <w:numPr>
          <w:ilvl w:val="0"/>
          <w:numId w:val="13"/>
        </w:numPr>
        <w:rPr>
          <w:rFonts w:ascii="Arial" w:hAnsi="Arial" w:eastAsia="Times New Roman" w:cs="Arial"/>
          <w:sz w:val="20"/>
          <w:szCs w:val="20"/>
        </w:rPr>
      </w:pPr>
      <w:r w:rsidRPr="00232E6E">
        <w:rPr>
          <w:rFonts w:ascii="Arial" w:hAnsi="Arial" w:eastAsia="Times New Roman" w:cs="Arial"/>
          <w:sz w:val="20"/>
          <w:szCs w:val="20"/>
        </w:rPr>
        <w:t xml:space="preserve">B: </w:t>
      </w:r>
      <w:r w:rsidRPr="00232E6E" w:rsidR="009E1985">
        <w:rPr>
          <w:rFonts w:ascii="Arial" w:hAnsi="Arial" w:eastAsia="Times New Roman" w:cs="Arial"/>
          <w:sz w:val="20"/>
          <w:szCs w:val="20"/>
        </w:rPr>
        <w:t>Verdieping: autonome intelligente systemen op het gebied van mobiliteit, zorg en veiligheid</w:t>
      </w:r>
    </w:p>
    <w:p w:rsidRPr="00232E6E" w:rsidR="009E1985" w:rsidP="009E1985" w:rsidRDefault="00A2154C" w14:paraId="1E5E8A22" w14:textId="3DE3E47B">
      <w:pPr>
        <w:pStyle w:val="Geenafstand"/>
        <w:numPr>
          <w:ilvl w:val="0"/>
          <w:numId w:val="13"/>
        </w:numPr>
        <w:rPr>
          <w:rFonts w:ascii="Arial" w:hAnsi="Arial" w:eastAsia="Times New Roman" w:cs="Arial"/>
          <w:sz w:val="20"/>
          <w:szCs w:val="20"/>
        </w:rPr>
      </w:pPr>
      <w:r w:rsidRPr="00232E6E">
        <w:rPr>
          <w:rFonts w:ascii="Arial" w:hAnsi="Arial" w:eastAsia="Times New Roman" w:cs="Arial"/>
          <w:sz w:val="20"/>
          <w:szCs w:val="20"/>
        </w:rPr>
        <w:t xml:space="preserve">C: </w:t>
      </w:r>
      <w:r w:rsidRPr="00232E6E" w:rsidR="009E1985">
        <w:rPr>
          <w:rFonts w:ascii="Arial" w:hAnsi="Arial" w:eastAsia="Times New Roman" w:cs="Arial"/>
          <w:sz w:val="20"/>
          <w:szCs w:val="20"/>
        </w:rPr>
        <w:t>Reflectie op ‘mensgerichte, ethische AI’ als onderscheidende focus EU en beschrijving van het Europese speelveld</w:t>
      </w:r>
    </w:p>
    <w:p w:rsidRPr="00232E6E" w:rsidR="009E1985" w:rsidP="009E1985" w:rsidRDefault="00A2154C" w14:paraId="2BE6091A" w14:textId="2550A963">
      <w:pPr>
        <w:pStyle w:val="Geenafstand"/>
        <w:numPr>
          <w:ilvl w:val="0"/>
          <w:numId w:val="13"/>
        </w:numPr>
        <w:rPr>
          <w:rFonts w:ascii="Arial" w:hAnsi="Arial" w:eastAsia="Times New Roman" w:cs="Arial"/>
          <w:sz w:val="20"/>
          <w:szCs w:val="20"/>
        </w:rPr>
      </w:pPr>
      <w:r w:rsidRPr="00232E6E">
        <w:rPr>
          <w:rFonts w:ascii="Arial" w:hAnsi="Arial" w:eastAsia="Times New Roman" w:cs="Arial"/>
          <w:sz w:val="20"/>
          <w:szCs w:val="20"/>
        </w:rPr>
        <w:t xml:space="preserve">D: </w:t>
      </w:r>
      <w:r w:rsidRPr="00232E6E" w:rsidR="009E1985">
        <w:rPr>
          <w:rFonts w:ascii="Arial" w:hAnsi="Arial" w:eastAsia="Times New Roman" w:cs="Arial"/>
          <w:sz w:val="20"/>
          <w:szCs w:val="20"/>
        </w:rPr>
        <w:t>Succesvol AI-ecosysteem en verdeling van rollen</w:t>
      </w:r>
    </w:p>
    <w:p w:rsidRPr="00232E6E" w:rsidR="00300BFD" w:rsidP="00757DE1" w:rsidRDefault="00300BFD" w14:paraId="3DC9D466" w14:textId="77777777">
      <w:pPr>
        <w:pStyle w:val="Geenafstand"/>
        <w:rPr>
          <w:rFonts w:ascii="Arial" w:hAnsi="Arial" w:cs="Arial"/>
          <w:b/>
          <w:bCs/>
          <w:sz w:val="20"/>
          <w:szCs w:val="20"/>
        </w:rPr>
      </w:pPr>
    </w:p>
    <w:p w:rsidRPr="00E0750B" w:rsidR="00757DE1" w:rsidP="00757DE1" w:rsidRDefault="008657DD" w14:paraId="2C748F91" w14:textId="10F5A93C">
      <w:pPr>
        <w:pStyle w:val="Geenafstand"/>
        <w:rPr>
          <w:rFonts w:ascii="Arial" w:hAnsi="Arial" w:cs="Arial" w:eastAsiaTheme="minorEastAsia"/>
          <w:b/>
          <w:bCs/>
          <w:sz w:val="20"/>
          <w:szCs w:val="20"/>
        </w:rPr>
      </w:pPr>
      <w:r w:rsidRPr="00E0750B">
        <w:rPr>
          <w:rFonts w:ascii="Arial" w:hAnsi="Arial" w:cs="Arial"/>
          <w:b/>
          <w:bCs/>
          <w:sz w:val="20"/>
          <w:szCs w:val="20"/>
        </w:rPr>
        <w:t>Samenvatting</w:t>
      </w:r>
    </w:p>
    <w:p w:rsidRPr="00E0750B" w:rsidR="00757DE1" w:rsidP="00757DE1" w:rsidRDefault="00757DE1" w14:paraId="0EB48951" w14:textId="682C5446">
      <w:pPr>
        <w:pStyle w:val="Geenafstand"/>
        <w:rPr>
          <w:rFonts w:ascii="Arial" w:hAnsi="Arial" w:cs="Arial"/>
          <w:sz w:val="20"/>
          <w:szCs w:val="20"/>
        </w:rPr>
      </w:pPr>
      <w:r w:rsidRPr="00E0750B">
        <w:rPr>
          <w:rFonts w:ascii="Arial" w:hAnsi="Arial" w:cs="Arial"/>
          <w:sz w:val="20"/>
          <w:szCs w:val="20"/>
        </w:rPr>
        <w:t xml:space="preserve">TNO gaat in dit position paper in op de belangrijkste ontwikkelingen rond AI en geeft een visie op de belangrijkste kansen en aandachtspunten voor Nederland. Ook wordt in onderdeel A-D ingegaan op de vragen die de Tweede Kamer heeft gesteld. </w:t>
      </w:r>
      <w:r w:rsidRPr="00E0750B" w:rsidR="00EE4AF3">
        <w:rPr>
          <w:rFonts w:ascii="Arial" w:hAnsi="Arial" w:cs="Arial"/>
          <w:sz w:val="20"/>
          <w:szCs w:val="20"/>
        </w:rPr>
        <w:t>*</w:t>
      </w:r>
    </w:p>
    <w:p w:rsidRPr="00E0750B" w:rsidR="00757DE1" w:rsidP="00757DE1" w:rsidRDefault="00757DE1" w14:paraId="3F04A186" w14:textId="77777777">
      <w:pPr>
        <w:pStyle w:val="Geenafstand"/>
        <w:rPr>
          <w:rFonts w:ascii="Arial" w:hAnsi="Arial" w:cs="Arial"/>
          <w:sz w:val="20"/>
          <w:szCs w:val="20"/>
        </w:rPr>
      </w:pPr>
    </w:p>
    <w:p w:rsidRPr="00E0750B" w:rsidR="00757DE1" w:rsidP="00647FE8" w:rsidRDefault="00757DE1" w14:paraId="75D13E51" w14:textId="34ED10BB">
      <w:pPr>
        <w:pStyle w:val="Geenafstand"/>
        <w:numPr>
          <w:ilvl w:val="0"/>
          <w:numId w:val="14"/>
        </w:numPr>
        <w:rPr>
          <w:rFonts w:ascii="Arial" w:hAnsi="Arial" w:cs="Arial"/>
          <w:sz w:val="19"/>
          <w:szCs w:val="19"/>
        </w:rPr>
      </w:pPr>
      <w:r w:rsidRPr="00E0750B">
        <w:rPr>
          <w:rFonts w:ascii="Arial" w:hAnsi="Arial" w:cs="Arial"/>
          <w:sz w:val="19"/>
          <w:szCs w:val="19"/>
        </w:rPr>
        <w:t xml:space="preserve">AI </w:t>
      </w:r>
      <w:r w:rsidRPr="00E0750B" w:rsidR="00A2154C">
        <w:rPr>
          <w:rFonts w:ascii="Arial" w:hAnsi="Arial" w:cs="Arial"/>
          <w:sz w:val="19"/>
          <w:szCs w:val="19"/>
        </w:rPr>
        <w:t>is</w:t>
      </w:r>
      <w:r w:rsidRPr="00E0750B">
        <w:rPr>
          <w:rFonts w:ascii="Arial" w:hAnsi="Arial" w:cs="Arial"/>
          <w:sz w:val="19"/>
          <w:szCs w:val="19"/>
        </w:rPr>
        <w:t xml:space="preserve"> een ‘game changer’ in economisch en in maatschappelijk opzicht. </w:t>
      </w:r>
      <w:r w:rsidRPr="00E0750B" w:rsidR="00A2154C">
        <w:rPr>
          <w:rFonts w:ascii="Arial" w:hAnsi="Arial" w:cs="Arial"/>
          <w:sz w:val="19"/>
          <w:szCs w:val="19"/>
        </w:rPr>
        <w:t>I</w:t>
      </w:r>
      <w:r w:rsidRPr="00E0750B">
        <w:rPr>
          <w:rFonts w:ascii="Arial" w:hAnsi="Arial" w:cs="Arial"/>
          <w:sz w:val="19"/>
          <w:szCs w:val="19"/>
        </w:rPr>
        <w:t xml:space="preserve">n </w:t>
      </w:r>
      <w:r w:rsidRPr="00E0750B" w:rsidR="0087128A">
        <w:rPr>
          <w:rFonts w:ascii="Arial" w:hAnsi="Arial" w:cs="Arial"/>
          <w:sz w:val="19"/>
          <w:szCs w:val="19"/>
        </w:rPr>
        <w:t xml:space="preserve">domeinen </w:t>
      </w:r>
      <w:r w:rsidRPr="00E0750B">
        <w:rPr>
          <w:rFonts w:ascii="Arial" w:hAnsi="Arial" w:cs="Arial"/>
          <w:sz w:val="19"/>
          <w:szCs w:val="19"/>
        </w:rPr>
        <w:t>als gezondheidszorg (bijvoorbeeld via gepersonaliseerde diagnoses, robotica), mobiliteit (zelfbesturende voertuigen)</w:t>
      </w:r>
      <w:r w:rsidRPr="00E0750B" w:rsidR="001C5707">
        <w:rPr>
          <w:rFonts w:ascii="Arial" w:hAnsi="Arial" w:cs="Arial"/>
          <w:sz w:val="19"/>
          <w:szCs w:val="19"/>
        </w:rPr>
        <w:t xml:space="preserve">, veiligheid (cybersecurity) </w:t>
      </w:r>
      <w:r w:rsidRPr="00E0750B">
        <w:rPr>
          <w:rFonts w:ascii="Arial" w:hAnsi="Arial" w:cs="Arial"/>
          <w:sz w:val="19"/>
          <w:szCs w:val="19"/>
        </w:rPr>
        <w:t xml:space="preserve">en energie en klimaat (optimalisatie vraag en aanbod) </w:t>
      </w:r>
      <w:r w:rsidRPr="00E0750B" w:rsidR="00A2154C">
        <w:rPr>
          <w:rFonts w:ascii="Arial" w:hAnsi="Arial" w:cs="Arial"/>
          <w:sz w:val="19"/>
          <w:szCs w:val="19"/>
        </w:rPr>
        <w:t>heeft AI potentieel</w:t>
      </w:r>
      <w:r w:rsidRPr="00E0750B">
        <w:rPr>
          <w:rFonts w:ascii="Arial" w:hAnsi="Arial" w:cs="Arial"/>
          <w:sz w:val="19"/>
          <w:szCs w:val="19"/>
        </w:rPr>
        <w:t xml:space="preserve"> grote impact. </w:t>
      </w:r>
      <w:r w:rsidRPr="00E0750B" w:rsidR="0076318B">
        <w:rPr>
          <w:rFonts w:ascii="Arial" w:hAnsi="Arial" w:cs="Arial"/>
          <w:sz w:val="19"/>
          <w:szCs w:val="19"/>
        </w:rPr>
        <w:t>I</w:t>
      </w:r>
      <w:r w:rsidRPr="00E0750B">
        <w:rPr>
          <w:rFonts w:ascii="Arial" w:hAnsi="Arial" w:cs="Arial"/>
          <w:sz w:val="19"/>
          <w:szCs w:val="19"/>
        </w:rPr>
        <w:t xml:space="preserve">n wetenschappelijk en technologisch opzicht </w:t>
      </w:r>
      <w:r w:rsidRPr="00E0750B" w:rsidR="0076318B">
        <w:rPr>
          <w:rFonts w:ascii="Arial" w:hAnsi="Arial" w:cs="Arial"/>
          <w:sz w:val="19"/>
          <w:szCs w:val="19"/>
        </w:rPr>
        <w:t>heeft</w:t>
      </w:r>
      <w:r w:rsidRPr="00E0750B">
        <w:rPr>
          <w:rFonts w:ascii="Arial" w:hAnsi="Arial" w:cs="Arial"/>
          <w:sz w:val="19"/>
          <w:szCs w:val="19"/>
        </w:rPr>
        <w:t xml:space="preserve"> Nederland een sterke kennispositie op</w:t>
      </w:r>
      <w:r w:rsidRPr="00E0750B" w:rsidR="0076318B">
        <w:rPr>
          <w:rFonts w:ascii="Arial" w:hAnsi="Arial" w:cs="Arial"/>
          <w:sz w:val="19"/>
          <w:szCs w:val="19"/>
        </w:rPr>
        <w:t xml:space="preserve"> AI-relevante gebieden als </w:t>
      </w:r>
      <w:r w:rsidRPr="00E0750B">
        <w:rPr>
          <w:rFonts w:ascii="Arial" w:hAnsi="Arial" w:cs="Arial"/>
          <w:sz w:val="19"/>
          <w:szCs w:val="19"/>
        </w:rPr>
        <w:t>big data, cryptologie en quantumtechnologie en speelt een leidende rol o</w:t>
      </w:r>
      <w:r w:rsidRPr="00E0750B" w:rsidR="00A2154C">
        <w:rPr>
          <w:rFonts w:ascii="Arial" w:hAnsi="Arial" w:cs="Arial"/>
          <w:sz w:val="19"/>
          <w:szCs w:val="19"/>
        </w:rPr>
        <w:t>mtrent</w:t>
      </w:r>
      <w:r w:rsidRPr="00E0750B">
        <w:rPr>
          <w:rFonts w:ascii="Arial" w:hAnsi="Arial" w:cs="Arial"/>
          <w:sz w:val="19"/>
          <w:szCs w:val="19"/>
        </w:rPr>
        <w:t xml:space="preserve"> recht en veiligheid en de ethische kant van AI.</w:t>
      </w:r>
      <w:r w:rsidRPr="00E0750B" w:rsidR="00B51A2C">
        <w:rPr>
          <w:rFonts w:ascii="Arial" w:hAnsi="Arial" w:cs="Arial"/>
          <w:sz w:val="19"/>
          <w:szCs w:val="19"/>
        </w:rPr>
        <w:t xml:space="preserve"> Volgens de ‘Government AI Readiness Index 2019’ staat de Nederlandse overheid wereldwijd relatief hoog </w:t>
      </w:r>
      <w:r w:rsidRPr="00E0750B" w:rsidR="00A2154C">
        <w:rPr>
          <w:rFonts w:ascii="Arial" w:hAnsi="Arial" w:cs="Arial"/>
          <w:sz w:val="19"/>
          <w:szCs w:val="19"/>
        </w:rPr>
        <w:t>aangeschreven</w:t>
      </w:r>
      <w:r w:rsidRPr="00E0750B" w:rsidR="00B51A2C">
        <w:rPr>
          <w:rFonts w:ascii="Arial" w:hAnsi="Arial" w:cs="Arial"/>
          <w:sz w:val="19"/>
          <w:szCs w:val="19"/>
        </w:rPr>
        <w:t xml:space="preserve"> </w:t>
      </w:r>
      <w:r w:rsidRPr="00E0750B" w:rsidR="00B22632">
        <w:rPr>
          <w:rFonts w:ascii="Arial" w:hAnsi="Arial" w:cs="Arial"/>
          <w:sz w:val="19"/>
          <w:szCs w:val="19"/>
        </w:rPr>
        <w:t xml:space="preserve">(maar sterk dalend) </w:t>
      </w:r>
      <w:r w:rsidRPr="00E0750B" w:rsidR="00B51A2C">
        <w:rPr>
          <w:rFonts w:ascii="Arial" w:hAnsi="Arial" w:cs="Arial"/>
          <w:sz w:val="19"/>
          <w:szCs w:val="19"/>
        </w:rPr>
        <w:t>om AI te benutten in haar eigen bedrijfsvoering en publieke diensten</w:t>
      </w:r>
      <w:r w:rsidRPr="00E0750B" w:rsidR="00B22632">
        <w:rPr>
          <w:rFonts w:ascii="Arial" w:hAnsi="Arial" w:cs="Arial"/>
          <w:sz w:val="19"/>
          <w:szCs w:val="19"/>
        </w:rPr>
        <w:t>.</w:t>
      </w:r>
    </w:p>
    <w:p w:rsidRPr="00E0750B" w:rsidR="00757DE1" w:rsidP="00647FE8" w:rsidRDefault="00757DE1" w14:paraId="740BC4D9" w14:textId="6C4686A3">
      <w:pPr>
        <w:pStyle w:val="Geenafstand"/>
        <w:numPr>
          <w:ilvl w:val="0"/>
          <w:numId w:val="14"/>
        </w:numPr>
        <w:rPr>
          <w:rFonts w:ascii="Arial" w:hAnsi="Arial" w:cs="Arial"/>
          <w:sz w:val="19"/>
          <w:szCs w:val="19"/>
        </w:rPr>
      </w:pPr>
      <w:bookmarkStart w:name="_Hlk18581864" w:id="1"/>
      <w:r w:rsidRPr="00E0750B">
        <w:rPr>
          <w:rFonts w:ascii="Arial" w:hAnsi="Arial" w:cs="Arial"/>
          <w:sz w:val="19"/>
          <w:szCs w:val="19"/>
        </w:rPr>
        <w:t>TNO gaat in het verdiepende onderdeel in op autonome intelligente systemen, die op het gebied van mobiliteit, zorg en veiligheid een grote rol kunnen gaan spelen.</w:t>
      </w:r>
      <w:r w:rsidRPr="00E0750B" w:rsidR="00F90AA7">
        <w:rPr>
          <w:rFonts w:ascii="Arial" w:hAnsi="Arial" w:cs="Arial"/>
          <w:sz w:val="19"/>
          <w:szCs w:val="19"/>
        </w:rPr>
        <w:t xml:space="preserve"> </w:t>
      </w:r>
      <w:r w:rsidRPr="00E0750B">
        <w:rPr>
          <w:rFonts w:ascii="Arial" w:hAnsi="Arial" w:cs="Arial"/>
          <w:sz w:val="19"/>
          <w:szCs w:val="19"/>
        </w:rPr>
        <w:t xml:space="preserve">Autonome intelligente systemen bieden de mogelijkheid om taken in </w:t>
      </w:r>
      <w:r w:rsidRPr="00E0750B" w:rsidR="001C5707">
        <w:rPr>
          <w:rFonts w:ascii="Arial" w:hAnsi="Arial" w:cs="Arial"/>
          <w:sz w:val="19"/>
          <w:szCs w:val="19"/>
        </w:rPr>
        <w:t xml:space="preserve">meer </w:t>
      </w:r>
      <w:r w:rsidRPr="00E0750B">
        <w:rPr>
          <w:rFonts w:ascii="Arial" w:hAnsi="Arial" w:cs="Arial"/>
          <w:sz w:val="19"/>
          <w:szCs w:val="19"/>
        </w:rPr>
        <w:t xml:space="preserve">complexe </w:t>
      </w:r>
      <w:r w:rsidRPr="00E0750B" w:rsidR="001C5707">
        <w:rPr>
          <w:rFonts w:ascii="Arial" w:hAnsi="Arial" w:cs="Arial"/>
          <w:sz w:val="19"/>
          <w:szCs w:val="19"/>
        </w:rPr>
        <w:t xml:space="preserve">en kritische </w:t>
      </w:r>
      <w:r w:rsidRPr="00E0750B">
        <w:rPr>
          <w:rFonts w:ascii="Arial" w:hAnsi="Arial" w:cs="Arial"/>
          <w:sz w:val="19"/>
          <w:szCs w:val="19"/>
        </w:rPr>
        <w:t>situaties</w:t>
      </w:r>
      <w:r w:rsidRPr="00E0750B" w:rsidR="001653AB">
        <w:rPr>
          <w:rFonts w:ascii="Arial" w:hAnsi="Arial" w:cs="Arial"/>
          <w:sz w:val="19"/>
          <w:szCs w:val="19"/>
        </w:rPr>
        <w:t xml:space="preserve"> </w:t>
      </w:r>
      <w:r w:rsidRPr="00E0750B">
        <w:rPr>
          <w:rFonts w:ascii="Arial" w:hAnsi="Arial" w:cs="Arial"/>
          <w:sz w:val="19"/>
          <w:szCs w:val="19"/>
        </w:rPr>
        <w:t>zelfstandig uit te kunnen voeren</w:t>
      </w:r>
      <w:r w:rsidRPr="00E0750B" w:rsidR="00900569">
        <w:rPr>
          <w:rFonts w:ascii="Arial" w:hAnsi="Arial" w:cs="Arial"/>
          <w:sz w:val="19"/>
          <w:szCs w:val="19"/>
        </w:rPr>
        <w:t xml:space="preserve">, </w:t>
      </w:r>
      <w:r w:rsidRPr="00E0750B">
        <w:rPr>
          <w:rFonts w:ascii="Arial" w:hAnsi="Arial" w:cs="Arial"/>
          <w:sz w:val="19"/>
          <w:szCs w:val="19"/>
        </w:rPr>
        <w:t xml:space="preserve">onder </w:t>
      </w:r>
      <w:r w:rsidRPr="00E0750B" w:rsidR="00F90AA7">
        <w:rPr>
          <w:rFonts w:ascii="Arial" w:hAnsi="Arial" w:cs="Arial"/>
          <w:sz w:val="19"/>
          <w:szCs w:val="19"/>
        </w:rPr>
        <w:t xml:space="preserve">menselijke </w:t>
      </w:r>
      <w:r w:rsidRPr="00E0750B">
        <w:rPr>
          <w:rFonts w:ascii="Arial" w:hAnsi="Arial" w:cs="Arial"/>
          <w:sz w:val="19"/>
          <w:szCs w:val="19"/>
        </w:rPr>
        <w:t xml:space="preserve">supervisie </w:t>
      </w:r>
      <w:r w:rsidRPr="00E0750B" w:rsidR="00B52804">
        <w:rPr>
          <w:rFonts w:ascii="Arial" w:hAnsi="Arial" w:cs="Arial"/>
          <w:sz w:val="19"/>
          <w:szCs w:val="19"/>
        </w:rPr>
        <w:t>(op doelstellingsniveau)</w:t>
      </w:r>
      <w:r w:rsidRPr="00E0750B">
        <w:rPr>
          <w:rFonts w:ascii="Arial" w:hAnsi="Arial" w:cs="Arial"/>
          <w:sz w:val="19"/>
          <w:szCs w:val="19"/>
        </w:rPr>
        <w:t>. Voor</w:t>
      </w:r>
      <w:r w:rsidRPr="00E0750B" w:rsidR="00B52804">
        <w:rPr>
          <w:rFonts w:ascii="Arial" w:hAnsi="Arial" w:cs="Arial"/>
          <w:sz w:val="19"/>
          <w:szCs w:val="19"/>
        </w:rPr>
        <w:t>dat</w:t>
      </w:r>
      <w:r w:rsidRPr="00E0750B">
        <w:rPr>
          <w:rFonts w:ascii="Arial" w:hAnsi="Arial" w:cs="Arial"/>
          <w:sz w:val="19"/>
          <w:szCs w:val="19"/>
        </w:rPr>
        <w:t xml:space="preserve"> dit mogelijk is moeten belangrijke ethische, juridische en technische vragen worden beantwoord, </w:t>
      </w:r>
      <w:r w:rsidRPr="00E0750B" w:rsidR="00F90AA7">
        <w:rPr>
          <w:rFonts w:ascii="Arial" w:hAnsi="Arial" w:cs="Arial"/>
          <w:sz w:val="19"/>
          <w:szCs w:val="19"/>
        </w:rPr>
        <w:t>o.a.</w:t>
      </w:r>
      <w:r w:rsidRPr="00E0750B">
        <w:rPr>
          <w:rFonts w:ascii="Arial" w:hAnsi="Arial" w:cs="Arial"/>
          <w:sz w:val="19"/>
          <w:szCs w:val="19"/>
        </w:rPr>
        <w:t xml:space="preserve"> hoe gezorgd kan worden dat het gedrag van autonome intelligente systemen in lijn is met de ethische</w:t>
      </w:r>
      <w:r w:rsidRPr="00E0750B" w:rsidR="001C5707">
        <w:rPr>
          <w:rFonts w:ascii="Arial" w:hAnsi="Arial" w:cs="Arial"/>
          <w:sz w:val="19"/>
          <w:szCs w:val="19"/>
        </w:rPr>
        <w:t xml:space="preserve"> </w:t>
      </w:r>
      <w:r w:rsidRPr="00E0750B">
        <w:rPr>
          <w:rFonts w:ascii="Arial" w:hAnsi="Arial" w:cs="Arial"/>
          <w:sz w:val="19"/>
          <w:szCs w:val="19"/>
        </w:rPr>
        <w:t xml:space="preserve"> </w:t>
      </w:r>
      <w:r w:rsidRPr="00E0750B" w:rsidR="00266E21">
        <w:rPr>
          <w:rFonts w:ascii="Arial" w:hAnsi="Arial" w:cs="Arial"/>
          <w:sz w:val="19"/>
          <w:szCs w:val="19"/>
        </w:rPr>
        <w:t xml:space="preserve">en juridische </w:t>
      </w:r>
      <w:r w:rsidRPr="00E0750B">
        <w:rPr>
          <w:rFonts w:ascii="Arial" w:hAnsi="Arial" w:cs="Arial"/>
          <w:sz w:val="19"/>
          <w:szCs w:val="19"/>
        </w:rPr>
        <w:t xml:space="preserve">normen en waarden van de maatschappij. </w:t>
      </w:r>
      <w:r w:rsidRPr="00E0750B" w:rsidR="00A214F6">
        <w:rPr>
          <w:rFonts w:ascii="Arial" w:hAnsi="Arial" w:cs="Arial"/>
          <w:sz w:val="19"/>
          <w:szCs w:val="19"/>
        </w:rPr>
        <w:t xml:space="preserve">Wij stellen </w:t>
      </w:r>
      <w:r w:rsidRPr="00E0750B" w:rsidR="001653AB">
        <w:rPr>
          <w:rFonts w:ascii="Arial" w:hAnsi="Arial" w:cs="Arial"/>
          <w:sz w:val="19"/>
          <w:szCs w:val="19"/>
        </w:rPr>
        <w:t>een</w:t>
      </w:r>
      <w:r w:rsidRPr="00E0750B" w:rsidR="00A214F6">
        <w:rPr>
          <w:rFonts w:ascii="Arial" w:hAnsi="Arial" w:cs="Arial"/>
          <w:sz w:val="19"/>
          <w:szCs w:val="19"/>
        </w:rPr>
        <w:t xml:space="preserve"> oplossing voor </w:t>
      </w:r>
      <w:r w:rsidRPr="00E0750B" w:rsidR="001653AB">
        <w:rPr>
          <w:rFonts w:ascii="Arial" w:hAnsi="Arial" w:cs="Arial"/>
          <w:sz w:val="19"/>
          <w:szCs w:val="19"/>
        </w:rPr>
        <w:t xml:space="preserve">waarbij </w:t>
      </w:r>
      <w:r w:rsidRPr="00E0750B" w:rsidR="00A214F6">
        <w:rPr>
          <w:rFonts w:ascii="Arial" w:hAnsi="Arial" w:cs="Arial"/>
          <w:sz w:val="19"/>
          <w:szCs w:val="19"/>
        </w:rPr>
        <w:t>de</w:t>
      </w:r>
      <w:r w:rsidRPr="00E0750B">
        <w:rPr>
          <w:rFonts w:ascii="Arial" w:hAnsi="Arial" w:cs="Arial"/>
          <w:sz w:val="19"/>
          <w:szCs w:val="19"/>
        </w:rPr>
        <w:t xml:space="preserve"> mens bepaalt welke doelen </w:t>
      </w:r>
      <w:r w:rsidRPr="00E0750B" w:rsidR="00A214F6">
        <w:rPr>
          <w:rFonts w:ascii="Arial" w:hAnsi="Arial" w:cs="Arial"/>
          <w:sz w:val="19"/>
          <w:szCs w:val="19"/>
        </w:rPr>
        <w:t>het AI systeem</w:t>
      </w:r>
      <w:r w:rsidRPr="00E0750B">
        <w:rPr>
          <w:rFonts w:ascii="Arial" w:hAnsi="Arial" w:cs="Arial"/>
          <w:sz w:val="19"/>
          <w:szCs w:val="19"/>
        </w:rPr>
        <w:t xml:space="preserve"> nastreeft (het ‘wat’)</w:t>
      </w:r>
      <w:r w:rsidRPr="00E0750B" w:rsidR="00A214F6">
        <w:rPr>
          <w:rFonts w:ascii="Arial" w:hAnsi="Arial" w:cs="Arial"/>
          <w:sz w:val="19"/>
          <w:szCs w:val="19"/>
        </w:rPr>
        <w:t>, en het systeem</w:t>
      </w:r>
      <w:r w:rsidRPr="00E0750B">
        <w:rPr>
          <w:rFonts w:ascii="Arial" w:hAnsi="Arial" w:cs="Arial"/>
          <w:sz w:val="19"/>
          <w:szCs w:val="19"/>
        </w:rPr>
        <w:t xml:space="preserve"> (al dan niet samen met een mens) </w:t>
      </w:r>
      <w:r w:rsidRPr="00E0750B" w:rsidR="00A214F6">
        <w:rPr>
          <w:rFonts w:ascii="Arial" w:hAnsi="Arial" w:cs="Arial"/>
          <w:sz w:val="19"/>
          <w:szCs w:val="19"/>
        </w:rPr>
        <w:t>bepaalt</w:t>
      </w:r>
      <w:r w:rsidRPr="00E0750B">
        <w:rPr>
          <w:rFonts w:ascii="Arial" w:hAnsi="Arial" w:cs="Arial"/>
          <w:sz w:val="19"/>
          <w:szCs w:val="19"/>
        </w:rPr>
        <w:t xml:space="preserve"> wat de beste manier is om die doelen te bereiken (het ‘hoe’). </w:t>
      </w:r>
      <w:r w:rsidRPr="00E0750B" w:rsidR="00A214F6">
        <w:rPr>
          <w:rFonts w:ascii="Arial" w:hAnsi="Arial" w:cs="Arial"/>
          <w:sz w:val="19"/>
          <w:szCs w:val="19"/>
        </w:rPr>
        <w:t xml:space="preserve">Dit stelt technische eisen aan het systeem, en vraagt ook om een nieuwe rol voor de overheid. </w:t>
      </w:r>
    </w:p>
    <w:p w:rsidRPr="00E0750B" w:rsidR="002C0B31" w:rsidP="00647FE8" w:rsidRDefault="00077657" w14:paraId="7A67DDB3" w14:textId="4A260883">
      <w:pPr>
        <w:pStyle w:val="Geenafstand"/>
        <w:numPr>
          <w:ilvl w:val="0"/>
          <w:numId w:val="14"/>
        </w:numPr>
        <w:rPr>
          <w:rFonts w:ascii="Arial" w:hAnsi="Arial" w:cs="Arial"/>
          <w:sz w:val="19"/>
          <w:szCs w:val="19"/>
        </w:rPr>
      </w:pPr>
      <w:bookmarkStart w:name="_Hlk18671703" w:id="2"/>
      <w:bookmarkStart w:name="_Hlk18670984" w:id="3"/>
      <w:bookmarkEnd w:id="1"/>
      <w:r w:rsidRPr="00E0750B">
        <w:rPr>
          <w:rFonts w:ascii="Arial" w:hAnsi="Arial" w:cs="Arial"/>
          <w:sz w:val="19"/>
          <w:szCs w:val="19"/>
        </w:rPr>
        <w:t>AI kan enerzijds wetgeving, rechtspraak en openbaar bestuur ondersteunen, maar vraagt anderzijds om een normatieve controle</w:t>
      </w:r>
      <w:r w:rsidRPr="00E0750B" w:rsidR="00F90AA7">
        <w:rPr>
          <w:rFonts w:ascii="Arial" w:hAnsi="Arial" w:cs="Arial"/>
          <w:sz w:val="19"/>
          <w:szCs w:val="19"/>
        </w:rPr>
        <w:t>, d.w.z. het beheersen van AI op basis van normen en waarden</w:t>
      </w:r>
      <w:r w:rsidRPr="00E0750B">
        <w:rPr>
          <w:rFonts w:ascii="Arial" w:hAnsi="Arial" w:cs="Arial"/>
          <w:sz w:val="19"/>
          <w:szCs w:val="19"/>
        </w:rPr>
        <w:t xml:space="preserve">. </w:t>
      </w:r>
      <w:r w:rsidRPr="00E0750B" w:rsidR="007929D3">
        <w:rPr>
          <w:rFonts w:ascii="Arial" w:hAnsi="Arial" w:cs="Arial"/>
          <w:sz w:val="19"/>
          <w:szCs w:val="19"/>
        </w:rPr>
        <w:t>Nederlandse AI</w:t>
      </w:r>
      <w:r w:rsidRPr="00E0750B" w:rsidR="00F90AA7">
        <w:rPr>
          <w:rFonts w:ascii="Arial" w:hAnsi="Arial" w:cs="Arial"/>
          <w:sz w:val="19"/>
          <w:szCs w:val="19"/>
        </w:rPr>
        <w:t>-</w:t>
      </w:r>
      <w:r w:rsidRPr="00E0750B" w:rsidR="007929D3">
        <w:rPr>
          <w:rFonts w:ascii="Arial" w:hAnsi="Arial" w:cs="Arial"/>
          <w:sz w:val="19"/>
          <w:szCs w:val="19"/>
        </w:rPr>
        <w:t xml:space="preserve">onderzoekers spelen </w:t>
      </w:r>
      <w:r w:rsidRPr="00E0750B" w:rsidR="00F90AA7">
        <w:rPr>
          <w:rFonts w:ascii="Arial" w:hAnsi="Arial" w:cs="Arial"/>
          <w:sz w:val="19"/>
          <w:szCs w:val="19"/>
        </w:rPr>
        <w:t>op dit gebied</w:t>
      </w:r>
      <w:r w:rsidRPr="00E0750B">
        <w:rPr>
          <w:rFonts w:ascii="Arial" w:hAnsi="Arial" w:cs="Arial"/>
          <w:sz w:val="19"/>
          <w:szCs w:val="19"/>
        </w:rPr>
        <w:t xml:space="preserve"> </w:t>
      </w:r>
      <w:r w:rsidRPr="00E0750B" w:rsidR="007929D3">
        <w:rPr>
          <w:rFonts w:ascii="Arial" w:hAnsi="Arial" w:cs="Arial"/>
          <w:sz w:val="19"/>
          <w:szCs w:val="19"/>
        </w:rPr>
        <w:t xml:space="preserve">wereldwijd een toonaangevende </w:t>
      </w:r>
      <w:r w:rsidRPr="00E0750B">
        <w:rPr>
          <w:rFonts w:ascii="Arial" w:hAnsi="Arial" w:cs="Arial"/>
          <w:sz w:val="19"/>
          <w:szCs w:val="19"/>
        </w:rPr>
        <w:t xml:space="preserve">rol. </w:t>
      </w:r>
      <w:r w:rsidRPr="00E0750B" w:rsidR="00F90AA7">
        <w:rPr>
          <w:rFonts w:ascii="Arial" w:hAnsi="Arial" w:cs="Arial"/>
          <w:sz w:val="19"/>
          <w:szCs w:val="19"/>
        </w:rPr>
        <w:t>Wanneer de n</w:t>
      </w:r>
      <w:r w:rsidRPr="00E0750B" w:rsidR="005C2830">
        <w:rPr>
          <w:rFonts w:ascii="Arial" w:hAnsi="Arial" w:cs="Arial"/>
          <w:sz w:val="19"/>
          <w:szCs w:val="19"/>
        </w:rPr>
        <w:t>ormatieve controle</w:t>
      </w:r>
      <w:r w:rsidRPr="00E0750B" w:rsidR="007929D3">
        <w:rPr>
          <w:rFonts w:ascii="Arial" w:hAnsi="Arial" w:cs="Arial"/>
          <w:sz w:val="19"/>
          <w:szCs w:val="19"/>
        </w:rPr>
        <w:t xml:space="preserve"> </w:t>
      </w:r>
      <w:r w:rsidRPr="00E0750B">
        <w:rPr>
          <w:rFonts w:ascii="Arial" w:hAnsi="Arial" w:cs="Arial"/>
          <w:sz w:val="19"/>
          <w:szCs w:val="19"/>
        </w:rPr>
        <w:t xml:space="preserve">van AI-technologie </w:t>
      </w:r>
      <w:r w:rsidRPr="00E0750B" w:rsidR="00F90AA7">
        <w:rPr>
          <w:rFonts w:ascii="Arial" w:hAnsi="Arial" w:cs="Arial"/>
          <w:sz w:val="19"/>
          <w:szCs w:val="19"/>
        </w:rPr>
        <w:t>toeneemt versnelt dat</w:t>
      </w:r>
      <w:r w:rsidRPr="00E0750B">
        <w:rPr>
          <w:rFonts w:ascii="Arial" w:hAnsi="Arial" w:cs="Arial"/>
          <w:sz w:val="19"/>
          <w:szCs w:val="19"/>
        </w:rPr>
        <w:t xml:space="preserve"> </w:t>
      </w:r>
      <w:r w:rsidRPr="00E0750B" w:rsidR="007929D3">
        <w:rPr>
          <w:rFonts w:ascii="Arial" w:hAnsi="Arial" w:cs="Arial"/>
          <w:sz w:val="19"/>
          <w:szCs w:val="19"/>
        </w:rPr>
        <w:t xml:space="preserve">de maatschappelijke acceptatie van AI </w:t>
      </w:r>
      <w:r w:rsidRPr="00E0750B">
        <w:rPr>
          <w:rFonts w:ascii="Arial" w:hAnsi="Arial" w:cs="Arial"/>
          <w:sz w:val="19"/>
          <w:szCs w:val="19"/>
        </w:rPr>
        <w:t xml:space="preserve">en daarmee </w:t>
      </w:r>
      <w:r w:rsidRPr="00E0750B" w:rsidR="00F90AA7">
        <w:rPr>
          <w:rFonts w:ascii="Arial" w:hAnsi="Arial" w:cs="Arial"/>
          <w:sz w:val="19"/>
          <w:szCs w:val="19"/>
        </w:rPr>
        <w:t xml:space="preserve">ook </w:t>
      </w:r>
      <w:r w:rsidRPr="00E0750B">
        <w:rPr>
          <w:rFonts w:ascii="Arial" w:hAnsi="Arial" w:cs="Arial"/>
          <w:sz w:val="19"/>
          <w:szCs w:val="19"/>
        </w:rPr>
        <w:t>de economische waarde</w:t>
      </w:r>
      <w:r w:rsidRPr="00E0750B" w:rsidR="00266E21">
        <w:rPr>
          <w:rFonts w:ascii="Arial" w:hAnsi="Arial" w:cs="Arial"/>
          <w:sz w:val="19"/>
          <w:szCs w:val="19"/>
        </w:rPr>
        <w:t>n</w:t>
      </w:r>
      <w:r w:rsidRPr="00E0750B">
        <w:rPr>
          <w:rFonts w:ascii="Arial" w:hAnsi="Arial" w:cs="Arial"/>
          <w:sz w:val="19"/>
          <w:szCs w:val="19"/>
        </w:rPr>
        <w:t>creatie</w:t>
      </w:r>
      <w:r w:rsidRPr="00E0750B" w:rsidR="007929D3">
        <w:rPr>
          <w:rFonts w:ascii="Arial" w:hAnsi="Arial" w:cs="Arial"/>
          <w:sz w:val="19"/>
          <w:szCs w:val="19"/>
        </w:rPr>
        <w:t>.</w:t>
      </w:r>
      <w:r w:rsidRPr="00E0750B" w:rsidR="001653AB">
        <w:rPr>
          <w:rFonts w:ascii="Arial" w:hAnsi="Arial" w:cs="Arial"/>
          <w:sz w:val="19"/>
          <w:szCs w:val="19"/>
        </w:rPr>
        <w:t xml:space="preserve"> Europese regelgeving is daarbij essentieel om de niet-Europese industrie aan dezelfde regels te laten voldoen </w:t>
      </w:r>
      <w:r w:rsidRPr="00E0750B" w:rsidR="007B6A04">
        <w:rPr>
          <w:rFonts w:ascii="Arial" w:hAnsi="Arial" w:cs="Arial"/>
          <w:sz w:val="19"/>
          <w:szCs w:val="19"/>
        </w:rPr>
        <w:t>bij het betreden van de</w:t>
      </w:r>
      <w:r w:rsidRPr="00E0750B" w:rsidR="001653AB">
        <w:rPr>
          <w:rFonts w:ascii="Arial" w:hAnsi="Arial" w:cs="Arial"/>
          <w:sz w:val="19"/>
          <w:szCs w:val="19"/>
        </w:rPr>
        <w:t xml:space="preserve"> Europese markt. </w:t>
      </w:r>
    </w:p>
    <w:bookmarkEnd w:id="2"/>
    <w:bookmarkEnd w:id="3"/>
    <w:p w:rsidRPr="00E0750B" w:rsidR="00C43409" w:rsidP="00647FE8" w:rsidRDefault="006B1C0E" w14:paraId="177E64A9" w14:textId="2B77A365">
      <w:pPr>
        <w:pStyle w:val="Geenafstand"/>
        <w:numPr>
          <w:ilvl w:val="0"/>
          <w:numId w:val="14"/>
        </w:numPr>
        <w:rPr>
          <w:rFonts w:ascii="Arial" w:hAnsi="Arial" w:cs="Arial"/>
          <w:sz w:val="19"/>
          <w:szCs w:val="19"/>
        </w:rPr>
      </w:pPr>
      <w:r w:rsidRPr="00E0750B">
        <w:rPr>
          <w:rFonts w:ascii="Arial" w:hAnsi="Arial" w:cs="Arial"/>
          <w:sz w:val="19"/>
          <w:szCs w:val="19"/>
        </w:rPr>
        <w:t xml:space="preserve">Een succesvolle positie van Nederland in AI vergt goed onderzoek, </w:t>
      </w:r>
      <w:r w:rsidRPr="00E0750B" w:rsidR="007B6A04">
        <w:rPr>
          <w:rFonts w:ascii="Arial" w:hAnsi="Arial" w:cs="Arial"/>
          <w:sz w:val="19"/>
          <w:szCs w:val="19"/>
        </w:rPr>
        <w:t xml:space="preserve">innovatie in effectieve ecosystemen, </w:t>
      </w:r>
      <w:r w:rsidRPr="00E0750B">
        <w:rPr>
          <w:rFonts w:ascii="Arial" w:hAnsi="Arial" w:cs="Arial"/>
          <w:sz w:val="19"/>
          <w:szCs w:val="19"/>
        </w:rPr>
        <w:t xml:space="preserve">en een sterke nationale regie die uitmondt in een goede Europese positionering. Samenwerking tussen organisaties is een sterke Nederlandse kracht. Een </w:t>
      </w:r>
      <w:r w:rsidRPr="00E0750B" w:rsidR="007B6A04">
        <w:rPr>
          <w:rFonts w:ascii="Arial" w:hAnsi="Arial" w:cs="Arial"/>
          <w:sz w:val="19"/>
          <w:szCs w:val="19"/>
        </w:rPr>
        <w:t>nationaal AI centrum</w:t>
      </w:r>
      <w:r w:rsidRPr="00E0750B">
        <w:rPr>
          <w:rFonts w:ascii="Arial" w:hAnsi="Arial" w:cs="Arial"/>
          <w:sz w:val="19"/>
          <w:szCs w:val="19"/>
        </w:rPr>
        <w:t xml:space="preserve"> waarin de technische, juridische, ethische en economische aspecten van AI samenkomen </w:t>
      </w:r>
      <w:r w:rsidRPr="00E0750B" w:rsidR="0046135B">
        <w:rPr>
          <w:rFonts w:ascii="Arial" w:hAnsi="Arial" w:cs="Arial"/>
          <w:sz w:val="19"/>
          <w:szCs w:val="19"/>
        </w:rPr>
        <w:t xml:space="preserve">in fundamenteel én toegepast onderzoek </w:t>
      </w:r>
      <w:r w:rsidRPr="00E0750B" w:rsidR="007B6A04">
        <w:rPr>
          <w:rFonts w:ascii="Arial" w:hAnsi="Arial" w:cs="Arial"/>
          <w:sz w:val="19"/>
          <w:szCs w:val="19"/>
        </w:rPr>
        <w:t xml:space="preserve">versterkt </w:t>
      </w:r>
      <w:r w:rsidRPr="00E0750B" w:rsidR="00647FE8">
        <w:rPr>
          <w:rFonts w:ascii="Arial" w:hAnsi="Arial" w:cs="Arial"/>
          <w:sz w:val="19"/>
          <w:szCs w:val="19"/>
        </w:rPr>
        <w:t xml:space="preserve">de waardecreatie met AI. Nationale regie moet het </w:t>
      </w:r>
      <w:r w:rsidRPr="00E0750B" w:rsidR="007B6A04">
        <w:rPr>
          <w:rFonts w:ascii="Arial" w:hAnsi="Arial" w:cs="Arial"/>
          <w:sz w:val="19"/>
          <w:szCs w:val="19"/>
        </w:rPr>
        <w:t xml:space="preserve">internationaal onderscheidend </w:t>
      </w:r>
      <w:r w:rsidRPr="00E0750B" w:rsidR="00647FE8">
        <w:rPr>
          <w:rFonts w:ascii="Arial" w:hAnsi="Arial" w:cs="Arial"/>
          <w:sz w:val="19"/>
          <w:szCs w:val="19"/>
        </w:rPr>
        <w:t xml:space="preserve">positionerend </w:t>
      </w:r>
      <w:r w:rsidRPr="00E0750B" w:rsidR="007B6A04">
        <w:rPr>
          <w:rFonts w:ascii="Arial" w:hAnsi="Arial" w:cs="Arial"/>
          <w:sz w:val="19"/>
          <w:szCs w:val="19"/>
        </w:rPr>
        <w:t>vermogen</w:t>
      </w:r>
      <w:r w:rsidRPr="00E0750B" w:rsidR="00647FE8">
        <w:rPr>
          <w:rFonts w:ascii="Arial" w:hAnsi="Arial" w:cs="Arial"/>
          <w:sz w:val="19"/>
          <w:szCs w:val="19"/>
        </w:rPr>
        <w:t xml:space="preserve"> versterken</w:t>
      </w:r>
    </w:p>
    <w:p w:rsidRPr="00232E6E" w:rsidR="00647FE8" w:rsidP="00B4073C" w:rsidRDefault="00647FE8" w14:paraId="6C5AC889" w14:textId="77777777">
      <w:pPr>
        <w:pStyle w:val="Geenafstand"/>
        <w:rPr>
          <w:rFonts w:ascii="Arial" w:hAnsi="Arial" w:cs="Arial"/>
          <w:b/>
          <w:sz w:val="20"/>
          <w:szCs w:val="20"/>
        </w:rPr>
      </w:pPr>
    </w:p>
    <w:p w:rsidRPr="00232E6E" w:rsidR="00300BFD" w:rsidP="00B4073C" w:rsidRDefault="00300BFD" w14:paraId="490AC192" w14:textId="77777777">
      <w:pPr>
        <w:pStyle w:val="Geenafstand"/>
        <w:rPr>
          <w:rFonts w:ascii="Arial" w:hAnsi="Arial" w:cs="Arial"/>
          <w:b/>
          <w:sz w:val="20"/>
          <w:szCs w:val="20"/>
        </w:rPr>
      </w:pPr>
    </w:p>
    <w:p w:rsidRPr="00232E6E" w:rsidR="00300BFD" w:rsidP="00B4073C" w:rsidRDefault="00300BFD" w14:paraId="679021D2" w14:textId="77777777">
      <w:pPr>
        <w:pStyle w:val="Geenafstand"/>
        <w:rPr>
          <w:rFonts w:ascii="Arial" w:hAnsi="Arial" w:cs="Arial"/>
          <w:b/>
          <w:sz w:val="20"/>
          <w:szCs w:val="20"/>
        </w:rPr>
      </w:pPr>
    </w:p>
    <w:p w:rsidR="00E0750B" w:rsidP="00B4073C" w:rsidRDefault="00E0750B" w14:paraId="1B58C37C" w14:textId="77777777">
      <w:pPr>
        <w:pStyle w:val="Geenafstand"/>
        <w:rPr>
          <w:rFonts w:ascii="Arial" w:hAnsi="Arial" w:cs="Arial"/>
          <w:b/>
          <w:sz w:val="20"/>
          <w:szCs w:val="20"/>
        </w:rPr>
      </w:pPr>
    </w:p>
    <w:p w:rsidRPr="00232E6E" w:rsidR="000D0D64" w:rsidP="00B4073C" w:rsidRDefault="000D0D64" w14:paraId="25CE050A" w14:textId="1E14B462">
      <w:pPr>
        <w:pStyle w:val="Geenafstand"/>
        <w:rPr>
          <w:rFonts w:ascii="Arial" w:hAnsi="Arial" w:cs="Arial"/>
          <w:b/>
          <w:sz w:val="20"/>
          <w:szCs w:val="20"/>
        </w:rPr>
      </w:pPr>
      <w:r w:rsidRPr="00232E6E">
        <w:rPr>
          <w:rFonts w:ascii="Arial" w:hAnsi="Arial" w:cs="Arial"/>
          <w:b/>
          <w:sz w:val="20"/>
          <w:szCs w:val="20"/>
        </w:rPr>
        <w:lastRenderedPageBreak/>
        <w:t>A. Een introductie tot AI en het wenkend perspectief</w:t>
      </w:r>
    </w:p>
    <w:p w:rsidRPr="00E0750B" w:rsidR="000D0D64" w:rsidP="006E5B09" w:rsidRDefault="000D0D64" w14:paraId="7E8AACD9" w14:textId="1C46C71C">
      <w:pPr>
        <w:pStyle w:val="Geenafstand"/>
        <w:rPr>
          <w:rFonts w:ascii="Arial" w:hAnsi="Arial" w:cs="Arial"/>
          <w:i/>
          <w:sz w:val="20"/>
          <w:szCs w:val="20"/>
        </w:rPr>
      </w:pPr>
      <w:r w:rsidRPr="00E0750B">
        <w:rPr>
          <w:rFonts w:ascii="Arial" w:hAnsi="Arial" w:cs="Arial"/>
          <w:i/>
          <w:sz w:val="20"/>
          <w:szCs w:val="20"/>
        </w:rPr>
        <w:t>Wat is AI?</w:t>
      </w:r>
    </w:p>
    <w:p w:rsidRPr="00232E6E" w:rsidR="000D0D64" w:rsidP="006E5B09" w:rsidRDefault="000D0D64" w14:paraId="5D236D88" w14:textId="494FAB84">
      <w:pPr>
        <w:pStyle w:val="Geenafstand"/>
        <w:rPr>
          <w:rFonts w:ascii="Arial" w:hAnsi="Arial" w:cs="Arial"/>
          <w:sz w:val="20"/>
          <w:szCs w:val="20"/>
        </w:rPr>
      </w:pPr>
      <w:r w:rsidRPr="00232E6E">
        <w:rPr>
          <w:rFonts w:ascii="Arial" w:hAnsi="Arial" w:cs="Arial"/>
          <w:sz w:val="20"/>
          <w:szCs w:val="20"/>
        </w:rPr>
        <w:t xml:space="preserve">Volgens de </w:t>
      </w:r>
      <w:r w:rsidRPr="00232E6E" w:rsidR="00F80D6E">
        <w:rPr>
          <w:rFonts w:ascii="Arial" w:hAnsi="Arial" w:cs="Arial"/>
          <w:sz w:val="20"/>
          <w:szCs w:val="20"/>
        </w:rPr>
        <w:t xml:space="preserve">definitie van de </w:t>
      </w:r>
      <w:r w:rsidRPr="00232E6E">
        <w:rPr>
          <w:rFonts w:ascii="Arial" w:hAnsi="Arial" w:cs="Arial"/>
          <w:sz w:val="20"/>
          <w:szCs w:val="20"/>
        </w:rPr>
        <w:t xml:space="preserve">Europese Commissie verwijst AI naar systemen die intelligent gedrag vertonen door hun omgeving te analyseren en met een zekere mate van zelfstandigheid actie te ondernemen om specifieke doelen te bereiken. Zodoende moet AI </w:t>
      </w:r>
      <w:r w:rsidRPr="00232E6E" w:rsidR="0046135B">
        <w:rPr>
          <w:rFonts w:ascii="Arial" w:hAnsi="Arial" w:cs="Arial"/>
          <w:sz w:val="20"/>
          <w:szCs w:val="20"/>
        </w:rPr>
        <w:t xml:space="preserve">worden </w:t>
      </w:r>
      <w:r w:rsidRPr="00232E6E">
        <w:rPr>
          <w:rFonts w:ascii="Arial" w:hAnsi="Arial" w:cs="Arial"/>
          <w:sz w:val="20"/>
          <w:szCs w:val="20"/>
        </w:rPr>
        <w:t xml:space="preserve">gezien als een ‘enabling technology’ met een </w:t>
      </w:r>
      <w:r w:rsidRPr="00232E6E" w:rsidR="0046135B">
        <w:rPr>
          <w:rFonts w:ascii="Arial" w:hAnsi="Arial" w:cs="Arial"/>
          <w:sz w:val="20"/>
          <w:szCs w:val="20"/>
        </w:rPr>
        <w:t xml:space="preserve">uitzonderlijke </w:t>
      </w:r>
      <w:r w:rsidRPr="00232E6E">
        <w:rPr>
          <w:rFonts w:ascii="Arial" w:hAnsi="Arial" w:cs="Arial"/>
          <w:sz w:val="20"/>
          <w:szCs w:val="20"/>
        </w:rPr>
        <w:t>impact op maatschappelijke en economische systemen.</w:t>
      </w:r>
      <w:r w:rsidRPr="00232E6E">
        <w:rPr>
          <w:rStyle w:val="Eindnootmarkering"/>
          <w:rFonts w:ascii="Arial" w:hAnsi="Arial" w:cs="Arial"/>
          <w:sz w:val="20"/>
          <w:szCs w:val="20"/>
        </w:rPr>
        <w:endnoteReference w:id="1"/>
      </w:r>
      <w:r w:rsidRPr="00232E6E" w:rsidR="0046135B">
        <w:rPr>
          <w:rFonts w:ascii="Arial" w:hAnsi="Arial" w:cs="Arial"/>
          <w:sz w:val="20"/>
          <w:szCs w:val="20"/>
        </w:rPr>
        <w:t xml:space="preserve"> AI </w:t>
      </w:r>
      <w:r w:rsidRPr="00232E6E" w:rsidR="00AD1822">
        <w:rPr>
          <w:rFonts w:ascii="Arial" w:hAnsi="Arial" w:cs="Arial"/>
          <w:sz w:val="20"/>
          <w:szCs w:val="20"/>
        </w:rPr>
        <w:t>om</w:t>
      </w:r>
      <w:r w:rsidRPr="00232E6E" w:rsidR="00B133BA">
        <w:rPr>
          <w:rFonts w:ascii="Arial" w:hAnsi="Arial" w:cs="Arial"/>
          <w:sz w:val="20"/>
          <w:szCs w:val="20"/>
        </w:rPr>
        <w:t>vat zowel leren als redeneren met computers, evenals</w:t>
      </w:r>
      <w:r w:rsidRPr="00232E6E" w:rsidR="001E1C16">
        <w:rPr>
          <w:rFonts w:ascii="Arial" w:hAnsi="Arial" w:cs="Arial"/>
          <w:sz w:val="20"/>
          <w:szCs w:val="20"/>
        </w:rPr>
        <w:t xml:space="preserve"> de toepassing hiervan </w:t>
      </w:r>
      <w:r w:rsidRPr="00232E6E" w:rsidR="00AD1822">
        <w:rPr>
          <w:rFonts w:ascii="Arial" w:hAnsi="Arial" w:cs="Arial"/>
          <w:sz w:val="20"/>
          <w:szCs w:val="20"/>
        </w:rPr>
        <w:t xml:space="preserve">via </w:t>
      </w:r>
      <w:r w:rsidRPr="00232E6E" w:rsidR="001E1C16">
        <w:rPr>
          <w:rFonts w:ascii="Arial" w:hAnsi="Arial" w:cs="Arial"/>
          <w:sz w:val="20"/>
          <w:szCs w:val="20"/>
        </w:rPr>
        <w:t xml:space="preserve">relevante </w:t>
      </w:r>
      <w:r w:rsidRPr="00232E6E" w:rsidR="00B133BA">
        <w:rPr>
          <w:rFonts w:ascii="Arial" w:hAnsi="Arial" w:cs="Arial"/>
          <w:sz w:val="20"/>
          <w:szCs w:val="20"/>
        </w:rPr>
        <w:t>delen van de sociale, gedrags- en geesteswetenschappen</w:t>
      </w:r>
      <w:r w:rsidRPr="00232E6E">
        <w:rPr>
          <w:rFonts w:ascii="Arial" w:hAnsi="Arial" w:cs="Arial"/>
          <w:sz w:val="20"/>
          <w:szCs w:val="20"/>
        </w:rPr>
        <w:t>.</w:t>
      </w:r>
      <w:r w:rsidRPr="00232E6E">
        <w:rPr>
          <w:rStyle w:val="Eindnootmarkering"/>
          <w:rFonts w:ascii="Arial" w:hAnsi="Arial" w:cs="Arial"/>
          <w:sz w:val="20"/>
          <w:szCs w:val="20"/>
        </w:rPr>
        <w:endnoteReference w:id="2"/>
      </w:r>
    </w:p>
    <w:p w:rsidRPr="00232E6E" w:rsidR="000D0D64" w:rsidP="006E5B09" w:rsidRDefault="000D0D64" w14:paraId="02C192D9" w14:textId="1073CD9C">
      <w:pPr>
        <w:pStyle w:val="Geenafstand"/>
        <w:rPr>
          <w:rFonts w:ascii="Arial" w:hAnsi="Arial" w:cs="Arial"/>
          <w:sz w:val="20"/>
          <w:szCs w:val="20"/>
        </w:rPr>
      </w:pPr>
      <w:r w:rsidRPr="00232E6E">
        <w:rPr>
          <w:rFonts w:ascii="Arial" w:hAnsi="Arial" w:cs="Arial"/>
          <w:sz w:val="20"/>
          <w:szCs w:val="20"/>
        </w:rPr>
        <w:tab/>
      </w:r>
      <w:r w:rsidRPr="00232E6E" w:rsidR="009A1551">
        <w:rPr>
          <w:rFonts w:ascii="Arial" w:hAnsi="Arial" w:cs="Arial"/>
          <w:sz w:val="20"/>
          <w:szCs w:val="20"/>
        </w:rPr>
        <w:t>Het ‘leren met computers’ (met name ‘deep learning’) heeft zich de laatste jaren krachtig bewezen in het herkennen van patronen: een naam bij een gezicht, een behandeling bij een diagnose of een premie bij een risicoprofiel. Dit wordt mogelijk gemaakt door een neuraal netwerk met behulp van krachtige computers te trainen met miljoenen voorbeelden (‘big data’)</w:t>
      </w:r>
      <w:r w:rsidRPr="00232E6E">
        <w:rPr>
          <w:rFonts w:ascii="Arial" w:hAnsi="Arial" w:cs="Arial"/>
          <w:sz w:val="20"/>
          <w:szCs w:val="20"/>
        </w:rPr>
        <w:t>.</w:t>
      </w:r>
      <w:r w:rsidRPr="00232E6E" w:rsidR="0077424A">
        <w:rPr>
          <w:rFonts w:ascii="Arial" w:hAnsi="Arial" w:cs="Arial"/>
          <w:sz w:val="20"/>
          <w:szCs w:val="20"/>
        </w:rPr>
        <w:t xml:space="preserve"> </w:t>
      </w:r>
      <w:r w:rsidRPr="00232E6E" w:rsidR="001E1C16">
        <w:rPr>
          <w:rFonts w:ascii="Arial" w:hAnsi="Arial" w:cs="Arial"/>
          <w:sz w:val="20"/>
          <w:szCs w:val="20"/>
        </w:rPr>
        <w:t>AI</w:t>
      </w:r>
      <w:r w:rsidRPr="00232E6E" w:rsidR="0077424A">
        <w:rPr>
          <w:rFonts w:ascii="Arial" w:hAnsi="Arial" w:cs="Arial"/>
          <w:sz w:val="20"/>
          <w:szCs w:val="20"/>
        </w:rPr>
        <w:t xml:space="preserve"> is sterk opgekomen door de beschikbaarheid van ‘big data’ en toegenomen rekenkracht.</w:t>
      </w:r>
    </w:p>
    <w:p w:rsidRPr="00232E6E" w:rsidR="000D0D64" w:rsidP="006E5B09" w:rsidRDefault="000D0D64" w14:paraId="11279AED" w14:textId="3CDED015">
      <w:pPr>
        <w:pStyle w:val="Geenafstand"/>
        <w:rPr>
          <w:rFonts w:ascii="Arial" w:hAnsi="Arial" w:cs="Arial"/>
          <w:sz w:val="20"/>
          <w:szCs w:val="20"/>
        </w:rPr>
      </w:pPr>
      <w:r w:rsidRPr="00232E6E">
        <w:rPr>
          <w:rFonts w:ascii="Arial" w:hAnsi="Arial" w:cs="Arial"/>
          <w:sz w:val="20"/>
          <w:szCs w:val="20"/>
        </w:rPr>
        <w:tab/>
      </w:r>
      <w:r w:rsidRPr="00232E6E" w:rsidR="005D22F4">
        <w:rPr>
          <w:rFonts w:ascii="Arial" w:hAnsi="Arial" w:cs="Arial"/>
          <w:sz w:val="20"/>
          <w:szCs w:val="20"/>
        </w:rPr>
        <w:t xml:space="preserve">In de toepassing van </w:t>
      </w:r>
      <w:r w:rsidRPr="00232E6E" w:rsidR="001E1C16">
        <w:rPr>
          <w:rFonts w:ascii="Arial" w:hAnsi="Arial" w:cs="Arial"/>
          <w:sz w:val="20"/>
          <w:szCs w:val="20"/>
        </w:rPr>
        <w:t>AI</w:t>
      </w:r>
      <w:r w:rsidRPr="00232E6E" w:rsidR="005D22F4">
        <w:rPr>
          <w:rFonts w:ascii="Arial" w:hAnsi="Arial" w:cs="Arial"/>
          <w:sz w:val="20"/>
          <w:szCs w:val="20"/>
        </w:rPr>
        <w:t xml:space="preserve"> vormt d</w:t>
      </w:r>
      <w:r w:rsidRPr="00232E6E">
        <w:rPr>
          <w:rFonts w:ascii="Arial" w:hAnsi="Arial" w:cs="Arial"/>
          <w:sz w:val="20"/>
          <w:szCs w:val="20"/>
        </w:rPr>
        <w:t xml:space="preserve">e beschikbaarheid </w:t>
      </w:r>
      <w:r w:rsidRPr="00232E6E" w:rsidR="001E1C16">
        <w:rPr>
          <w:rFonts w:ascii="Arial" w:hAnsi="Arial" w:cs="Arial"/>
          <w:sz w:val="20"/>
          <w:szCs w:val="20"/>
        </w:rPr>
        <w:t xml:space="preserve">van </w:t>
      </w:r>
      <w:r w:rsidRPr="00232E6E" w:rsidR="00AD1822">
        <w:rPr>
          <w:rFonts w:ascii="Arial" w:hAnsi="Arial" w:cs="Arial"/>
          <w:sz w:val="20"/>
          <w:szCs w:val="20"/>
        </w:rPr>
        <w:t xml:space="preserve">grote hoeveelheden </w:t>
      </w:r>
      <w:r w:rsidRPr="00232E6E" w:rsidR="001E1C16">
        <w:rPr>
          <w:rFonts w:ascii="Arial" w:hAnsi="Arial" w:cs="Arial"/>
          <w:sz w:val="20"/>
          <w:szCs w:val="20"/>
        </w:rPr>
        <w:t xml:space="preserve">data </w:t>
      </w:r>
      <w:r w:rsidRPr="00232E6E">
        <w:rPr>
          <w:rFonts w:ascii="Arial" w:hAnsi="Arial" w:cs="Arial"/>
          <w:sz w:val="20"/>
          <w:szCs w:val="20"/>
        </w:rPr>
        <w:t xml:space="preserve">en </w:t>
      </w:r>
      <w:r w:rsidRPr="00232E6E" w:rsidR="001E1C16">
        <w:rPr>
          <w:rFonts w:ascii="Arial" w:hAnsi="Arial" w:cs="Arial"/>
          <w:sz w:val="20"/>
          <w:szCs w:val="20"/>
        </w:rPr>
        <w:t xml:space="preserve">de </w:t>
      </w:r>
      <w:r w:rsidRPr="00232E6E">
        <w:rPr>
          <w:rFonts w:ascii="Arial" w:hAnsi="Arial" w:cs="Arial"/>
          <w:sz w:val="20"/>
          <w:szCs w:val="20"/>
        </w:rPr>
        <w:t xml:space="preserve">mogelijkheid tot het veilig delen </w:t>
      </w:r>
      <w:r w:rsidRPr="00232E6E" w:rsidR="00AD1822">
        <w:rPr>
          <w:rFonts w:ascii="Arial" w:hAnsi="Arial" w:cs="Arial"/>
          <w:sz w:val="20"/>
          <w:szCs w:val="20"/>
        </w:rPr>
        <w:t>daar</w:t>
      </w:r>
      <w:r w:rsidRPr="00232E6E">
        <w:rPr>
          <w:rFonts w:ascii="Arial" w:hAnsi="Arial" w:cs="Arial"/>
          <w:sz w:val="20"/>
          <w:szCs w:val="20"/>
        </w:rPr>
        <w:t xml:space="preserve">van </w:t>
      </w:r>
      <w:r w:rsidRPr="00232E6E" w:rsidR="005D22F4">
        <w:rPr>
          <w:rFonts w:ascii="Arial" w:hAnsi="Arial" w:cs="Arial"/>
          <w:sz w:val="20"/>
          <w:szCs w:val="20"/>
        </w:rPr>
        <w:t>een</w:t>
      </w:r>
      <w:r w:rsidRPr="00232E6E">
        <w:rPr>
          <w:rFonts w:ascii="Arial" w:hAnsi="Arial" w:cs="Arial"/>
          <w:sz w:val="20"/>
          <w:szCs w:val="20"/>
        </w:rPr>
        <w:t xml:space="preserve"> </w:t>
      </w:r>
      <w:r w:rsidRPr="00232E6E" w:rsidR="001E1C16">
        <w:rPr>
          <w:rFonts w:ascii="Arial" w:hAnsi="Arial" w:cs="Arial"/>
          <w:sz w:val="20"/>
          <w:szCs w:val="20"/>
        </w:rPr>
        <w:t>uitdaging</w:t>
      </w:r>
      <w:r w:rsidRPr="00232E6E">
        <w:rPr>
          <w:rFonts w:ascii="Arial" w:hAnsi="Arial" w:cs="Arial"/>
          <w:sz w:val="20"/>
          <w:szCs w:val="20"/>
        </w:rPr>
        <w:t xml:space="preserve"> in sectoren zoals zorg, mobiliteit en veiligheid. </w:t>
      </w:r>
      <w:r w:rsidRPr="00232E6E" w:rsidR="001E1C16">
        <w:rPr>
          <w:rFonts w:ascii="Arial" w:hAnsi="Arial" w:cs="Arial"/>
          <w:sz w:val="20"/>
          <w:szCs w:val="20"/>
        </w:rPr>
        <w:t>Data</w:t>
      </w:r>
      <w:r w:rsidRPr="00232E6E" w:rsidR="00AD1822">
        <w:rPr>
          <w:rFonts w:ascii="Arial" w:hAnsi="Arial" w:cs="Arial"/>
          <w:sz w:val="20"/>
          <w:szCs w:val="20"/>
        </w:rPr>
        <w:t>-</w:t>
      </w:r>
      <w:r w:rsidRPr="00232E6E" w:rsidR="001E1C16">
        <w:rPr>
          <w:rFonts w:ascii="Arial" w:hAnsi="Arial" w:cs="Arial"/>
          <w:sz w:val="20"/>
          <w:szCs w:val="20"/>
        </w:rPr>
        <w:t xml:space="preserve"> </w:t>
      </w:r>
      <w:r w:rsidRPr="00232E6E" w:rsidR="00AD1822">
        <w:rPr>
          <w:rFonts w:ascii="Arial" w:hAnsi="Arial" w:cs="Arial"/>
          <w:sz w:val="20"/>
          <w:szCs w:val="20"/>
        </w:rPr>
        <w:t xml:space="preserve">en </w:t>
      </w:r>
      <w:r w:rsidRPr="00232E6E" w:rsidR="001E1C16">
        <w:rPr>
          <w:rFonts w:ascii="Arial" w:hAnsi="Arial" w:cs="Arial"/>
          <w:sz w:val="20"/>
          <w:szCs w:val="20"/>
        </w:rPr>
        <w:t>privacy</w:t>
      </w:r>
      <w:r w:rsidRPr="00232E6E" w:rsidR="00AD1822">
        <w:rPr>
          <w:rFonts w:ascii="Arial" w:hAnsi="Arial" w:cs="Arial"/>
          <w:sz w:val="20"/>
          <w:szCs w:val="20"/>
        </w:rPr>
        <w:t>-</w:t>
      </w:r>
      <w:r w:rsidRPr="00232E6E" w:rsidR="001E1C16">
        <w:rPr>
          <w:rFonts w:ascii="Arial" w:hAnsi="Arial" w:cs="Arial"/>
          <w:sz w:val="20"/>
          <w:szCs w:val="20"/>
        </w:rPr>
        <w:t xml:space="preserve">gerichte wetgeving kan de beschikbaarheid </w:t>
      </w:r>
      <w:r w:rsidRPr="00232E6E" w:rsidR="00AD1822">
        <w:rPr>
          <w:rFonts w:ascii="Arial" w:hAnsi="Arial" w:cs="Arial"/>
          <w:sz w:val="20"/>
          <w:szCs w:val="20"/>
        </w:rPr>
        <w:t xml:space="preserve">van deze data </w:t>
      </w:r>
      <w:r w:rsidRPr="00232E6E" w:rsidR="001E1C16">
        <w:rPr>
          <w:rFonts w:ascii="Arial" w:hAnsi="Arial" w:cs="Arial"/>
          <w:sz w:val="20"/>
          <w:szCs w:val="20"/>
        </w:rPr>
        <w:t xml:space="preserve">beperken. </w:t>
      </w:r>
      <w:r w:rsidRPr="00232E6E" w:rsidR="00607D26">
        <w:rPr>
          <w:rFonts w:ascii="Arial" w:hAnsi="Arial" w:cs="Arial"/>
          <w:sz w:val="20"/>
          <w:szCs w:val="20"/>
        </w:rPr>
        <w:t>Nationale regie kan de beschikbaarheid ook stimuleren</w:t>
      </w:r>
      <w:r w:rsidRPr="00232E6E" w:rsidR="00AD1822">
        <w:rPr>
          <w:rFonts w:ascii="Arial" w:hAnsi="Arial" w:cs="Arial"/>
          <w:sz w:val="20"/>
          <w:szCs w:val="20"/>
        </w:rPr>
        <w:t>.</w:t>
      </w:r>
      <w:r w:rsidRPr="00232E6E" w:rsidR="00607D26">
        <w:rPr>
          <w:rFonts w:ascii="Arial" w:hAnsi="Arial" w:cs="Arial"/>
          <w:sz w:val="20"/>
          <w:szCs w:val="20"/>
        </w:rPr>
        <w:t xml:space="preserve"> </w:t>
      </w:r>
      <w:r w:rsidRPr="00232E6E" w:rsidR="00AD1822">
        <w:rPr>
          <w:rFonts w:ascii="Arial" w:hAnsi="Arial" w:cs="Arial"/>
          <w:sz w:val="20"/>
          <w:szCs w:val="20"/>
        </w:rPr>
        <w:t>Z</w:t>
      </w:r>
      <w:r w:rsidRPr="00232E6E">
        <w:rPr>
          <w:rFonts w:ascii="Arial" w:hAnsi="Arial" w:cs="Arial"/>
          <w:sz w:val="20"/>
          <w:szCs w:val="20"/>
        </w:rPr>
        <w:t xml:space="preserve">o besloot het Israëlische kabinet in juni 2019 tot een nationale infrastructuur </w:t>
      </w:r>
      <w:r w:rsidRPr="00232E6E" w:rsidR="00607D26">
        <w:rPr>
          <w:rFonts w:ascii="Arial" w:hAnsi="Arial" w:cs="Arial"/>
          <w:sz w:val="20"/>
          <w:szCs w:val="20"/>
        </w:rPr>
        <w:t xml:space="preserve">voor </w:t>
      </w:r>
      <w:r w:rsidRPr="00232E6E" w:rsidR="00AD1822">
        <w:rPr>
          <w:rFonts w:ascii="Arial" w:hAnsi="Arial" w:cs="Arial"/>
          <w:sz w:val="20"/>
          <w:szCs w:val="20"/>
        </w:rPr>
        <w:t>patiëntendata</w:t>
      </w:r>
      <w:r w:rsidRPr="00232E6E" w:rsidR="00607D26">
        <w:rPr>
          <w:rFonts w:ascii="Arial" w:hAnsi="Arial" w:cs="Arial"/>
          <w:sz w:val="20"/>
          <w:szCs w:val="20"/>
        </w:rPr>
        <w:t xml:space="preserve"> </w:t>
      </w:r>
      <w:r w:rsidRPr="00232E6E">
        <w:rPr>
          <w:rFonts w:ascii="Arial" w:hAnsi="Arial" w:cs="Arial"/>
          <w:sz w:val="20"/>
          <w:szCs w:val="20"/>
        </w:rPr>
        <w:t>waarmee bedrijven worden gefaciliteerd om</w:t>
      </w:r>
      <w:r w:rsidRPr="00232E6E" w:rsidR="00AD1822">
        <w:rPr>
          <w:rFonts w:ascii="Arial" w:hAnsi="Arial" w:cs="Arial"/>
          <w:sz w:val="20"/>
          <w:szCs w:val="20"/>
        </w:rPr>
        <w:t xml:space="preserve"> op</w:t>
      </w:r>
      <w:r w:rsidRPr="00232E6E">
        <w:rPr>
          <w:rFonts w:ascii="Arial" w:hAnsi="Arial" w:cs="Arial"/>
          <w:sz w:val="20"/>
          <w:szCs w:val="20"/>
        </w:rPr>
        <w:t xml:space="preserve"> </w:t>
      </w:r>
      <w:r w:rsidRPr="00232E6E" w:rsidR="005D22F4">
        <w:rPr>
          <w:rFonts w:ascii="Arial" w:hAnsi="Arial" w:cs="Arial"/>
          <w:sz w:val="20"/>
          <w:szCs w:val="20"/>
        </w:rPr>
        <w:t>AI</w:t>
      </w:r>
      <w:r w:rsidRPr="00232E6E" w:rsidR="009A1551">
        <w:rPr>
          <w:rFonts w:ascii="Arial" w:hAnsi="Arial" w:cs="Arial"/>
          <w:sz w:val="20"/>
          <w:szCs w:val="20"/>
        </w:rPr>
        <w:t xml:space="preserve"> </w:t>
      </w:r>
      <w:r w:rsidRPr="00232E6E" w:rsidR="005D22F4">
        <w:rPr>
          <w:rFonts w:ascii="Arial" w:hAnsi="Arial" w:cs="Arial"/>
          <w:sz w:val="20"/>
          <w:szCs w:val="20"/>
        </w:rPr>
        <w:t>gebaseerde</w:t>
      </w:r>
      <w:r w:rsidRPr="00232E6E">
        <w:rPr>
          <w:rFonts w:ascii="Arial" w:hAnsi="Arial" w:cs="Arial"/>
          <w:sz w:val="20"/>
          <w:szCs w:val="20"/>
        </w:rPr>
        <w:t xml:space="preserve"> medische diagnoses te ontwikkelen.</w:t>
      </w:r>
    </w:p>
    <w:p w:rsidRPr="00232E6E" w:rsidR="000D0D64" w:rsidP="00FE1CAE" w:rsidRDefault="000D0D64" w14:paraId="3DCB0B15" w14:textId="7FEC9197">
      <w:pPr>
        <w:pStyle w:val="Geenafstand"/>
        <w:rPr>
          <w:rFonts w:ascii="Arial" w:hAnsi="Arial" w:cs="Arial"/>
          <w:sz w:val="20"/>
          <w:szCs w:val="20"/>
        </w:rPr>
      </w:pPr>
      <w:r w:rsidRPr="00232E6E">
        <w:rPr>
          <w:rFonts w:ascii="Arial" w:hAnsi="Arial" w:cs="Arial"/>
          <w:sz w:val="20"/>
          <w:szCs w:val="20"/>
        </w:rPr>
        <w:tab/>
        <w:t xml:space="preserve">Belangrijk is om te beseffen dat de huidige deep learning-technologie patronen classificeert zonder oorzaak en gevolg te begrijpen. Dat betekent dat het niet kan uitleggen waarom het tot een bepaalde conclusie komt. Dat heeft </w:t>
      </w:r>
      <w:r w:rsidRPr="00232E6E" w:rsidR="00607D26">
        <w:rPr>
          <w:rFonts w:ascii="Arial" w:hAnsi="Arial" w:cs="Arial"/>
          <w:sz w:val="20"/>
          <w:szCs w:val="20"/>
        </w:rPr>
        <w:t>onder andere</w:t>
      </w:r>
      <w:r w:rsidRPr="00232E6E">
        <w:rPr>
          <w:rFonts w:ascii="Arial" w:hAnsi="Arial" w:cs="Arial"/>
          <w:sz w:val="20"/>
          <w:szCs w:val="20"/>
        </w:rPr>
        <w:t xml:space="preserve"> consequenties voor het verantwoordelijk of </w:t>
      </w:r>
      <w:r w:rsidRPr="00232E6E" w:rsidR="00114CF4">
        <w:rPr>
          <w:rFonts w:ascii="Arial" w:hAnsi="Arial" w:cs="Arial"/>
          <w:sz w:val="20"/>
          <w:szCs w:val="20"/>
        </w:rPr>
        <w:t xml:space="preserve">(in juridische zin) </w:t>
      </w:r>
      <w:r w:rsidRPr="00232E6E">
        <w:rPr>
          <w:rFonts w:ascii="Arial" w:hAnsi="Arial" w:cs="Arial"/>
          <w:sz w:val="20"/>
          <w:szCs w:val="20"/>
        </w:rPr>
        <w:t>aansprakelijk stellen van AI-system</w:t>
      </w:r>
      <w:r w:rsidRPr="00232E6E" w:rsidR="00114CF4">
        <w:rPr>
          <w:rFonts w:ascii="Arial" w:hAnsi="Arial" w:cs="Arial"/>
          <w:sz w:val="20"/>
          <w:szCs w:val="20"/>
        </w:rPr>
        <w:t>en</w:t>
      </w:r>
      <w:r w:rsidRPr="00232E6E">
        <w:rPr>
          <w:rFonts w:ascii="Arial" w:hAnsi="Arial" w:cs="Arial"/>
          <w:sz w:val="20"/>
          <w:szCs w:val="20"/>
        </w:rPr>
        <w:t xml:space="preserve"> en hun gebruikers.</w:t>
      </w:r>
    </w:p>
    <w:p w:rsidRPr="00232E6E" w:rsidR="000D0D64" w:rsidP="00FE1CAE" w:rsidRDefault="000D0D64" w14:paraId="166A53A7" w14:textId="0817E784">
      <w:pPr>
        <w:pStyle w:val="Geenafstand"/>
        <w:rPr>
          <w:rFonts w:ascii="Arial" w:hAnsi="Arial" w:cs="Arial"/>
          <w:sz w:val="20"/>
          <w:szCs w:val="20"/>
        </w:rPr>
      </w:pPr>
    </w:p>
    <w:p w:rsidRPr="00E0750B" w:rsidR="000D0D64" w:rsidP="00FE1CAE" w:rsidRDefault="000D0D64" w14:paraId="5465FB61" w14:textId="2CAFAB04">
      <w:pPr>
        <w:pStyle w:val="Geenafstand"/>
        <w:rPr>
          <w:rFonts w:ascii="Arial" w:hAnsi="Arial" w:cs="Arial"/>
          <w:i/>
          <w:sz w:val="20"/>
          <w:szCs w:val="20"/>
        </w:rPr>
      </w:pPr>
      <w:r w:rsidRPr="00E0750B">
        <w:rPr>
          <w:rFonts w:ascii="Arial" w:hAnsi="Arial" w:cs="Arial"/>
          <w:i/>
          <w:sz w:val="20"/>
          <w:szCs w:val="20"/>
        </w:rPr>
        <w:t>Toepassingsgebieden: AI als ‘game changer’ voor economie en samenleving</w:t>
      </w:r>
    </w:p>
    <w:p w:rsidRPr="00232E6E" w:rsidR="000D0D64" w:rsidP="00FE1CAE" w:rsidRDefault="000D0D64" w14:paraId="2A245D67" w14:textId="15CCC494">
      <w:pPr>
        <w:pStyle w:val="Geenafstand"/>
        <w:rPr>
          <w:rFonts w:ascii="Arial" w:hAnsi="Arial" w:cs="Arial"/>
          <w:i/>
          <w:sz w:val="20"/>
          <w:szCs w:val="20"/>
        </w:rPr>
      </w:pPr>
      <w:r w:rsidRPr="00232E6E">
        <w:rPr>
          <w:rFonts w:ascii="Arial" w:hAnsi="Arial" w:cs="Arial"/>
          <w:i/>
          <w:sz w:val="20"/>
          <w:szCs w:val="20"/>
        </w:rPr>
        <w:t>Wetenschappelijk</w:t>
      </w:r>
      <w:r w:rsidR="00E0750B">
        <w:rPr>
          <w:rFonts w:ascii="Arial" w:hAnsi="Arial" w:cs="Arial"/>
          <w:i/>
          <w:sz w:val="20"/>
          <w:szCs w:val="20"/>
        </w:rPr>
        <w:t>e</w:t>
      </w:r>
      <w:r w:rsidRPr="00232E6E">
        <w:rPr>
          <w:rFonts w:ascii="Arial" w:hAnsi="Arial" w:cs="Arial"/>
          <w:i/>
          <w:sz w:val="20"/>
          <w:szCs w:val="20"/>
        </w:rPr>
        <w:t xml:space="preserve"> aspect</w:t>
      </w:r>
      <w:r w:rsidRPr="00232E6E" w:rsidR="009A1551">
        <w:rPr>
          <w:rFonts w:ascii="Arial" w:hAnsi="Arial" w:cs="Arial"/>
          <w:i/>
          <w:sz w:val="20"/>
          <w:szCs w:val="20"/>
        </w:rPr>
        <w:t>en</w:t>
      </w:r>
    </w:p>
    <w:p w:rsidRPr="00232E6E" w:rsidR="00AD1822" w:rsidP="005E690A" w:rsidRDefault="000D0D64" w14:paraId="525C7B5A" w14:textId="06468925">
      <w:pPr>
        <w:pStyle w:val="Geenafstand"/>
        <w:rPr>
          <w:rFonts w:ascii="Arial" w:hAnsi="Arial" w:cs="Arial"/>
          <w:sz w:val="20"/>
          <w:szCs w:val="20"/>
        </w:rPr>
      </w:pPr>
      <w:r w:rsidRPr="00232E6E">
        <w:rPr>
          <w:rFonts w:ascii="Arial" w:hAnsi="Arial" w:cs="Arial"/>
          <w:sz w:val="20"/>
          <w:szCs w:val="20"/>
        </w:rPr>
        <w:t xml:space="preserve">Wereldwijd zien we een exponentiële groei aan wetenschappelijke AI-publicaties. Met name op het gebied van </w:t>
      </w:r>
      <w:r w:rsidRPr="00232E6E" w:rsidR="00607D26">
        <w:rPr>
          <w:rFonts w:ascii="Arial" w:hAnsi="Arial" w:cs="Arial"/>
          <w:sz w:val="20"/>
          <w:szCs w:val="20"/>
        </w:rPr>
        <w:t>deep learning</w:t>
      </w:r>
      <w:r w:rsidRPr="00232E6E">
        <w:rPr>
          <w:rFonts w:ascii="Arial" w:hAnsi="Arial" w:cs="Arial"/>
          <w:sz w:val="20"/>
          <w:szCs w:val="20"/>
        </w:rPr>
        <w:t xml:space="preserve"> is het aantal in ongeveer vijf jaar tijd verdubbeld.</w:t>
      </w:r>
      <w:r w:rsidRPr="00232E6E">
        <w:rPr>
          <w:rStyle w:val="Eindnootmarkering"/>
          <w:rFonts w:ascii="Arial" w:hAnsi="Arial" w:cs="Arial"/>
          <w:sz w:val="20"/>
          <w:szCs w:val="20"/>
        </w:rPr>
        <w:endnoteReference w:id="3"/>
      </w:r>
      <w:r w:rsidRPr="00232E6E">
        <w:rPr>
          <w:rFonts w:ascii="Arial" w:hAnsi="Arial" w:cs="Arial"/>
          <w:sz w:val="20"/>
          <w:szCs w:val="20"/>
        </w:rPr>
        <w:t xml:space="preserve"> Het aandeel van China daarin is </w:t>
      </w:r>
      <w:r w:rsidRPr="00232E6E" w:rsidR="00607D26">
        <w:rPr>
          <w:rFonts w:ascii="Arial" w:hAnsi="Arial" w:cs="Arial"/>
          <w:sz w:val="20"/>
          <w:szCs w:val="20"/>
        </w:rPr>
        <w:t>inmiddels zo’n 25%.</w:t>
      </w:r>
      <w:r w:rsidRPr="00232E6E">
        <w:rPr>
          <w:rFonts w:ascii="Arial" w:hAnsi="Arial" w:cs="Arial"/>
          <w:sz w:val="20"/>
          <w:szCs w:val="20"/>
        </w:rPr>
        <w:t xml:space="preserve"> Nederland is een </w:t>
      </w:r>
      <w:r w:rsidRPr="00232E6E" w:rsidR="00607D26">
        <w:rPr>
          <w:rFonts w:ascii="Arial" w:hAnsi="Arial" w:cs="Arial"/>
          <w:sz w:val="20"/>
          <w:szCs w:val="20"/>
        </w:rPr>
        <w:t xml:space="preserve">relatief </w:t>
      </w:r>
      <w:r w:rsidRPr="00232E6E">
        <w:rPr>
          <w:rFonts w:ascii="Arial" w:hAnsi="Arial" w:cs="Arial"/>
          <w:sz w:val="20"/>
          <w:szCs w:val="20"/>
        </w:rPr>
        <w:t xml:space="preserve">kleine speler, maar onderscheidt zich in dit speelveld op AI-relevante </w:t>
      </w:r>
      <w:r w:rsidRPr="00232E6E" w:rsidR="009A1551">
        <w:rPr>
          <w:rFonts w:ascii="Arial" w:hAnsi="Arial" w:cs="Arial"/>
          <w:sz w:val="20"/>
          <w:szCs w:val="20"/>
        </w:rPr>
        <w:t>technologiegebieden</w:t>
      </w:r>
      <w:r w:rsidRPr="00232E6E" w:rsidR="00AD1822">
        <w:rPr>
          <w:rFonts w:ascii="Arial" w:hAnsi="Arial" w:cs="Arial"/>
          <w:sz w:val="20"/>
          <w:szCs w:val="20"/>
        </w:rPr>
        <w:t xml:space="preserve"> </w:t>
      </w:r>
      <w:r w:rsidRPr="00232E6E">
        <w:rPr>
          <w:rFonts w:ascii="Arial" w:hAnsi="Arial" w:cs="Arial"/>
          <w:sz w:val="20"/>
          <w:szCs w:val="20"/>
        </w:rPr>
        <w:t>‘imaging technology’</w:t>
      </w:r>
      <w:r w:rsidRPr="00232E6E" w:rsidR="00114CF4">
        <w:rPr>
          <w:rFonts w:ascii="Arial" w:hAnsi="Arial" w:cs="Arial"/>
          <w:sz w:val="20"/>
          <w:szCs w:val="20"/>
        </w:rPr>
        <w:t>,</w:t>
      </w:r>
      <w:r w:rsidRPr="00232E6E">
        <w:rPr>
          <w:rFonts w:ascii="Arial" w:hAnsi="Arial" w:cs="Arial"/>
          <w:sz w:val="20"/>
          <w:szCs w:val="20"/>
        </w:rPr>
        <w:t xml:space="preserve"> big data, cryptologie en quantumtechnologie.</w:t>
      </w:r>
      <w:r w:rsidRPr="00232E6E">
        <w:rPr>
          <w:rStyle w:val="Eindnootmarkering"/>
          <w:rFonts w:ascii="Arial" w:hAnsi="Arial" w:cs="Arial"/>
          <w:sz w:val="20"/>
          <w:szCs w:val="20"/>
        </w:rPr>
        <w:endnoteReference w:id="4"/>
      </w:r>
    </w:p>
    <w:p w:rsidRPr="00232E6E" w:rsidR="000D0D64" w:rsidP="00AD1822" w:rsidRDefault="000D0D64" w14:paraId="6F139AEF" w14:textId="5B07F66E">
      <w:pPr>
        <w:pStyle w:val="Geenafstand"/>
        <w:ind w:firstLine="708"/>
        <w:rPr>
          <w:rFonts w:ascii="Arial" w:hAnsi="Arial" w:cs="Arial"/>
          <w:sz w:val="20"/>
          <w:szCs w:val="20"/>
        </w:rPr>
      </w:pPr>
      <w:r w:rsidRPr="00232E6E">
        <w:rPr>
          <w:rFonts w:ascii="Arial" w:hAnsi="Arial" w:cs="Arial"/>
          <w:sz w:val="20"/>
          <w:szCs w:val="20"/>
        </w:rPr>
        <w:t xml:space="preserve">Met cryptologie kan een belangrijke slag worden geleverd om het dilemma omtrent </w:t>
      </w:r>
      <w:r w:rsidRPr="00232E6E" w:rsidR="00857E9F">
        <w:rPr>
          <w:rFonts w:ascii="Arial" w:hAnsi="Arial" w:cs="Arial"/>
          <w:sz w:val="20"/>
          <w:szCs w:val="20"/>
        </w:rPr>
        <w:t>privacy en</w:t>
      </w:r>
      <w:r w:rsidRPr="00232E6E">
        <w:rPr>
          <w:rFonts w:ascii="Arial" w:hAnsi="Arial" w:cs="Arial"/>
          <w:sz w:val="20"/>
          <w:szCs w:val="20"/>
        </w:rPr>
        <w:t xml:space="preserve"> beschikbaarheid van data voor training </w:t>
      </w:r>
      <w:r w:rsidRPr="00232E6E" w:rsidR="00857E9F">
        <w:rPr>
          <w:rFonts w:ascii="Arial" w:hAnsi="Arial" w:cs="Arial"/>
          <w:sz w:val="20"/>
          <w:szCs w:val="20"/>
        </w:rPr>
        <w:t xml:space="preserve">van AI </w:t>
      </w:r>
      <w:r w:rsidRPr="00232E6E">
        <w:rPr>
          <w:rFonts w:ascii="Arial" w:hAnsi="Arial" w:cs="Arial"/>
          <w:sz w:val="20"/>
          <w:szCs w:val="20"/>
        </w:rPr>
        <w:t xml:space="preserve">op te lossen. Door data </w:t>
      </w:r>
      <w:r w:rsidRPr="00232E6E" w:rsidR="00AD1822">
        <w:rPr>
          <w:rFonts w:ascii="Arial" w:hAnsi="Arial" w:cs="Arial"/>
          <w:sz w:val="20"/>
          <w:szCs w:val="20"/>
        </w:rPr>
        <w:t xml:space="preserve">op </w:t>
      </w:r>
      <w:r w:rsidRPr="00232E6E" w:rsidR="007100C1">
        <w:rPr>
          <w:rFonts w:ascii="Arial" w:hAnsi="Arial" w:cs="Arial"/>
          <w:sz w:val="20"/>
          <w:szCs w:val="20"/>
        </w:rPr>
        <w:t xml:space="preserve">slimme wijze </w:t>
      </w:r>
      <w:r w:rsidRPr="00232E6E">
        <w:rPr>
          <w:rFonts w:ascii="Arial" w:hAnsi="Arial" w:cs="Arial"/>
          <w:sz w:val="20"/>
          <w:szCs w:val="20"/>
        </w:rPr>
        <w:t>te versleutelen</w:t>
      </w:r>
      <w:r w:rsidRPr="00232E6E" w:rsidR="007100C1">
        <w:rPr>
          <w:rFonts w:ascii="Arial" w:hAnsi="Arial" w:cs="Arial"/>
          <w:sz w:val="20"/>
          <w:szCs w:val="20"/>
        </w:rPr>
        <w:t xml:space="preserve"> en te delen</w:t>
      </w:r>
      <w:r w:rsidRPr="00232E6E">
        <w:rPr>
          <w:rFonts w:ascii="Arial" w:hAnsi="Arial" w:cs="Arial"/>
          <w:sz w:val="20"/>
          <w:szCs w:val="20"/>
        </w:rPr>
        <w:t xml:space="preserve"> </w:t>
      </w:r>
      <w:r w:rsidRPr="00232E6E" w:rsidR="007100C1">
        <w:rPr>
          <w:rFonts w:ascii="Arial" w:hAnsi="Arial" w:cs="Arial"/>
          <w:sz w:val="20"/>
          <w:szCs w:val="20"/>
        </w:rPr>
        <w:t>blijft privacy geborgd, maar kan AI er toch van leren.</w:t>
      </w:r>
      <w:r w:rsidRPr="00232E6E">
        <w:rPr>
          <w:rFonts w:ascii="Arial" w:hAnsi="Arial" w:cs="Arial"/>
          <w:sz w:val="20"/>
          <w:szCs w:val="20"/>
        </w:rPr>
        <w:t xml:space="preserve"> Met quantumtechnologie en de daarmee gepaarde sterke toename van rekencapaciteit kan de volgende generatie van AI-software worden ingeleid.</w:t>
      </w:r>
      <w:r w:rsidRPr="00232E6E" w:rsidR="00AD1822">
        <w:rPr>
          <w:rFonts w:ascii="Arial" w:hAnsi="Arial" w:cs="Arial"/>
          <w:sz w:val="20"/>
          <w:szCs w:val="20"/>
        </w:rPr>
        <w:t xml:space="preserve"> </w:t>
      </w:r>
      <w:r w:rsidRPr="00232E6E">
        <w:rPr>
          <w:rFonts w:ascii="Arial" w:hAnsi="Arial" w:cs="Arial"/>
          <w:sz w:val="20"/>
          <w:szCs w:val="20"/>
        </w:rPr>
        <w:t>Naast de onderscheidende positie op technologisch gebied is het voor het AI-veld belangrijk te constateren dat Nederland een leidende rol speelt op het gebied van recht</w:t>
      </w:r>
      <w:r w:rsidRPr="00232E6E" w:rsidR="00BC6BFC">
        <w:rPr>
          <w:rFonts w:ascii="Arial" w:hAnsi="Arial" w:cs="Arial"/>
          <w:sz w:val="20"/>
          <w:szCs w:val="20"/>
        </w:rPr>
        <w:t>, ethiek</w:t>
      </w:r>
      <w:r w:rsidRPr="00232E6E">
        <w:rPr>
          <w:rFonts w:ascii="Arial" w:hAnsi="Arial" w:cs="Arial"/>
          <w:sz w:val="20"/>
          <w:szCs w:val="20"/>
        </w:rPr>
        <w:t xml:space="preserve"> en veiligheid. Deze kennis is van essentieel belang </w:t>
      </w:r>
      <w:r w:rsidRPr="00232E6E" w:rsidR="00114CF4">
        <w:rPr>
          <w:rFonts w:ascii="Arial" w:hAnsi="Arial" w:cs="Arial"/>
          <w:sz w:val="20"/>
          <w:szCs w:val="20"/>
        </w:rPr>
        <w:t>voor een</w:t>
      </w:r>
      <w:r w:rsidRPr="00232E6E">
        <w:rPr>
          <w:rFonts w:ascii="Arial" w:hAnsi="Arial" w:cs="Arial"/>
          <w:sz w:val="20"/>
          <w:szCs w:val="20"/>
        </w:rPr>
        <w:t xml:space="preserve"> verantwoorde toepassing van AI.</w:t>
      </w:r>
    </w:p>
    <w:p w:rsidRPr="00232E6E" w:rsidR="00AC793E" w:rsidP="00AC793E" w:rsidRDefault="00AC793E" w14:paraId="62B3600A" w14:textId="513BCFFB">
      <w:pPr>
        <w:pStyle w:val="Geenafstand"/>
        <w:ind w:firstLine="708"/>
        <w:rPr>
          <w:rFonts w:ascii="Arial" w:hAnsi="Arial" w:cs="Arial"/>
          <w:sz w:val="20"/>
          <w:szCs w:val="20"/>
        </w:rPr>
      </w:pPr>
      <w:r w:rsidRPr="00232E6E">
        <w:rPr>
          <w:rFonts w:ascii="Arial" w:hAnsi="Arial" w:cs="Arial"/>
          <w:sz w:val="20"/>
          <w:szCs w:val="20"/>
        </w:rPr>
        <w:t>Nederland leid</w:t>
      </w:r>
      <w:r w:rsidRPr="00232E6E" w:rsidR="00F0569A">
        <w:rPr>
          <w:rFonts w:ascii="Arial" w:hAnsi="Arial" w:cs="Arial"/>
          <w:sz w:val="20"/>
          <w:szCs w:val="20"/>
        </w:rPr>
        <w:t>de in 2018 zo’n</w:t>
      </w:r>
      <w:r w:rsidRPr="00232E6E">
        <w:rPr>
          <w:rFonts w:ascii="Arial" w:hAnsi="Arial" w:cs="Arial"/>
          <w:sz w:val="20"/>
          <w:szCs w:val="20"/>
        </w:rPr>
        <w:t xml:space="preserve"> 2</w:t>
      </w:r>
      <w:r w:rsidRPr="00232E6E" w:rsidR="00F0569A">
        <w:rPr>
          <w:rFonts w:ascii="Arial" w:hAnsi="Arial" w:cs="Arial"/>
          <w:sz w:val="20"/>
          <w:szCs w:val="20"/>
        </w:rPr>
        <w:t>1</w:t>
      </w:r>
      <w:r w:rsidRPr="00232E6E">
        <w:rPr>
          <w:rFonts w:ascii="Arial" w:hAnsi="Arial" w:cs="Arial"/>
          <w:sz w:val="20"/>
          <w:szCs w:val="20"/>
        </w:rPr>
        <w:t>0 AI-promovendi op waarvan er ongeveer 80 in het buitenland</w:t>
      </w:r>
      <w:r w:rsidRPr="00232E6E" w:rsidR="006517E2">
        <w:rPr>
          <w:rFonts w:ascii="Arial" w:hAnsi="Arial" w:cs="Arial"/>
          <w:sz w:val="20"/>
          <w:szCs w:val="20"/>
        </w:rPr>
        <w:t xml:space="preserve"> zijn</w:t>
      </w:r>
      <w:r w:rsidRPr="00232E6E">
        <w:rPr>
          <w:rFonts w:ascii="Arial" w:hAnsi="Arial" w:cs="Arial"/>
          <w:sz w:val="20"/>
          <w:szCs w:val="20"/>
        </w:rPr>
        <w:t xml:space="preserve"> gaan werken. Tegelijk stromen er ook circa 45 studenten uit het buitenland in. Nederland is daarmee een ‘platformland’ (bovengemiddelde instroom en uitstroom) tegenover ‘talentleverende’ landen als Israël en Frankrijk, ‘talentontvangende’ landen als Spanje en Zweden en ‘talenthoudende’ landen als China en de VS.</w:t>
      </w:r>
      <w:r w:rsidRPr="00232E6E">
        <w:rPr>
          <w:rStyle w:val="Eindnootmarkering"/>
          <w:rFonts w:ascii="Arial" w:hAnsi="Arial" w:cs="Arial"/>
          <w:sz w:val="20"/>
          <w:szCs w:val="20"/>
        </w:rPr>
        <w:endnoteReference w:id="5"/>
      </w:r>
    </w:p>
    <w:p w:rsidRPr="00232E6E" w:rsidR="000D0D64" w:rsidP="001B0691" w:rsidRDefault="000D0D64" w14:paraId="2B6D0163" w14:textId="77777777">
      <w:pPr>
        <w:pStyle w:val="Geenafstand"/>
        <w:ind w:firstLine="708"/>
        <w:rPr>
          <w:rFonts w:ascii="Arial" w:hAnsi="Arial" w:cs="Arial"/>
          <w:sz w:val="20"/>
          <w:szCs w:val="20"/>
        </w:rPr>
      </w:pPr>
    </w:p>
    <w:p w:rsidRPr="00232E6E" w:rsidR="000D0D64" w:rsidP="002A24E6" w:rsidRDefault="000D0D64" w14:paraId="509ACD37" w14:textId="4CD87C9F">
      <w:pPr>
        <w:pStyle w:val="Geenafstand"/>
        <w:rPr>
          <w:rFonts w:ascii="Arial" w:hAnsi="Arial" w:cs="Arial"/>
          <w:i/>
          <w:sz w:val="20"/>
          <w:szCs w:val="20"/>
        </w:rPr>
      </w:pPr>
      <w:r w:rsidRPr="00232E6E">
        <w:rPr>
          <w:rFonts w:ascii="Arial" w:hAnsi="Arial" w:cs="Arial"/>
          <w:i/>
          <w:sz w:val="20"/>
          <w:szCs w:val="20"/>
        </w:rPr>
        <w:t>Economisch</w:t>
      </w:r>
      <w:r w:rsidR="00E0750B">
        <w:rPr>
          <w:rFonts w:ascii="Arial" w:hAnsi="Arial" w:cs="Arial"/>
          <w:i/>
          <w:sz w:val="20"/>
          <w:szCs w:val="20"/>
        </w:rPr>
        <w:t>e</w:t>
      </w:r>
      <w:r w:rsidRPr="00232E6E">
        <w:rPr>
          <w:rFonts w:ascii="Arial" w:hAnsi="Arial" w:cs="Arial"/>
          <w:i/>
          <w:sz w:val="20"/>
          <w:szCs w:val="20"/>
        </w:rPr>
        <w:t xml:space="preserve"> aspect</w:t>
      </w:r>
      <w:r w:rsidRPr="00232E6E" w:rsidR="009A1551">
        <w:rPr>
          <w:rFonts w:ascii="Arial" w:hAnsi="Arial" w:cs="Arial"/>
          <w:i/>
          <w:sz w:val="20"/>
          <w:szCs w:val="20"/>
        </w:rPr>
        <w:t>en</w:t>
      </w:r>
    </w:p>
    <w:p w:rsidRPr="00232E6E" w:rsidR="000D0D64" w:rsidP="00413755" w:rsidRDefault="000D0D64" w14:paraId="16FA1080" w14:textId="7EA6B196">
      <w:pPr>
        <w:pStyle w:val="Geenafstand"/>
        <w:rPr>
          <w:rFonts w:ascii="Arial" w:hAnsi="Arial" w:cs="Arial"/>
          <w:sz w:val="20"/>
          <w:szCs w:val="20"/>
        </w:rPr>
      </w:pPr>
      <w:r w:rsidRPr="00232E6E">
        <w:rPr>
          <w:rFonts w:ascii="Arial" w:hAnsi="Arial" w:cs="Arial"/>
          <w:sz w:val="20"/>
          <w:szCs w:val="20"/>
        </w:rPr>
        <w:t>AI-technologie is de afgelopen jaren ook op economisch vlak tot bloei gekomen. Op de wereldwijde markt begeven zich bijna 8.000 bedrijven en startups die zich met dit onderwerp bezighouden. De meeste daarvan bevinden zich in de Verenigde Staten</w:t>
      </w:r>
      <w:r w:rsidRPr="00232E6E" w:rsidR="00114CF4">
        <w:rPr>
          <w:rFonts w:ascii="Arial" w:hAnsi="Arial" w:cs="Arial"/>
          <w:sz w:val="20"/>
          <w:szCs w:val="20"/>
        </w:rPr>
        <w:t>,</w:t>
      </w:r>
      <w:r w:rsidRPr="00232E6E">
        <w:rPr>
          <w:rFonts w:ascii="Arial" w:hAnsi="Arial" w:cs="Arial"/>
          <w:sz w:val="20"/>
          <w:szCs w:val="20"/>
        </w:rPr>
        <w:t xml:space="preserve"> met aanzienlijk lagere concentraties in China en Europa.</w:t>
      </w:r>
      <w:r w:rsidRPr="00232E6E">
        <w:rPr>
          <w:rStyle w:val="Eindnootmarkering"/>
          <w:rFonts w:ascii="Arial" w:hAnsi="Arial" w:cs="Arial"/>
          <w:sz w:val="20"/>
          <w:szCs w:val="20"/>
        </w:rPr>
        <w:endnoteReference w:id="6"/>
      </w:r>
      <w:r w:rsidRPr="00232E6E">
        <w:rPr>
          <w:rFonts w:ascii="Arial" w:hAnsi="Arial" w:cs="Arial"/>
          <w:sz w:val="20"/>
          <w:szCs w:val="20"/>
        </w:rPr>
        <w:t xml:space="preserve"> Private investeringen in AI worden in afnemende volgorde geschat op 80 miljard </w:t>
      </w:r>
      <w:r w:rsidRPr="00232E6E" w:rsidR="005C2830">
        <w:rPr>
          <w:rFonts w:ascii="Arial" w:hAnsi="Arial" w:cs="Arial"/>
          <w:sz w:val="20"/>
          <w:szCs w:val="20"/>
        </w:rPr>
        <w:t>GBP</w:t>
      </w:r>
      <w:r w:rsidRPr="00232E6E">
        <w:rPr>
          <w:rFonts w:ascii="Arial" w:hAnsi="Arial" w:cs="Arial"/>
          <w:sz w:val="20"/>
          <w:szCs w:val="20"/>
        </w:rPr>
        <w:t xml:space="preserve"> in de VS, 16 miljard in China, 15 miljard in Israël, 5 miljard in India, 3 miljard in het Verenigd Koninkrijk en verder beperkte investeringen in andere Europese landen. Met circa 480 startups is het VK</w:t>
      </w:r>
      <w:r w:rsidRPr="00232E6E" w:rsidR="002443DD">
        <w:rPr>
          <w:rFonts w:ascii="Arial" w:hAnsi="Arial" w:cs="Arial"/>
          <w:sz w:val="20"/>
          <w:szCs w:val="20"/>
        </w:rPr>
        <w:t xml:space="preserve"> </w:t>
      </w:r>
      <w:r w:rsidRPr="00232E6E">
        <w:rPr>
          <w:rFonts w:ascii="Arial" w:hAnsi="Arial" w:cs="Arial"/>
          <w:sz w:val="20"/>
          <w:szCs w:val="20"/>
        </w:rPr>
        <w:t xml:space="preserve">koploper in Europa. Ter vergelijking: Frankrijk en Duitsland tellen er circa 200 elk. </w:t>
      </w:r>
      <w:r w:rsidRPr="00232E6E" w:rsidR="008F0F79">
        <w:rPr>
          <w:rFonts w:ascii="Arial" w:hAnsi="Arial" w:cs="Arial"/>
          <w:sz w:val="20"/>
          <w:szCs w:val="20"/>
        </w:rPr>
        <w:t xml:space="preserve">In </w:t>
      </w:r>
      <w:r w:rsidRPr="00232E6E">
        <w:rPr>
          <w:rFonts w:ascii="Arial" w:hAnsi="Arial" w:cs="Arial"/>
          <w:sz w:val="20"/>
          <w:szCs w:val="20"/>
        </w:rPr>
        <w:t>Nederland bevinden zich ongeveer 100 AI-startups.</w:t>
      </w:r>
      <w:r w:rsidRPr="00232E6E">
        <w:rPr>
          <w:rStyle w:val="Eindnootmarkering"/>
          <w:rFonts w:ascii="Arial" w:hAnsi="Arial" w:cs="Arial"/>
          <w:sz w:val="20"/>
          <w:szCs w:val="20"/>
        </w:rPr>
        <w:endnoteReference w:id="7"/>
      </w:r>
    </w:p>
    <w:p w:rsidRPr="00232E6E" w:rsidR="000D0D64" w:rsidP="00440C09" w:rsidRDefault="000D0D64" w14:paraId="54C905D9" w14:textId="4E2C481F">
      <w:pPr>
        <w:pStyle w:val="Geenafstand"/>
        <w:ind w:firstLine="708"/>
        <w:rPr>
          <w:rFonts w:ascii="Arial" w:hAnsi="Arial" w:cs="Arial"/>
          <w:sz w:val="20"/>
          <w:szCs w:val="20"/>
        </w:rPr>
      </w:pPr>
      <w:r w:rsidRPr="00232E6E">
        <w:rPr>
          <w:rFonts w:ascii="Arial" w:hAnsi="Arial" w:cs="Arial"/>
          <w:sz w:val="20"/>
          <w:szCs w:val="20"/>
        </w:rPr>
        <w:t>Uit een impactstudie van TNO blijkt dat AI en ‘big data analytics’ een hoge potentiële bijdrage leveren in de sectoren gezondheidszorg (bijvoorbeeld via gepersonaliseerde diagnoses, robotica), veiligheid (cyber security), mobiliteit (zelfbesturende voertuigen) en energie en klimaat (optimalisatie vraag en aanbod).</w:t>
      </w:r>
      <w:r w:rsidRPr="00232E6E">
        <w:rPr>
          <w:rStyle w:val="Eindnootmarkering"/>
          <w:rFonts w:ascii="Arial" w:hAnsi="Arial" w:cs="Arial"/>
          <w:sz w:val="20"/>
          <w:szCs w:val="20"/>
        </w:rPr>
        <w:endnoteReference w:id="8"/>
      </w:r>
      <w:r w:rsidRPr="00232E6E">
        <w:rPr>
          <w:rFonts w:ascii="Arial" w:hAnsi="Arial" w:cs="Arial"/>
          <w:sz w:val="20"/>
          <w:szCs w:val="20"/>
        </w:rPr>
        <w:t xml:space="preserve"> </w:t>
      </w:r>
      <w:r w:rsidRPr="00232E6E" w:rsidR="008F0F79">
        <w:rPr>
          <w:rFonts w:ascii="Arial" w:hAnsi="Arial" w:cs="Arial"/>
          <w:sz w:val="20"/>
          <w:szCs w:val="20"/>
        </w:rPr>
        <w:t>Volgens</w:t>
      </w:r>
      <w:r w:rsidRPr="00232E6E">
        <w:rPr>
          <w:rFonts w:ascii="Arial" w:hAnsi="Arial" w:cs="Arial"/>
          <w:sz w:val="20"/>
          <w:szCs w:val="20"/>
        </w:rPr>
        <w:t xml:space="preserve"> EY ziet </w:t>
      </w:r>
      <w:r w:rsidRPr="00232E6E" w:rsidR="008F0F79">
        <w:rPr>
          <w:rFonts w:ascii="Arial" w:hAnsi="Arial" w:cs="Arial"/>
          <w:sz w:val="20"/>
          <w:szCs w:val="20"/>
        </w:rPr>
        <w:t xml:space="preserve">het Nederlandse bedrijfsleven </w:t>
      </w:r>
      <w:r w:rsidRPr="00232E6E">
        <w:rPr>
          <w:rFonts w:ascii="Arial" w:hAnsi="Arial" w:cs="Arial"/>
          <w:sz w:val="20"/>
          <w:szCs w:val="20"/>
        </w:rPr>
        <w:t>met name mogelijkheden bij het optimaliseren van bedrijfsprocessen, vooral in de sectoren industrie,</w:t>
      </w:r>
      <w:r w:rsidRPr="00232E6E" w:rsidR="00C01546">
        <w:rPr>
          <w:rFonts w:ascii="Arial" w:hAnsi="Arial" w:cs="Arial"/>
          <w:sz w:val="20"/>
          <w:szCs w:val="20"/>
        </w:rPr>
        <w:t xml:space="preserve"> </w:t>
      </w:r>
      <w:r w:rsidRPr="00232E6E">
        <w:rPr>
          <w:rFonts w:ascii="Arial" w:hAnsi="Arial" w:cs="Arial"/>
          <w:sz w:val="20"/>
          <w:szCs w:val="20"/>
        </w:rPr>
        <w:t>transport, energie en in de bouw.</w:t>
      </w:r>
      <w:r w:rsidRPr="00232E6E">
        <w:rPr>
          <w:rStyle w:val="Eindnootmarkering"/>
          <w:rFonts w:ascii="Arial" w:hAnsi="Arial" w:cs="Arial"/>
          <w:sz w:val="20"/>
          <w:szCs w:val="20"/>
        </w:rPr>
        <w:endnoteReference w:id="9"/>
      </w:r>
      <w:r w:rsidRPr="00232E6E" w:rsidR="008F0F79">
        <w:rPr>
          <w:rFonts w:ascii="Arial" w:hAnsi="Arial" w:cs="Arial"/>
          <w:sz w:val="20"/>
          <w:szCs w:val="20"/>
        </w:rPr>
        <w:t xml:space="preserve"> De Europese ARTEMIS Industry Association</w:t>
      </w:r>
      <w:r w:rsidRPr="00232E6E" w:rsidR="006C3AB3">
        <w:rPr>
          <w:rFonts w:ascii="Arial" w:hAnsi="Arial" w:cs="Arial"/>
          <w:sz w:val="20"/>
          <w:szCs w:val="20"/>
        </w:rPr>
        <w:t xml:space="preserve"> </w:t>
      </w:r>
      <w:r w:rsidRPr="00232E6E" w:rsidR="00440C09">
        <w:rPr>
          <w:rFonts w:ascii="Arial" w:hAnsi="Arial" w:cs="Arial"/>
          <w:sz w:val="20"/>
          <w:szCs w:val="20"/>
        </w:rPr>
        <w:t xml:space="preserve">voorziet een grote markt waarin </w:t>
      </w:r>
      <w:r w:rsidRPr="00232E6E" w:rsidR="006C3AB3">
        <w:rPr>
          <w:rFonts w:ascii="Arial" w:hAnsi="Arial" w:cs="Arial"/>
          <w:sz w:val="20"/>
          <w:szCs w:val="20"/>
        </w:rPr>
        <w:t xml:space="preserve">AI </w:t>
      </w:r>
      <w:r w:rsidRPr="00232E6E" w:rsidR="00440C09">
        <w:rPr>
          <w:rFonts w:ascii="Arial" w:hAnsi="Arial" w:cs="Arial"/>
          <w:sz w:val="20"/>
          <w:szCs w:val="20"/>
        </w:rPr>
        <w:t xml:space="preserve">zich </w:t>
      </w:r>
      <w:r w:rsidRPr="00232E6E" w:rsidR="006C3AB3">
        <w:rPr>
          <w:rFonts w:ascii="Arial" w:hAnsi="Arial" w:cs="Arial"/>
          <w:sz w:val="20"/>
          <w:szCs w:val="20"/>
        </w:rPr>
        <w:t>manifesteert in ‘embedded’ systemen (</w:t>
      </w:r>
      <w:r w:rsidRPr="00232E6E" w:rsidR="008F0F79">
        <w:rPr>
          <w:rFonts w:ascii="Arial" w:hAnsi="Arial" w:cs="Arial"/>
          <w:sz w:val="20"/>
          <w:szCs w:val="20"/>
        </w:rPr>
        <w:t>b</w:t>
      </w:r>
      <w:r w:rsidRPr="00232E6E" w:rsidR="003D5412">
        <w:rPr>
          <w:rFonts w:ascii="Arial" w:hAnsi="Arial" w:cs="Arial"/>
          <w:sz w:val="20"/>
          <w:szCs w:val="20"/>
        </w:rPr>
        <w:t>ijv.</w:t>
      </w:r>
      <w:r w:rsidRPr="00232E6E" w:rsidR="008F0F79">
        <w:rPr>
          <w:rFonts w:ascii="Arial" w:hAnsi="Arial" w:cs="Arial"/>
          <w:sz w:val="20"/>
          <w:szCs w:val="20"/>
        </w:rPr>
        <w:t xml:space="preserve"> AI in </w:t>
      </w:r>
      <w:r w:rsidRPr="00232E6E" w:rsidR="006C3AB3">
        <w:rPr>
          <w:rFonts w:ascii="Arial" w:hAnsi="Arial" w:cs="Arial"/>
          <w:sz w:val="20"/>
          <w:szCs w:val="20"/>
        </w:rPr>
        <w:t>sensoren</w:t>
      </w:r>
      <w:r w:rsidRPr="00232E6E" w:rsidR="008F0F79">
        <w:rPr>
          <w:rFonts w:ascii="Arial" w:hAnsi="Arial" w:cs="Arial"/>
          <w:sz w:val="20"/>
          <w:szCs w:val="20"/>
        </w:rPr>
        <w:t xml:space="preserve"> en devices</w:t>
      </w:r>
      <w:r w:rsidRPr="00232E6E" w:rsidR="006C3AB3">
        <w:rPr>
          <w:rFonts w:ascii="Arial" w:hAnsi="Arial" w:cs="Arial"/>
          <w:sz w:val="20"/>
          <w:szCs w:val="20"/>
        </w:rPr>
        <w:t xml:space="preserve">), </w:t>
      </w:r>
      <w:r w:rsidRPr="00232E6E" w:rsidR="008F0F79">
        <w:rPr>
          <w:rFonts w:ascii="Arial" w:hAnsi="Arial" w:cs="Arial"/>
          <w:sz w:val="20"/>
          <w:szCs w:val="20"/>
        </w:rPr>
        <w:t xml:space="preserve">en </w:t>
      </w:r>
      <w:r w:rsidRPr="00232E6E" w:rsidR="006C3AB3">
        <w:rPr>
          <w:rFonts w:ascii="Arial" w:hAnsi="Arial" w:cs="Arial"/>
          <w:sz w:val="20"/>
          <w:szCs w:val="20"/>
        </w:rPr>
        <w:t xml:space="preserve">in autonome </w:t>
      </w:r>
      <w:r w:rsidRPr="00232E6E" w:rsidR="00CA567E">
        <w:rPr>
          <w:rFonts w:ascii="Arial" w:hAnsi="Arial" w:cs="Arial"/>
          <w:sz w:val="20"/>
          <w:szCs w:val="20"/>
        </w:rPr>
        <w:t xml:space="preserve">intelligente </w:t>
      </w:r>
      <w:r w:rsidRPr="00232E6E" w:rsidR="006C3AB3">
        <w:rPr>
          <w:rFonts w:ascii="Arial" w:hAnsi="Arial" w:cs="Arial"/>
          <w:sz w:val="20"/>
          <w:szCs w:val="20"/>
        </w:rPr>
        <w:lastRenderedPageBreak/>
        <w:t>systemen (</w:t>
      </w:r>
      <w:r w:rsidRPr="00232E6E" w:rsidR="00B70B0D">
        <w:rPr>
          <w:rFonts w:ascii="Arial" w:hAnsi="Arial" w:cs="Arial"/>
          <w:sz w:val="20"/>
          <w:szCs w:val="20"/>
        </w:rPr>
        <w:t>b</w:t>
      </w:r>
      <w:r w:rsidRPr="00232E6E" w:rsidR="005B55BD">
        <w:rPr>
          <w:rFonts w:ascii="Arial" w:hAnsi="Arial" w:cs="Arial"/>
          <w:sz w:val="20"/>
          <w:szCs w:val="20"/>
        </w:rPr>
        <w:t>ijv.</w:t>
      </w:r>
      <w:r w:rsidRPr="00232E6E" w:rsidR="00B70B0D">
        <w:rPr>
          <w:rFonts w:ascii="Arial" w:hAnsi="Arial" w:cs="Arial"/>
          <w:sz w:val="20"/>
          <w:szCs w:val="20"/>
        </w:rPr>
        <w:t xml:space="preserve"> </w:t>
      </w:r>
      <w:r w:rsidRPr="00232E6E" w:rsidR="006C3AB3">
        <w:rPr>
          <w:rFonts w:ascii="Arial" w:hAnsi="Arial" w:cs="Arial"/>
          <w:sz w:val="20"/>
          <w:szCs w:val="20"/>
        </w:rPr>
        <w:t xml:space="preserve">zorgrobots, </w:t>
      </w:r>
      <w:r w:rsidRPr="00232E6E" w:rsidR="00CA567E">
        <w:rPr>
          <w:rFonts w:ascii="Arial" w:hAnsi="Arial" w:cs="Arial"/>
          <w:sz w:val="20"/>
          <w:szCs w:val="20"/>
        </w:rPr>
        <w:t xml:space="preserve">zelfbesturende </w:t>
      </w:r>
      <w:r w:rsidRPr="00232E6E" w:rsidR="006C3AB3">
        <w:rPr>
          <w:rFonts w:ascii="Arial" w:hAnsi="Arial" w:cs="Arial"/>
          <w:sz w:val="20"/>
          <w:szCs w:val="20"/>
        </w:rPr>
        <w:t>auto’s).</w:t>
      </w:r>
      <w:r w:rsidRPr="00232E6E" w:rsidR="006C3AB3">
        <w:rPr>
          <w:rStyle w:val="Eindnootmarkering"/>
          <w:rFonts w:ascii="Arial" w:hAnsi="Arial" w:cs="Arial"/>
          <w:sz w:val="20"/>
          <w:szCs w:val="20"/>
        </w:rPr>
        <w:endnoteReference w:id="10"/>
      </w:r>
      <w:r w:rsidRPr="00232E6E" w:rsidR="00440C09">
        <w:rPr>
          <w:rStyle w:val="Eindnootmarkering"/>
          <w:rFonts w:ascii="Arial" w:hAnsi="Arial" w:cs="Arial"/>
          <w:sz w:val="20"/>
          <w:szCs w:val="20"/>
        </w:rPr>
        <w:t xml:space="preserve"> </w:t>
      </w:r>
      <w:r w:rsidRPr="00232E6E" w:rsidR="00440C09">
        <w:rPr>
          <w:rFonts w:ascii="Arial" w:hAnsi="Arial" w:cs="Arial"/>
          <w:sz w:val="20"/>
          <w:szCs w:val="20"/>
        </w:rPr>
        <w:t xml:space="preserve"> </w:t>
      </w:r>
      <w:r w:rsidRPr="00232E6E">
        <w:rPr>
          <w:rFonts w:ascii="Arial" w:hAnsi="Arial" w:cs="Arial"/>
          <w:sz w:val="20"/>
          <w:szCs w:val="20"/>
        </w:rPr>
        <w:t xml:space="preserve">Op Europees niveau </w:t>
      </w:r>
      <w:r w:rsidRPr="00232E6E" w:rsidR="006517E2">
        <w:rPr>
          <w:rFonts w:ascii="Arial" w:hAnsi="Arial" w:cs="Arial"/>
          <w:sz w:val="20"/>
          <w:szCs w:val="20"/>
        </w:rPr>
        <w:t>werken</w:t>
      </w:r>
      <w:r w:rsidRPr="00232E6E">
        <w:rPr>
          <w:rFonts w:ascii="Arial" w:hAnsi="Arial" w:cs="Arial"/>
          <w:sz w:val="20"/>
          <w:szCs w:val="20"/>
        </w:rPr>
        <w:t xml:space="preserve"> de Big Data Value Association</w:t>
      </w:r>
      <w:r w:rsidRPr="00232E6E" w:rsidR="006517E2">
        <w:rPr>
          <w:rFonts w:ascii="Arial" w:hAnsi="Arial" w:cs="Arial"/>
          <w:sz w:val="20"/>
          <w:szCs w:val="20"/>
        </w:rPr>
        <w:t xml:space="preserve"> en</w:t>
      </w:r>
      <w:r w:rsidRPr="00232E6E">
        <w:rPr>
          <w:rFonts w:ascii="Arial" w:hAnsi="Arial" w:cs="Arial"/>
          <w:sz w:val="20"/>
          <w:szCs w:val="20"/>
        </w:rPr>
        <w:t xml:space="preserve"> EU Robotics</w:t>
      </w:r>
      <w:r w:rsidRPr="00232E6E" w:rsidR="006517E2">
        <w:rPr>
          <w:rFonts w:ascii="Arial" w:hAnsi="Arial" w:cs="Arial"/>
          <w:sz w:val="20"/>
          <w:szCs w:val="20"/>
        </w:rPr>
        <w:t xml:space="preserve"> </w:t>
      </w:r>
      <w:r w:rsidRPr="00232E6E" w:rsidR="00664453">
        <w:rPr>
          <w:rFonts w:ascii="Arial" w:hAnsi="Arial" w:cs="Arial"/>
          <w:sz w:val="20"/>
          <w:szCs w:val="20"/>
        </w:rPr>
        <w:t>met hun partners (</w:t>
      </w:r>
      <w:r w:rsidRPr="00232E6E" w:rsidR="000A481F">
        <w:rPr>
          <w:rFonts w:ascii="Arial" w:hAnsi="Arial" w:cs="Arial"/>
          <w:sz w:val="20"/>
          <w:szCs w:val="20"/>
        </w:rPr>
        <w:t xml:space="preserve">o.a. de </w:t>
      </w:r>
      <w:r w:rsidRPr="00232E6E" w:rsidR="009A1551">
        <w:rPr>
          <w:rFonts w:ascii="Arial" w:hAnsi="Arial" w:cs="Arial"/>
          <w:sz w:val="20"/>
          <w:szCs w:val="20"/>
        </w:rPr>
        <w:t>European Cyber Security Organisation</w:t>
      </w:r>
      <w:r w:rsidRPr="00232E6E" w:rsidR="00664453">
        <w:rPr>
          <w:rFonts w:ascii="Arial" w:hAnsi="Arial" w:cs="Arial"/>
          <w:sz w:val="20"/>
          <w:szCs w:val="20"/>
        </w:rPr>
        <w:t xml:space="preserve">, </w:t>
      </w:r>
      <w:r w:rsidRPr="00232E6E" w:rsidR="000A481F">
        <w:rPr>
          <w:rFonts w:ascii="Arial" w:hAnsi="Arial" w:cs="Arial"/>
          <w:sz w:val="20"/>
          <w:szCs w:val="20"/>
        </w:rPr>
        <w:t>het 5G Public Private Partnership</w:t>
      </w:r>
      <w:r w:rsidRPr="00232E6E" w:rsidR="00664453">
        <w:rPr>
          <w:rFonts w:ascii="Arial" w:hAnsi="Arial" w:cs="Arial"/>
          <w:sz w:val="20"/>
          <w:szCs w:val="20"/>
        </w:rPr>
        <w:t xml:space="preserve">, </w:t>
      </w:r>
      <w:r w:rsidRPr="00232E6E" w:rsidR="000A481F">
        <w:rPr>
          <w:rFonts w:ascii="Arial" w:hAnsi="Arial" w:cs="Arial"/>
          <w:sz w:val="20"/>
          <w:szCs w:val="20"/>
        </w:rPr>
        <w:t>en Confederation of Laboratories for Artificial Intelligence Research in Europe</w:t>
      </w:r>
      <w:r w:rsidRPr="00232E6E" w:rsidR="00664453">
        <w:rPr>
          <w:rFonts w:ascii="Arial" w:hAnsi="Arial" w:cs="Arial"/>
          <w:sz w:val="20"/>
          <w:szCs w:val="20"/>
        </w:rPr>
        <w:t xml:space="preserve">) </w:t>
      </w:r>
      <w:r w:rsidRPr="00232E6E" w:rsidR="006517E2">
        <w:rPr>
          <w:rFonts w:ascii="Arial" w:hAnsi="Arial" w:cs="Arial"/>
          <w:sz w:val="20"/>
          <w:szCs w:val="20"/>
        </w:rPr>
        <w:t xml:space="preserve">aan </w:t>
      </w:r>
      <w:r w:rsidRPr="00232E6E" w:rsidR="00664453">
        <w:rPr>
          <w:rFonts w:ascii="Arial" w:hAnsi="Arial" w:cs="Arial"/>
          <w:sz w:val="20"/>
          <w:szCs w:val="20"/>
        </w:rPr>
        <w:t xml:space="preserve">het opzetten van een </w:t>
      </w:r>
      <w:r w:rsidRPr="00232E6E">
        <w:rPr>
          <w:rFonts w:ascii="Arial" w:hAnsi="Arial" w:cs="Arial"/>
          <w:sz w:val="20"/>
          <w:szCs w:val="20"/>
        </w:rPr>
        <w:t xml:space="preserve">publiek-private AI PPP. Deze </w:t>
      </w:r>
      <w:r w:rsidRPr="00232E6E" w:rsidR="00664453">
        <w:rPr>
          <w:rFonts w:ascii="Arial" w:hAnsi="Arial" w:cs="Arial"/>
          <w:sz w:val="20"/>
          <w:szCs w:val="20"/>
        </w:rPr>
        <w:t>industrie geleide samenwerking</w:t>
      </w:r>
      <w:r w:rsidRPr="00232E6E">
        <w:rPr>
          <w:rFonts w:ascii="Arial" w:hAnsi="Arial" w:cs="Arial"/>
          <w:sz w:val="20"/>
          <w:szCs w:val="20"/>
        </w:rPr>
        <w:t xml:space="preserve"> werkt</w:t>
      </w:r>
      <w:r w:rsidRPr="00232E6E" w:rsidR="009A1551">
        <w:rPr>
          <w:rFonts w:ascii="Arial" w:hAnsi="Arial" w:cs="Arial"/>
          <w:sz w:val="20"/>
          <w:szCs w:val="20"/>
        </w:rPr>
        <w:t xml:space="preserve"> </w:t>
      </w:r>
      <w:r w:rsidRPr="00232E6E" w:rsidR="00664453">
        <w:rPr>
          <w:rFonts w:ascii="Arial" w:hAnsi="Arial" w:cs="Arial"/>
          <w:sz w:val="20"/>
          <w:szCs w:val="20"/>
        </w:rPr>
        <w:t xml:space="preserve">vanuit het gegeven dat elke euro EU subsidie drie </w:t>
      </w:r>
      <w:r w:rsidRPr="00232E6E" w:rsidR="000E1593">
        <w:rPr>
          <w:rFonts w:ascii="Arial" w:hAnsi="Arial" w:cs="Arial"/>
          <w:sz w:val="20"/>
          <w:szCs w:val="20"/>
        </w:rPr>
        <w:t xml:space="preserve">euro </w:t>
      </w:r>
      <w:r w:rsidRPr="00232E6E">
        <w:rPr>
          <w:rFonts w:ascii="Arial" w:hAnsi="Arial" w:cs="Arial"/>
          <w:sz w:val="20"/>
          <w:szCs w:val="20"/>
        </w:rPr>
        <w:t xml:space="preserve">aan private investeringen </w:t>
      </w:r>
      <w:r w:rsidRPr="00232E6E" w:rsidR="00664453">
        <w:rPr>
          <w:rFonts w:ascii="Arial" w:hAnsi="Arial" w:cs="Arial"/>
          <w:sz w:val="20"/>
          <w:szCs w:val="20"/>
        </w:rPr>
        <w:t xml:space="preserve">uitlokt gericht op </w:t>
      </w:r>
      <w:r w:rsidRPr="00232E6E">
        <w:rPr>
          <w:rFonts w:ascii="Arial" w:hAnsi="Arial" w:cs="Arial"/>
          <w:sz w:val="20"/>
          <w:szCs w:val="20"/>
        </w:rPr>
        <w:t xml:space="preserve"> businessmodellen, dataketens en architecturen voor de verticale markten ‘manufacturing,’ ‘energy,’ ‘mobility’ en ‘health care.’</w:t>
      </w:r>
    </w:p>
    <w:p w:rsidRPr="00232E6E" w:rsidR="000D0D64" w:rsidP="00413755" w:rsidRDefault="000D0D64" w14:paraId="673AAE87" w14:textId="1314F65C">
      <w:pPr>
        <w:pStyle w:val="Geenafstand"/>
        <w:rPr>
          <w:rFonts w:ascii="Arial" w:hAnsi="Arial" w:cs="Arial"/>
          <w:sz w:val="20"/>
          <w:szCs w:val="20"/>
        </w:rPr>
      </w:pPr>
    </w:p>
    <w:p w:rsidRPr="00232E6E" w:rsidR="000D0D64" w:rsidP="00413755" w:rsidRDefault="000D0D64" w14:paraId="31E9D3F3" w14:textId="2831B3D5">
      <w:pPr>
        <w:pStyle w:val="Geenafstand"/>
        <w:rPr>
          <w:rFonts w:ascii="Arial" w:hAnsi="Arial" w:cs="Arial"/>
          <w:i/>
          <w:sz w:val="20"/>
          <w:szCs w:val="20"/>
        </w:rPr>
      </w:pPr>
      <w:r w:rsidRPr="00232E6E">
        <w:rPr>
          <w:rFonts w:ascii="Arial" w:hAnsi="Arial" w:cs="Arial"/>
          <w:i/>
          <w:sz w:val="20"/>
          <w:szCs w:val="20"/>
        </w:rPr>
        <w:t>Sociaal-maatschappelijk</w:t>
      </w:r>
      <w:r w:rsidR="00E0750B">
        <w:rPr>
          <w:rFonts w:ascii="Arial" w:hAnsi="Arial" w:cs="Arial"/>
          <w:i/>
          <w:sz w:val="20"/>
          <w:szCs w:val="20"/>
        </w:rPr>
        <w:t>e</w:t>
      </w:r>
      <w:r w:rsidRPr="00232E6E">
        <w:rPr>
          <w:rFonts w:ascii="Arial" w:hAnsi="Arial" w:cs="Arial"/>
          <w:i/>
          <w:sz w:val="20"/>
          <w:szCs w:val="20"/>
        </w:rPr>
        <w:t xml:space="preserve"> aspect</w:t>
      </w:r>
      <w:r w:rsidRPr="00232E6E" w:rsidR="009A1551">
        <w:rPr>
          <w:rFonts w:ascii="Arial" w:hAnsi="Arial" w:cs="Arial"/>
          <w:i/>
          <w:sz w:val="20"/>
          <w:szCs w:val="20"/>
        </w:rPr>
        <w:t>en</w:t>
      </w:r>
    </w:p>
    <w:p w:rsidRPr="00232E6E" w:rsidR="007F6AF8" w:rsidP="008A1CDE" w:rsidRDefault="000D0D64" w14:paraId="64E39FE9" w14:textId="5A8A184D">
      <w:pPr>
        <w:pStyle w:val="Geenafstand"/>
        <w:rPr>
          <w:rFonts w:ascii="Arial" w:hAnsi="Arial" w:cs="Arial"/>
          <w:sz w:val="20"/>
          <w:szCs w:val="20"/>
        </w:rPr>
      </w:pPr>
      <w:r w:rsidRPr="00232E6E">
        <w:rPr>
          <w:rFonts w:ascii="Arial" w:hAnsi="Arial" w:cs="Arial"/>
          <w:sz w:val="20"/>
          <w:szCs w:val="20"/>
        </w:rPr>
        <w:t>AI-technologie heeft grote impact op de bestaande economische en sociale orde, alsook op</w:t>
      </w:r>
      <w:r w:rsidRPr="00232E6E" w:rsidR="00C01546">
        <w:rPr>
          <w:rFonts w:ascii="Arial" w:hAnsi="Arial" w:cs="Arial"/>
          <w:sz w:val="20"/>
          <w:szCs w:val="20"/>
        </w:rPr>
        <w:t xml:space="preserve"> de</w:t>
      </w:r>
      <w:r w:rsidRPr="00232E6E">
        <w:rPr>
          <w:rFonts w:ascii="Arial" w:hAnsi="Arial" w:cs="Arial"/>
          <w:sz w:val="20"/>
          <w:szCs w:val="20"/>
        </w:rPr>
        <w:t xml:space="preserve"> wereldwijde machtsorde.</w:t>
      </w:r>
      <w:r w:rsidRPr="00232E6E">
        <w:rPr>
          <w:rStyle w:val="Eindnootmarkering"/>
          <w:rFonts w:ascii="Arial" w:hAnsi="Arial" w:cs="Arial"/>
          <w:sz w:val="20"/>
          <w:szCs w:val="20"/>
        </w:rPr>
        <w:endnoteReference w:id="11"/>
      </w:r>
      <w:r w:rsidRPr="00232E6E">
        <w:rPr>
          <w:rFonts w:ascii="Arial" w:hAnsi="Arial" w:cs="Arial"/>
          <w:sz w:val="20"/>
          <w:szCs w:val="20"/>
        </w:rPr>
        <w:t xml:space="preserve"> De VS </w:t>
      </w:r>
      <w:r w:rsidRPr="00232E6E" w:rsidR="00D3035C">
        <w:rPr>
          <w:rFonts w:ascii="Arial" w:hAnsi="Arial" w:cs="Arial"/>
          <w:sz w:val="20"/>
          <w:szCs w:val="20"/>
        </w:rPr>
        <w:t xml:space="preserve">heeft </w:t>
      </w:r>
      <w:r w:rsidRPr="00232E6E">
        <w:rPr>
          <w:rFonts w:ascii="Arial" w:hAnsi="Arial" w:cs="Arial"/>
          <w:sz w:val="20"/>
          <w:szCs w:val="20"/>
        </w:rPr>
        <w:t xml:space="preserve">het meest competitieve en productieve AI-ecosysteem, gedreven door sterke universiteiten, grote private investeringen en een leidende semicon-industrie. Maar de VS </w:t>
      </w:r>
      <w:r w:rsidRPr="00232E6E" w:rsidR="00D3035C">
        <w:rPr>
          <w:rFonts w:ascii="Arial" w:hAnsi="Arial" w:cs="Arial"/>
          <w:sz w:val="20"/>
          <w:szCs w:val="20"/>
        </w:rPr>
        <w:t xml:space="preserve">ontbeert </w:t>
      </w:r>
      <w:r w:rsidRPr="00232E6E">
        <w:rPr>
          <w:rFonts w:ascii="Arial" w:hAnsi="Arial" w:cs="Arial"/>
          <w:sz w:val="20"/>
          <w:szCs w:val="20"/>
        </w:rPr>
        <w:t xml:space="preserve">een betrokken overheid, </w:t>
      </w:r>
      <w:r w:rsidRPr="00232E6E" w:rsidR="00D3035C">
        <w:rPr>
          <w:rFonts w:ascii="Arial" w:hAnsi="Arial" w:cs="Arial"/>
          <w:sz w:val="20"/>
          <w:szCs w:val="20"/>
        </w:rPr>
        <w:t xml:space="preserve">wordt </w:t>
      </w:r>
      <w:r w:rsidRPr="00232E6E">
        <w:rPr>
          <w:rFonts w:ascii="Arial" w:hAnsi="Arial" w:cs="Arial"/>
          <w:sz w:val="20"/>
          <w:szCs w:val="20"/>
        </w:rPr>
        <w:t xml:space="preserve">gekenmerkt door onderregulering en </w:t>
      </w:r>
      <w:r w:rsidRPr="00232E6E" w:rsidR="00E82838">
        <w:rPr>
          <w:rFonts w:ascii="Arial" w:hAnsi="Arial" w:cs="Arial"/>
          <w:sz w:val="20"/>
          <w:szCs w:val="20"/>
        </w:rPr>
        <w:t>maatschappelijke polarisatie die door AI-</w:t>
      </w:r>
      <w:r w:rsidRPr="00232E6E" w:rsidR="00631477">
        <w:rPr>
          <w:rFonts w:ascii="Arial" w:hAnsi="Arial" w:cs="Arial"/>
          <w:sz w:val="20"/>
          <w:szCs w:val="20"/>
        </w:rPr>
        <w:t>gedreven platformen</w:t>
      </w:r>
      <w:r w:rsidRPr="00232E6E" w:rsidR="00E82838">
        <w:rPr>
          <w:rFonts w:ascii="Arial" w:hAnsi="Arial" w:cs="Arial"/>
          <w:sz w:val="20"/>
          <w:szCs w:val="20"/>
        </w:rPr>
        <w:t xml:space="preserve"> versterkt is</w:t>
      </w:r>
      <w:r w:rsidRPr="00232E6E">
        <w:rPr>
          <w:rFonts w:ascii="Arial" w:hAnsi="Arial" w:cs="Arial"/>
          <w:sz w:val="20"/>
          <w:szCs w:val="20"/>
        </w:rPr>
        <w:t>. China wordt gekenmerkt door een sterk AI-ecosysteem, een overheid die ‘digitaal totalitarisme’ propageert en sterk stuurt op AI-toepassing bij sociale controle en militair overwicht.</w:t>
      </w:r>
      <w:r w:rsidRPr="00232E6E" w:rsidR="006B66A2">
        <w:rPr>
          <w:rFonts w:ascii="Arial" w:hAnsi="Arial" w:cs="Arial"/>
          <w:sz w:val="20"/>
          <w:szCs w:val="20"/>
        </w:rPr>
        <w:t xml:space="preserve"> </w:t>
      </w:r>
      <w:r w:rsidRPr="00232E6E" w:rsidR="008A1CDE">
        <w:rPr>
          <w:rFonts w:ascii="Arial" w:hAnsi="Arial" w:cs="Arial"/>
          <w:sz w:val="20"/>
          <w:szCs w:val="20"/>
        </w:rPr>
        <w:t>Europa excelleert in theoretisch AI</w:t>
      </w:r>
      <w:r w:rsidRPr="00232E6E" w:rsidR="00D3035C">
        <w:rPr>
          <w:rFonts w:ascii="Arial" w:hAnsi="Arial" w:cs="Arial"/>
          <w:sz w:val="20"/>
          <w:szCs w:val="20"/>
        </w:rPr>
        <w:t>-</w:t>
      </w:r>
      <w:r w:rsidRPr="00232E6E" w:rsidR="008A1CDE">
        <w:rPr>
          <w:rFonts w:ascii="Arial" w:hAnsi="Arial" w:cs="Arial"/>
          <w:sz w:val="20"/>
          <w:szCs w:val="20"/>
        </w:rPr>
        <w:t>onderzoek, maar faalt in de toepassing daarvan. Daarentegen is Europa wel sterk in de digitalisering van de infrastructuur en IoT, en in normering</w:t>
      </w:r>
      <w:r w:rsidRPr="00232E6E" w:rsidR="007F6AF8">
        <w:rPr>
          <w:rFonts w:ascii="Arial" w:hAnsi="Arial" w:cs="Arial"/>
          <w:sz w:val="20"/>
          <w:szCs w:val="20"/>
        </w:rPr>
        <w:t>,</w:t>
      </w:r>
      <w:r w:rsidRPr="00232E6E" w:rsidR="008A1CDE">
        <w:rPr>
          <w:rFonts w:ascii="Arial" w:hAnsi="Arial" w:cs="Arial"/>
          <w:sz w:val="20"/>
          <w:szCs w:val="20"/>
        </w:rPr>
        <w:t xml:space="preserve"> (data)regelgeving</w:t>
      </w:r>
      <w:r w:rsidRPr="00232E6E" w:rsidR="007F6AF8">
        <w:rPr>
          <w:rFonts w:ascii="Arial" w:hAnsi="Arial" w:cs="Arial"/>
          <w:sz w:val="20"/>
          <w:szCs w:val="20"/>
        </w:rPr>
        <w:t xml:space="preserve"> en ‘Ethics guidelines for trustworthy AI.</w:t>
      </w:r>
      <w:r w:rsidRPr="00232E6E" w:rsidR="00D3035C">
        <w:rPr>
          <w:rFonts w:ascii="Arial" w:hAnsi="Arial" w:cs="Arial"/>
          <w:sz w:val="20"/>
          <w:szCs w:val="20"/>
        </w:rPr>
        <w:t>’</w:t>
      </w:r>
      <w:r w:rsidRPr="00232E6E" w:rsidR="007F6AF8">
        <w:rPr>
          <w:rStyle w:val="Eindnootmarkering"/>
          <w:rFonts w:ascii="Arial" w:hAnsi="Arial" w:cs="Arial"/>
          <w:sz w:val="20"/>
          <w:szCs w:val="20"/>
        </w:rPr>
        <w:endnoteReference w:id="12"/>
      </w:r>
      <w:r w:rsidRPr="00232E6E" w:rsidR="008A1CDE">
        <w:rPr>
          <w:rFonts w:ascii="Arial" w:hAnsi="Arial" w:cs="Arial"/>
          <w:sz w:val="20"/>
          <w:szCs w:val="20"/>
        </w:rPr>
        <w:t>.</w:t>
      </w:r>
      <w:r w:rsidRPr="00232E6E" w:rsidR="007F6AF8">
        <w:rPr>
          <w:rFonts w:ascii="Arial" w:hAnsi="Arial" w:cs="Arial"/>
          <w:sz w:val="20"/>
          <w:szCs w:val="20"/>
        </w:rPr>
        <w:t xml:space="preserve"> Over nut en noodzaak van regelgeving, normen en ethische kaders bij AI-toepassingen volgt meer in sectie B en C.</w:t>
      </w:r>
    </w:p>
    <w:p w:rsidRPr="00232E6E" w:rsidR="007F6AF8" w:rsidP="008A1CDE" w:rsidRDefault="007F6AF8" w14:paraId="7AD9C19B" w14:textId="77777777">
      <w:pPr>
        <w:pStyle w:val="Geenafstand"/>
        <w:rPr>
          <w:rFonts w:ascii="Arial" w:hAnsi="Arial" w:cs="Arial"/>
          <w:sz w:val="20"/>
          <w:szCs w:val="20"/>
          <w:highlight w:val="yellow"/>
        </w:rPr>
      </w:pPr>
    </w:p>
    <w:p w:rsidRPr="00232E6E" w:rsidR="000D0D64" w:rsidP="00822681" w:rsidRDefault="000D0D64" w14:paraId="285535A4" w14:textId="0667718E">
      <w:pPr>
        <w:pStyle w:val="Geenafstand"/>
        <w:rPr>
          <w:rFonts w:ascii="Arial" w:hAnsi="Arial" w:cs="Arial"/>
          <w:b/>
          <w:sz w:val="20"/>
          <w:szCs w:val="20"/>
        </w:rPr>
      </w:pPr>
      <w:r w:rsidRPr="00232E6E">
        <w:rPr>
          <w:rFonts w:ascii="Arial" w:hAnsi="Arial" w:cs="Arial"/>
          <w:b/>
          <w:sz w:val="20"/>
          <w:szCs w:val="20"/>
        </w:rPr>
        <w:t xml:space="preserve">B. Verdieping: </w:t>
      </w:r>
      <w:r w:rsidRPr="00232E6E" w:rsidR="00B8047F">
        <w:rPr>
          <w:rFonts w:ascii="Arial" w:hAnsi="Arial" w:cs="Arial"/>
          <w:b/>
          <w:i/>
          <w:sz w:val="20"/>
          <w:szCs w:val="20"/>
        </w:rPr>
        <w:t>A</w:t>
      </w:r>
      <w:r w:rsidRPr="00232E6E">
        <w:rPr>
          <w:rFonts w:ascii="Arial" w:hAnsi="Arial" w:cs="Arial"/>
          <w:b/>
          <w:i/>
          <w:sz w:val="20"/>
          <w:szCs w:val="20"/>
        </w:rPr>
        <w:t>utonome</w:t>
      </w:r>
      <w:r w:rsidRPr="00232E6E">
        <w:rPr>
          <w:rFonts w:ascii="Arial" w:hAnsi="Arial" w:cs="Arial"/>
          <w:b/>
          <w:sz w:val="20"/>
          <w:szCs w:val="20"/>
        </w:rPr>
        <w:t xml:space="preserve"> </w:t>
      </w:r>
      <w:r w:rsidRPr="00232E6E" w:rsidR="00B8047F">
        <w:rPr>
          <w:rFonts w:ascii="Arial" w:hAnsi="Arial" w:cs="Arial"/>
          <w:b/>
          <w:sz w:val="20"/>
          <w:szCs w:val="20"/>
        </w:rPr>
        <w:t>I</w:t>
      </w:r>
      <w:r w:rsidRPr="00232E6E">
        <w:rPr>
          <w:rFonts w:ascii="Arial" w:hAnsi="Arial" w:cs="Arial"/>
          <w:b/>
          <w:sz w:val="20"/>
          <w:szCs w:val="20"/>
        </w:rPr>
        <w:t xml:space="preserve">ntelligente </w:t>
      </w:r>
      <w:r w:rsidRPr="00232E6E" w:rsidR="00B8047F">
        <w:rPr>
          <w:rFonts w:ascii="Arial" w:hAnsi="Arial" w:cs="Arial"/>
          <w:b/>
          <w:sz w:val="20"/>
          <w:szCs w:val="20"/>
        </w:rPr>
        <w:t>S</w:t>
      </w:r>
      <w:r w:rsidRPr="00232E6E">
        <w:rPr>
          <w:rFonts w:ascii="Arial" w:hAnsi="Arial" w:cs="Arial"/>
          <w:b/>
          <w:sz w:val="20"/>
          <w:szCs w:val="20"/>
        </w:rPr>
        <w:t>ystemen</w:t>
      </w:r>
      <w:r w:rsidRPr="00232E6E" w:rsidR="00B8047F">
        <w:rPr>
          <w:rFonts w:ascii="Arial" w:hAnsi="Arial" w:cs="Arial"/>
          <w:b/>
          <w:sz w:val="20"/>
          <w:szCs w:val="20"/>
        </w:rPr>
        <w:t xml:space="preserve"> (AIS)</w:t>
      </w:r>
      <w:r w:rsidRPr="00232E6E">
        <w:rPr>
          <w:rFonts w:ascii="Arial" w:hAnsi="Arial" w:cs="Arial"/>
          <w:b/>
          <w:sz w:val="20"/>
          <w:szCs w:val="20"/>
        </w:rPr>
        <w:t xml:space="preserve"> </w:t>
      </w:r>
    </w:p>
    <w:p w:rsidRPr="00232E6E" w:rsidR="00760D15" w:rsidP="00760D15" w:rsidRDefault="000D0D64" w14:paraId="2A128914" w14:textId="1DD92DB7">
      <w:pPr>
        <w:pStyle w:val="Geenafstand"/>
        <w:rPr>
          <w:rFonts w:ascii="Arial" w:hAnsi="Arial" w:cs="Arial"/>
          <w:sz w:val="20"/>
          <w:szCs w:val="20"/>
        </w:rPr>
      </w:pPr>
      <w:r w:rsidRPr="00232E6E">
        <w:rPr>
          <w:rFonts w:ascii="Arial" w:hAnsi="Arial" w:cs="Arial"/>
          <w:sz w:val="20"/>
          <w:szCs w:val="20"/>
        </w:rPr>
        <w:t>Toepassingen van AI zijn momenteel nog beperkt tot het uitvoeren van specifieke</w:t>
      </w:r>
      <w:r w:rsidRPr="00232E6E" w:rsidR="00716294">
        <w:rPr>
          <w:rFonts w:ascii="Arial" w:hAnsi="Arial" w:cs="Arial"/>
          <w:sz w:val="20"/>
          <w:szCs w:val="20"/>
        </w:rPr>
        <w:t xml:space="preserve">, niet kritische </w:t>
      </w:r>
      <w:r w:rsidRPr="00232E6E">
        <w:rPr>
          <w:rFonts w:ascii="Arial" w:hAnsi="Arial" w:cs="Arial"/>
          <w:sz w:val="20"/>
          <w:szCs w:val="20"/>
        </w:rPr>
        <w:t>taken in voorspelbare omgevingen</w:t>
      </w:r>
      <w:r w:rsidRPr="00232E6E" w:rsidR="00631477">
        <w:rPr>
          <w:rFonts w:ascii="Arial" w:hAnsi="Arial" w:cs="Arial"/>
          <w:sz w:val="20"/>
          <w:szCs w:val="20"/>
        </w:rPr>
        <w:t xml:space="preserve"> (b</w:t>
      </w:r>
      <w:r w:rsidRPr="00232E6E" w:rsidR="00232E6E">
        <w:rPr>
          <w:rFonts w:ascii="Arial" w:hAnsi="Arial" w:cs="Arial"/>
          <w:sz w:val="20"/>
          <w:szCs w:val="20"/>
        </w:rPr>
        <w:t>ijv.</w:t>
      </w:r>
      <w:r w:rsidRPr="00232E6E" w:rsidR="00631477">
        <w:rPr>
          <w:rFonts w:ascii="Arial" w:hAnsi="Arial" w:cs="Arial"/>
          <w:sz w:val="20"/>
          <w:szCs w:val="20"/>
        </w:rPr>
        <w:t xml:space="preserve"> inspectietaken, procesoptimalisatie, industrie robots)</w:t>
      </w:r>
      <w:r w:rsidRPr="00232E6E">
        <w:rPr>
          <w:rFonts w:ascii="Arial" w:hAnsi="Arial" w:cs="Arial"/>
          <w:sz w:val="20"/>
          <w:szCs w:val="20"/>
        </w:rPr>
        <w:t xml:space="preserve">. Op basis van de huidige successen is er een sterke economische en maatschappelijke drijfveer om AI </w:t>
      </w:r>
      <w:r w:rsidRPr="00232E6E" w:rsidR="0087128A">
        <w:rPr>
          <w:rFonts w:ascii="Arial" w:hAnsi="Arial" w:cs="Arial"/>
          <w:sz w:val="20"/>
          <w:szCs w:val="20"/>
        </w:rPr>
        <w:t xml:space="preserve">ook </w:t>
      </w:r>
      <w:r w:rsidRPr="00232E6E">
        <w:rPr>
          <w:rFonts w:ascii="Arial" w:hAnsi="Arial" w:cs="Arial"/>
          <w:sz w:val="20"/>
          <w:szCs w:val="20"/>
        </w:rPr>
        <w:t xml:space="preserve">te gebruiken voor het </w:t>
      </w:r>
      <w:r w:rsidRPr="00232E6E" w:rsidR="00760D15">
        <w:rPr>
          <w:rFonts w:ascii="Arial" w:hAnsi="Arial" w:cs="Arial"/>
          <w:sz w:val="20"/>
          <w:szCs w:val="20"/>
        </w:rPr>
        <w:t xml:space="preserve">(autonoom) </w:t>
      </w:r>
      <w:r w:rsidRPr="00232E6E">
        <w:rPr>
          <w:rFonts w:ascii="Arial" w:hAnsi="Arial" w:cs="Arial"/>
          <w:sz w:val="20"/>
          <w:szCs w:val="20"/>
        </w:rPr>
        <w:t xml:space="preserve">uitvoeren van taken </w:t>
      </w:r>
      <w:r w:rsidRPr="00232E6E" w:rsidR="00716294">
        <w:rPr>
          <w:rFonts w:ascii="Arial" w:hAnsi="Arial" w:cs="Arial"/>
          <w:sz w:val="20"/>
          <w:szCs w:val="20"/>
        </w:rPr>
        <w:t>in meer complexe</w:t>
      </w:r>
      <w:r w:rsidRPr="00232E6E" w:rsidR="00760D15">
        <w:rPr>
          <w:rFonts w:ascii="Arial" w:hAnsi="Arial" w:cs="Arial"/>
          <w:sz w:val="20"/>
          <w:szCs w:val="20"/>
        </w:rPr>
        <w:t>, kritische</w:t>
      </w:r>
      <w:r w:rsidRPr="00232E6E" w:rsidR="00716294">
        <w:rPr>
          <w:rFonts w:ascii="Arial" w:hAnsi="Arial" w:cs="Arial"/>
          <w:sz w:val="20"/>
          <w:szCs w:val="20"/>
        </w:rPr>
        <w:t xml:space="preserve"> en interactieve omgevingen waarbij meer algemene intelligentie en ethisch gedrag vereist is</w:t>
      </w:r>
      <w:r w:rsidRPr="00232E6E">
        <w:rPr>
          <w:rFonts w:ascii="Arial" w:hAnsi="Arial" w:cs="Arial"/>
          <w:sz w:val="20"/>
          <w:szCs w:val="20"/>
        </w:rPr>
        <w:t>.</w:t>
      </w:r>
      <w:r w:rsidRPr="00232E6E" w:rsidR="00760D15">
        <w:rPr>
          <w:rFonts w:ascii="Arial" w:hAnsi="Arial" w:cs="Arial"/>
          <w:sz w:val="20"/>
          <w:szCs w:val="20"/>
        </w:rPr>
        <w:t xml:space="preserve"> In het bijzonder gaat het om autonome intelligente systemen die worden ingezet in omstandigheden waarin mensen in levensgevaar zouden komen (b</w:t>
      </w:r>
      <w:r w:rsidRPr="00232E6E" w:rsidR="00232E6E">
        <w:rPr>
          <w:rFonts w:ascii="Arial" w:hAnsi="Arial" w:cs="Arial"/>
          <w:sz w:val="20"/>
          <w:szCs w:val="20"/>
        </w:rPr>
        <w:t>ijv.</w:t>
      </w:r>
      <w:r w:rsidRPr="00232E6E" w:rsidR="00760D15">
        <w:rPr>
          <w:rFonts w:ascii="Arial" w:hAnsi="Arial" w:cs="Arial"/>
          <w:sz w:val="20"/>
          <w:szCs w:val="20"/>
        </w:rPr>
        <w:t xml:space="preserve"> bij nucleaire incidenten), in toepassingen waarin de menselijke reactietijd tekortschiet (cybersecurity)</w:t>
      </w:r>
      <w:r w:rsidRPr="00232E6E" w:rsidR="00FB249E">
        <w:rPr>
          <w:rFonts w:ascii="Arial" w:hAnsi="Arial" w:cs="Arial"/>
          <w:sz w:val="20"/>
          <w:szCs w:val="20"/>
        </w:rPr>
        <w:t>,</w:t>
      </w:r>
      <w:r w:rsidRPr="00232E6E" w:rsidR="00760D15">
        <w:rPr>
          <w:rFonts w:ascii="Arial" w:hAnsi="Arial" w:cs="Arial"/>
          <w:sz w:val="20"/>
          <w:szCs w:val="20"/>
        </w:rPr>
        <w:t xml:space="preserve"> voor taken waarvoor onvoldoende personeel beschikbaar is (</w:t>
      </w:r>
      <w:r w:rsidRPr="00232E6E" w:rsidR="00FB249E">
        <w:rPr>
          <w:rFonts w:ascii="Arial" w:hAnsi="Arial" w:cs="Arial"/>
          <w:sz w:val="20"/>
          <w:szCs w:val="20"/>
        </w:rPr>
        <w:t xml:space="preserve">robots in de </w:t>
      </w:r>
      <w:r w:rsidRPr="00232E6E" w:rsidR="00760D15">
        <w:rPr>
          <w:rFonts w:ascii="Arial" w:hAnsi="Arial" w:cs="Arial"/>
          <w:sz w:val="20"/>
          <w:szCs w:val="20"/>
        </w:rPr>
        <w:t>zorg- en agri</w:t>
      </w:r>
      <w:r w:rsidRPr="00232E6E" w:rsidR="00FB249E">
        <w:rPr>
          <w:rFonts w:ascii="Arial" w:hAnsi="Arial" w:cs="Arial"/>
          <w:sz w:val="20"/>
          <w:szCs w:val="20"/>
        </w:rPr>
        <w:t>sector</w:t>
      </w:r>
      <w:r w:rsidRPr="00232E6E" w:rsidR="00760D15">
        <w:rPr>
          <w:rFonts w:ascii="Arial" w:hAnsi="Arial" w:cs="Arial"/>
          <w:sz w:val="20"/>
          <w:szCs w:val="20"/>
        </w:rPr>
        <w:t>)</w:t>
      </w:r>
      <w:r w:rsidRPr="00232E6E" w:rsidR="00FB249E">
        <w:rPr>
          <w:rFonts w:ascii="Arial" w:hAnsi="Arial" w:cs="Arial"/>
          <w:sz w:val="20"/>
          <w:szCs w:val="20"/>
        </w:rPr>
        <w:t>, of combinaties daarvan (zelfrijdend personen- en vrachtverkeer in stedelijke gebieden)</w:t>
      </w:r>
      <w:r w:rsidRPr="00232E6E" w:rsidR="00760D15">
        <w:rPr>
          <w:rFonts w:ascii="Arial" w:hAnsi="Arial" w:cs="Arial"/>
          <w:sz w:val="20"/>
          <w:szCs w:val="20"/>
        </w:rPr>
        <w:t>. Hierbij kan falen ernstige gevolgen hebben.</w:t>
      </w:r>
    </w:p>
    <w:p w:rsidRPr="00232E6E" w:rsidR="000D0D64" w:rsidP="00D3035C" w:rsidRDefault="004D7D7C" w14:paraId="3BBEDA9B" w14:textId="5B9AE5C9">
      <w:pPr>
        <w:pStyle w:val="Geenafstand"/>
        <w:ind w:firstLine="708"/>
        <w:rPr>
          <w:rFonts w:ascii="Arial" w:hAnsi="Arial" w:cs="Arial"/>
          <w:sz w:val="20"/>
          <w:szCs w:val="20"/>
        </w:rPr>
      </w:pPr>
      <w:r w:rsidRPr="00232E6E">
        <w:rPr>
          <w:rFonts w:ascii="Arial" w:hAnsi="Arial" w:cs="Arial"/>
          <w:sz w:val="20"/>
          <w:szCs w:val="20"/>
        </w:rPr>
        <w:t>Voor dergelijke complexe taken en omgevingen is</w:t>
      </w:r>
      <w:r w:rsidRPr="00232E6E" w:rsidR="000D0D64">
        <w:rPr>
          <w:rFonts w:ascii="Arial" w:hAnsi="Arial" w:cs="Arial"/>
          <w:sz w:val="20"/>
          <w:szCs w:val="20"/>
        </w:rPr>
        <w:t xml:space="preserve"> het onmogelijk om voor alle denkbare en onvoorziene situaties </w:t>
      </w:r>
      <w:r w:rsidRPr="00232E6E">
        <w:rPr>
          <w:rFonts w:ascii="Arial" w:hAnsi="Arial" w:cs="Arial"/>
          <w:sz w:val="20"/>
          <w:szCs w:val="20"/>
        </w:rPr>
        <w:t xml:space="preserve">normen en </w:t>
      </w:r>
      <w:r w:rsidRPr="00232E6E" w:rsidR="000D0D64">
        <w:rPr>
          <w:rFonts w:ascii="Arial" w:hAnsi="Arial" w:cs="Arial"/>
          <w:sz w:val="20"/>
          <w:szCs w:val="20"/>
        </w:rPr>
        <w:t>regels op te stellen</w:t>
      </w:r>
      <w:r w:rsidRPr="00232E6E">
        <w:rPr>
          <w:rFonts w:ascii="Arial" w:hAnsi="Arial" w:cs="Arial"/>
          <w:sz w:val="20"/>
          <w:szCs w:val="20"/>
        </w:rPr>
        <w:t xml:space="preserve"> </w:t>
      </w:r>
      <w:r w:rsidRPr="00232E6E" w:rsidR="008430C1">
        <w:rPr>
          <w:rFonts w:ascii="Arial" w:hAnsi="Arial" w:cs="Arial"/>
          <w:sz w:val="20"/>
          <w:szCs w:val="20"/>
        </w:rPr>
        <w:t>die een autonoom systeem precies vertellen hoe te handelen</w:t>
      </w:r>
      <w:r w:rsidRPr="00232E6E" w:rsidR="000D0D64">
        <w:rPr>
          <w:rFonts w:ascii="Arial" w:hAnsi="Arial" w:cs="Arial"/>
          <w:sz w:val="20"/>
          <w:szCs w:val="20"/>
        </w:rPr>
        <w:t xml:space="preserve">. Op moderne AI-technieken gestoelde autonome intelligente systemen bieden de mogelijkheid om in complexe situaties zelfstandig taken uit te kunnen voeren onder supervisie </w:t>
      </w:r>
      <w:r w:rsidRPr="00232E6E" w:rsidR="00E0025F">
        <w:rPr>
          <w:rFonts w:ascii="Arial" w:hAnsi="Arial" w:cs="Arial"/>
          <w:sz w:val="20"/>
          <w:szCs w:val="20"/>
        </w:rPr>
        <w:t xml:space="preserve">(op doelstellingsniveau) </w:t>
      </w:r>
      <w:r w:rsidRPr="00232E6E" w:rsidR="000D0D64">
        <w:rPr>
          <w:rFonts w:ascii="Arial" w:hAnsi="Arial" w:cs="Arial"/>
          <w:sz w:val="20"/>
          <w:szCs w:val="20"/>
        </w:rPr>
        <w:t xml:space="preserve">van een mens. </w:t>
      </w:r>
      <w:r w:rsidRPr="00232E6E" w:rsidR="00383FDA">
        <w:rPr>
          <w:rFonts w:ascii="Arial" w:hAnsi="Arial" w:cs="Arial"/>
          <w:sz w:val="20"/>
          <w:szCs w:val="20"/>
        </w:rPr>
        <w:t>Daarbij moeten en kunnen</w:t>
      </w:r>
      <w:r w:rsidRPr="00232E6E" w:rsidR="00E0025F">
        <w:rPr>
          <w:rFonts w:ascii="Arial" w:hAnsi="Arial" w:cs="Arial"/>
          <w:sz w:val="20"/>
          <w:szCs w:val="20"/>
        </w:rPr>
        <w:t xml:space="preserve"> </w:t>
      </w:r>
      <w:r w:rsidRPr="00232E6E" w:rsidR="000D0D64">
        <w:rPr>
          <w:rFonts w:ascii="Arial" w:hAnsi="Arial" w:cs="Arial"/>
          <w:sz w:val="20"/>
          <w:szCs w:val="20"/>
        </w:rPr>
        <w:t xml:space="preserve">belangrijke ethische, juridische en technische vragen worden beantwoord voordat op grote schaal AIS in de maatschappij </w:t>
      </w:r>
      <w:r w:rsidRPr="00232E6E" w:rsidR="00862456">
        <w:rPr>
          <w:rFonts w:ascii="Arial" w:hAnsi="Arial" w:cs="Arial"/>
          <w:sz w:val="20"/>
          <w:szCs w:val="20"/>
        </w:rPr>
        <w:t xml:space="preserve">kan </w:t>
      </w:r>
      <w:r w:rsidRPr="00232E6E" w:rsidR="000D0D64">
        <w:rPr>
          <w:rFonts w:ascii="Arial" w:hAnsi="Arial" w:cs="Arial"/>
          <w:sz w:val="20"/>
          <w:szCs w:val="20"/>
        </w:rPr>
        <w:t xml:space="preserve">worden geïntroduceerd: hoe zorgen we ervoor dat het gedrag van AIS in lijn is met de ethische normen en waarden van de maatschappij? Wie is er verantwoordelijk en aansprakelijk in het geval van schade of (dodelijk) letsel? Hoe kan een veilige en robuuste inzet van </w:t>
      </w:r>
      <w:r w:rsidRPr="00232E6E" w:rsidR="008430C1">
        <w:rPr>
          <w:rFonts w:ascii="Arial" w:hAnsi="Arial" w:cs="Arial"/>
          <w:sz w:val="20"/>
          <w:szCs w:val="20"/>
        </w:rPr>
        <w:t xml:space="preserve">AIS </w:t>
      </w:r>
      <w:r w:rsidRPr="00232E6E" w:rsidR="000D0D64">
        <w:rPr>
          <w:rFonts w:ascii="Arial" w:hAnsi="Arial" w:cs="Arial"/>
          <w:sz w:val="20"/>
          <w:szCs w:val="20"/>
        </w:rPr>
        <w:t xml:space="preserve">worden gegarandeerd in een omgeving waarin situaties en gevolgen van acties moeilijk zijn te voorspellen? </w:t>
      </w:r>
    </w:p>
    <w:p w:rsidRPr="00232E6E" w:rsidR="000D0D64" w:rsidP="007A4D0C" w:rsidRDefault="000D0D64" w14:paraId="1E481B67" w14:textId="4A911AD3">
      <w:pPr>
        <w:pStyle w:val="Geenafstand"/>
        <w:ind w:firstLine="708"/>
        <w:rPr>
          <w:rFonts w:ascii="Arial" w:hAnsi="Arial" w:cs="Arial"/>
          <w:sz w:val="20"/>
          <w:szCs w:val="20"/>
        </w:rPr>
      </w:pPr>
      <w:r w:rsidRPr="00232E6E">
        <w:rPr>
          <w:rFonts w:ascii="Arial" w:hAnsi="Arial" w:cs="Arial"/>
          <w:sz w:val="20"/>
          <w:szCs w:val="20"/>
        </w:rPr>
        <w:t xml:space="preserve">De benadering die TNO voorstelt om deze vragen te kunnen beantwoorden bestaat uit de volgende elementen: </w:t>
      </w:r>
    </w:p>
    <w:p w:rsidRPr="00232E6E" w:rsidR="000D0D64" w:rsidP="00822681" w:rsidRDefault="000D0D64" w14:paraId="5A2E1D61" w14:textId="77777777">
      <w:pPr>
        <w:pStyle w:val="Geenafstand"/>
        <w:rPr>
          <w:rFonts w:ascii="Arial" w:hAnsi="Arial" w:cs="Arial"/>
          <w:sz w:val="20"/>
          <w:szCs w:val="20"/>
        </w:rPr>
      </w:pPr>
    </w:p>
    <w:p w:rsidRPr="00232E6E" w:rsidR="000D0D64" w:rsidP="00822681" w:rsidRDefault="003E755B" w14:paraId="0343CB9C" w14:textId="248B74FC">
      <w:pPr>
        <w:pStyle w:val="Geenafstand"/>
        <w:rPr>
          <w:rFonts w:ascii="Arial" w:hAnsi="Arial" w:cs="Arial"/>
          <w:sz w:val="20"/>
          <w:szCs w:val="20"/>
        </w:rPr>
      </w:pPr>
      <w:r w:rsidRPr="00232E6E">
        <w:rPr>
          <w:rFonts w:ascii="Arial" w:hAnsi="Arial" w:cs="Arial"/>
          <w:i/>
          <w:sz w:val="20"/>
          <w:szCs w:val="20"/>
        </w:rPr>
        <w:t>Systemen die taken m</w:t>
      </w:r>
      <w:r w:rsidRPr="00232E6E" w:rsidR="00FB249E">
        <w:rPr>
          <w:rFonts w:ascii="Arial" w:hAnsi="Arial" w:cs="Arial"/>
          <w:i/>
          <w:sz w:val="20"/>
          <w:szCs w:val="20"/>
        </w:rPr>
        <w:t xml:space="preserve">aatschappelijk/ethisch verantwoord uitvoeren </w:t>
      </w:r>
      <w:r w:rsidRPr="00232E6E" w:rsidR="000D0D64">
        <w:rPr>
          <w:rFonts w:ascii="Arial" w:hAnsi="Arial" w:cs="Arial"/>
          <w:i/>
          <w:sz w:val="20"/>
          <w:szCs w:val="20"/>
        </w:rPr>
        <w:br/>
      </w:r>
      <w:r w:rsidRPr="00232E6E" w:rsidR="000D0D64">
        <w:rPr>
          <w:rFonts w:ascii="Arial" w:hAnsi="Arial" w:cs="Arial"/>
          <w:sz w:val="20"/>
          <w:szCs w:val="20"/>
        </w:rPr>
        <w:t xml:space="preserve">Bij de uitvoering van taken in complexe </w:t>
      </w:r>
      <w:r w:rsidRPr="00232E6E" w:rsidR="00FB249E">
        <w:rPr>
          <w:rFonts w:ascii="Arial" w:hAnsi="Arial" w:cs="Arial"/>
          <w:sz w:val="20"/>
          <w:szCs w:val="20"/>
        </w:rPr>
        <w:t xml:space="preserve">en kritische </w:t>
      </w:r>
      <w:r w:rsidRPr="00232E6E" w:rsidR="000D0D64">
        <w:rPr>
          <w:rFonts w:ascii="Arial" w:hAnsi="Arial" w:cs="Arial"/>
          <w:sz w:val="20"/>
          <w:szCs w:val="20"/>
        </w:rPr>
        <w:t>omgevingen is het belangrijk om een scheiding te maken tussen het ‘wat’ en het ‘hoe’ volgens het orthogonaliteitsprincipe.</w:t>
      </w:r>
      <w:r w:rsidRPr="00232E6E" w:rsidR="000D0D64">
        <w:rPr>
          <w:rStyle w:val="Eindnootmarkering"/>
          <w:rFonts w:ascii="Arial" w:hAnsi="Arial" w:cs="Arial"/>
          <w:sz w:val="20"/>
          <w:szCs w:val="20"/>
        </w:rPr>
        <w:endnoteReference w:id="13"/>
      </w:r>
      <w:r w:rsidRPr="00232E6E" w:rsidR="000D0D64">
        <w:rPr>
          <w:rFonts w:ascii="Arial" w:hAnsi="Arial" w:cs="Arial"/>
          <w:sz w:val="20"/>
          <w:szCs w:val="20"/>
        </w:rPr>
        <w:t xml:space="preserve"> Volgens dit principe bepaalt de mens welke</w:t>
      </w:r>
      <w:r w:rsidRPr="00232E6E" w:rsidR="0087128A">
        <w:rPr>
          <w:rFonts w:ascii="Arial" w:hAnsi="Arial" w:cs="Arial"/>
          <w:sz w:val="20"/>
          <w:szCs w:val="20"/>
        </w:rPr>
        <w:t xml:space="preserve"> maatschappelijk verantwoorde </w:t>
      </w:r>
      <w:r w:rsidRPr="00232E6E" w:rsidR="000D0D64">
        <w:rPr>
          <w:rFonts w:ascii="Arial" w:hAnsi="Arial" w:cs="Arial"/>
          <w:sz w:val="20"/>
          <w:szCs w:val="20"/>
        </w:rPr>
        <w:t xml:space="preserve"> doel</w:t>
      </w:r>
      <w:r w:rsidRPr="00232E6E" w:rsidR="00774EAC">
        <w:rPr>
          <w:rFonts w:ascii="Arial" w:hAnsi="Arial" w:cs="Arial"/>
          <w:sz w:val="20"/>
          <w:szCs w:val="20"/>
        </w:rPr>
        <w:t>stelling</w:t>
      </w:r>
      <w:r w:rsidRPr="00232E6E" w:rsidR="000D0D64">
        <w:rPr>
          <w:rFonts w:ascii="Arial" w:hAnsi="Arial" w:cs="Arial"/>
          <w:sz w:val="20"/>
          <w:szCs w:val="20"/>
        </w:rPr>
        <w:t xml:space="preserve"> de machine moet nastreven (het ‘wat’).</w:t>
      </w:r>
      <w:r w:rsidRPr="00232E6E" w:rsidR="00666BF9">
        <w:rPr>
          <w:rFonts w:ascii="Arial" w:hAnsi="Arial" w:cs="Arial"/>
          <w:sz w:val="20"/>
          <w:szCs w:val="20"/>
        </w:rPr>
        <w:t xml:space="preserve"> </w:t>
      </w:r>
      <w:r w:rsidRPr="00232E6E" w:rsidR="000D0D64">
        <w:rPr>
          <w:rFonts w:ascii="Arial" w:hAnsi="Arial" w:cs="Arial"/>
          <w:sz w:val="20"/>
          <w:szCs w:val="20"/>
        </w:rPr>
        <w:t>De machine (al dan niet samen met een mens) kan bepalen wat de beste manier is om die doel</w:t>
      </w:r>
      <w:r w:rsidRPr="00232E6E" w:rsidR="009E35AA">
        <w:rPr>
          <w:rFonts w:ascii="Arial" w:hAnsi="Arial" w:cs="Arial"/>
          <w:sz w:val="20"/>
          <w:szCs w:val="20"/>
        </w:rPr>
        <w:t>stelling</w:t>
      </w:r>
      <w:r w:rsidRPr="00232E6E" w:rsidR="000D0D64">
        <w:rPr>
          <w:rFonts w:ascii="Arial" w:hAnsi="Arial" w:cs="Arial"/>
          <w:sz w:val="20"/>
          <w:szCs w:val="20"/>
        </w:rPr>
        <w:t xml:space="preserve"> te bereiken (het ‘hoe’). De door de machine bepaalde oplossingen moeten altijd binnen het door de mens opgestelde kader blijven, anders worden ze niet uitgevoerd.</w:t>
      </w:r>
    </w:p>
    <w:p w:rsidRPr="00232E6E" w:rsidR="000D0D64" w:rsidP="000D0D64" w:rsidRDefault="000D0D64" w14:paraId="4F500599" w14:textId="41AC3466">
      <w:pPr>
        <w:pStyle w:val="Geenafstand"/>
        <w:ind w:firstLine="708"/>
        <w:rPr>
          <w:rFonts w:ascii="Arial" w:hAnsi="Arial" w:cs="Arial"/>
          <w:sz w:val="20"/>
          <w:szCs w:val="20"/>
        </w:rPr>
      </w:pPr>
      <w:r w:rsidRPr="00232E6E">
        <w:rPr>
          <w:rFonts w:ascii="Arial" w:hAnsi="Arial" w:cs="Arial"/>
          <w:sz w:val="20"/>
          <w:szCs w:val="20"/>
        </w:rPr>
        <w:t>Dit principe is het uitgangspunt van het door TNO voorgestelde raamwerk voor betekenisvolle menselijke controle (‘meaningful human control’).</w:t>
      </w:r>
      <w:r w:rsidRPr="00232E6E">
        <w:rPr>
          <w:rStyle w:val="Eindnootmarkering"/>
          <w:rFonts w:ascii="Arial" w:hAnsi="Arial" w:cs="Arial"/>
          <w:sz w:val="20"/>
          <w:szCs w:val="20"/>
        </w:rPr>
        <w:endnoteReference w:id="14"/>
      </w:r>
      <w:r w:rsidRPr="00232E6E">
        <w:rPr>
          <w:rFonts w:ascii="Arial" w:hAnsi="Arial" w:cs="Arial"/>
          <w:sz w:val="20"/>
          <w:szCs w:val="20"/>
        </w:rPr>
        <w:t xml:space="preserve"> In dit raamwerk worden doelfuncties gebruikt om de diverse criteria en weegfactoren te definiëren die door het AIS worden gebruikt om de meest effectieve en maatschappelijk verantwoorde oplossing te vinden. De diverse verantwoordelijkheden worden in dit raamwerk op een eenduidige manier gescheiden. Het definiëren van de ethische en juridische aspecten van de doelfuncties via wetgeving is een verantwoordelijkheid van de overheid</w:t>
      </w:r>
      <w:r w:rsidRPr="00232E6E" w:rsidR="0098053A">
        <w:rPr>
          <w:rFonts w:ascii="Arial" w:hAnsi="Arial" w:cs="Arial"/>
          <w:sz w:val="20"/>
          <w:szCs w:val="20"/>
        </w:rPr>
        <w:t>.</w:t>
      </w:r>
      <w:r w:rsidRPr="00232E6E" w:rsidR="00A96323">
        <w:rPr>
          <w:rFonts w:ascii="Arial" w:hAnsi="Arial" w:cs="Arial"/>
          <w:sz w:val="20"/>
          <w:szCs w:val="20"/>
        </w:rPr>
        <w:t xml:space="preserve"> </w:t>
      </w:r>
      <w:r w:rsidRPr="00232E6E" w:rsidR="0098053A">
        <w:rPr>
          <w:rFonts w:ascii="Arial" w:hAnsi="Arial" w:cs="Arial"/>
          <w:sz w:val="20"/>
          <w:szCs w:val="20"/>
        </w:rPr>
        <w:t>D</w:t>
      </w:r>
      <w:r w:rsidRPr="00232E6E">
        <w:rPr>
          <w:rFonts w:ascii="Arial" w:hAnsi="Arial" w:cs="Arial"/>
          <w:sz w:val="20"/>
          <w:szCs w:val="20"/>
        </w:rPr>
        <w:t xml:space="preserve">e definitie van de taak-specifieke factoren van de doelfunctie is een verantwoordelijkheid van de gebruiker of eigenaar van het AIS. De fabrikant is verantwoordelijk voor de ontwikkeling van </w:t>
      </w:r>
      <w:r w:rsidRPr="00232E6E">
        <w:rPr>
          <w:rFonts w:ascii="Arial" w:hAnsi="Arial" w:cs="Arial"/>
          <w:sz w:val="20"/>
          <w:szCs w:val="20"/>
        </w:rPr>
        <w:lastRenderedPageBreak/>
        <w:t>systemen die de gestelde doelfuncties gebruiken om op een effectieve en maatschappelijk verantwoorde manier taken uit te voeren.</w:t>
      </w:r>
    </w:p>
    <w:p w:rsidRPr="00232E6E" w:rsidR="003E755B" w:rsidP="000D0D64" w:rsidRDefault="003E755B" w14:paraId="06630C71" w14:textId="20E1074C">
      <w:pPr>
        <w:pStyle w:val="Geenafstand"/>
        <w:ind w:firstLine="708"/>
        <w:rPr>
          <w:rFonts w:ascii="Arial" w:hAnsi="Arial" w:cs="Arial"/>
          <w:sz w:val="20"/>
          <w:szCs w:val="20"/>
        </w:rPr>
      </w:pPr>
    </w:p>
    <w:p w:rsidRPr="00232E6E" w:rsidR="003E755B" w:rsidP="003E755B" w:rsidRDefault="003E755B" w14:paraId="324D7514" w14:textId="73C975DE">
      <w:pPr>
        <w:pStyle w:val="Geenafstand"/>
        <w:rPr>
          <w:rFonts w:ascii="Arial" w:hAnsi="Arial" w:cs="Arial"/>
          <w:i/>
          <w:sz w:val="20"/>
          <w:szCs w:val="20"/>
        </w:rPr>
      </w:pPr>
      <w:r w:rsidRPr="00232E6E">
        <w:rPr>
          <w:rFonts w:ascii="Arial" w:hAnsi="Arial" w:cs="Arial"/>
          <w:i/>
          <w:sz w:val="20"/>
          <w:szCs w:val="20"/>
        </w:rPr>
        <w:t>Systemen die leren én redeneren</w:t>
      </w:r>
    </w:p>
    <w:p w:rsidRPr="00232E6E" w:rsidR="003E755B" w:rsidP="003E755B" w:rsidRDefault="003E755B" w14:paraId="6091541C" w14:textId="6D1385ED">
      <w:pPr>
        <w:pStyle w:val="Geenafstand"/>
        <w:rPr>
          <w:rFonts w:ascii="Arial" w:hAnsi="Arial" w:cs="Arial"/>
          <w:sz w:val="20"/>
          <w:szCs w:val="20"/>
        </w:rPr>
      </w:pPr>
      <w:r w:rsidRPr="00232E6E">
        <w:rPr>
          <w:rFonts w:ascii="Arial" w:hAnsi="Arial" w:cs="Arial"/>
          <w:sz w:val="20"/>
          <w:szCs w:val="20"/>
        </w:rPr>
        <w:t>De interpretatie van een doelfunctie door een AIS vereist een wereldmodel en een redeneerproces dat de context-afhankelijke consequenties en het nut van een taak kan bepalen. Vanwege het moeilijk voorspelbare karakter van de omgeving waarin AIS worden toegepast is een wereldmodel soms te onnauwkeurig om een taak goed uit te kunnen voeren. In dat geval zal het AIS op basis van de doelfunctie en ‘</w:t>
      </w:r>
      <w:r w:rsidRPr="00232E6E" w:rsidR="00B8047F">
        <w:rPr>
          <w:rFonts w:ascii="Arial" w:hAnsi="Arial" w:cs="Arial"/>
          <w:sz w:val="20"/>
          <w:szCs w:val="20"/>
        </w:rPr>
        <w:t>zelfbewustzijn</w:t>
      </w:r>
      <w:r w:rsidRPr="00232E6E">
        <w:rPr>
          <w:rFonts w:ascii="Arial" w:hAnsi="Arial" w:cs="Arial"/>
          <w:sz w:val="20"/>
          <w:szCs w:val="20"/>
        </w:rPr>
        <w:t>’ een leerproces uitvoeren om het wereldmodel aan te passen met behulp van data die is verzameld in de huidige omgeving. Deze combinatie van een wereldmodel, een redeneerproces en een leerproces wordt door TNO ook wel ‘hybride AI’ genoemd. Het veiligheidstesten en certificeren van AIS met een adaptief en lerend vermogen is een complex probleem waar nog geen afdoende oplossingen voor beschikbaar zijn. De overheid zou de verantwoordelijkheid voor het (laten) ontwikkelen van testmethoden en teststandaarden op zich moeten nemen.</w:t>
      </w:r>
    </w:p>
    <w:p w:rsidRPr="00232E6E" w:rsidR="003E755B" w:rsidP="000D0D64" w:rsidRDefault="003E755B" w14:paraId="73E1A395" w14:textId="77777777">
      <w:pPr>
        <w:pStyle w:val="Geenafstand"/>
        <w:ind w:firstLine="708"/>
        <w:rPr>
          <w:rFonts w:ascii="Arial" w:hAnsi="Arial" w:cs="Arial"/>
          <w:sz w:val="20"/>
          <w:szCs w:val="20"/>
        </w:rPr>
      </w:pPr>
    </w:p>
    <w:p w:rsidRPr="00232E6E" w:rsidR="000D0D64" w:rsidP="00822681" w:rsidRDefault="00FB249E" w14:paraId="4BF3ADDA" w14:textId="2C200BFF">
      <w:pPr>
        <w:pStyle w:val="Geenafstand"/>
        <w:rPr>
          <w:rFonts w:ascii="Arial" w:hAnsi="Arial" w:cs="Arial"/>
          <w:sz w:val="20"/>
          <w:szCs w:val="20"/>
        </w:rPr>
      </w:pPr>
      <w:r w:rsidRPr="00232E6E">
        <w:rPr>
          <w:rFonts w:ascii="Arial" w:hAnsi="Arial" w:cs="Arial"/>
          <w:i/>
          <w:sz w:val="20"/>
          <w:szCs w:val="20"/>
        </w:rPr>
        <w:t>Systemen die bewustzijn van zichzelf en van omgeving</w:t>
      </w:r>
      <w:r w:rsidRPr="00232E6E" w:rsidR="000D0D64">
        <w:rPr>
          <w:rFonts w:ascii="Arial" w:hAnsi="Arial" w:cs="Arial"/>
          <w:i/>
          <w:sz w:val="20"/>
          <w:szCs w:val="20"/>
        </w:rPr>
        <w:br/>
      </w:r>
      <w:r w:rsidRPr="00232E6E" w:rsidR="000D0D64">
        <w:rPr>
          <w:rFonts w:ascii="Arial" w:hAnsi="Arial" w:cs="Arial"/>
          <w:sz w:val="20"/>
          <w:szCs w:val="20"/>
        </w:rPr>
        <w:t xml:space="preserve">Een effectieve en veilige inzet van </w:t>
      </w:r>
      <w:r w:rsidRPr="00232E6E">
        <w:rPr>
          <w:rFonts w:ascii="Arial" w:hAnsi="Arial" w:cs="Arial"/>
          <w:sz w:val="20"/>
          <w:szCs w:val="20"/>
        </w:rPr>
        <w:t xml:space="preserve">AIS </w:t>
      </w:r>
      <w:r w:rsidRPr="00232E6E" w:rsidR="000D0D64">
        <w:rPr>
          <w:rFonts w:ascii="Arial" w:hAnsi="Arial" w:cs="Arial"/>
          <w:sz w:val="20"/>
          <w:szCs w:val="20"/>
        </w:rPr>
        <w:t>vereist niet alleen dat de machine zich bewust is van zijn eigen toestand, gevolgen van eigen gedrag en competenties, maar ook van de actuele toestand, het gedrag en competenties van een menselijke supervisor</w:t>
      </w:r>
      <w:r w:rsidRPr="00232E6E" w:rsidR="005B4932">
        <w:rPr>
          <w:rFonts w:ascii="Arial" w:hAnsi="Arial" w:cs="Arial"/>
          <w:sz w:val="20"/>
          <w:szCs w:val="20"/>
        </w:rPr>
        <w:t xml:space="preserve">. Deze supervisor, bijvoorbeeld </w:t>
      </w:r>
      <w:r w:rsidRPr="00232E6E" w:rsidR="003E755B">
        <w:rPr>
          <w:rFonts w:ascii="Arial" w:hAnsi="Arial" w:cs="Arial"/>
          <w:sz w:val="20"/>
          <w:szCs w:val="20"/>
        </w:rPr>
        <w:t>de gebruiker</w:t>
      </w:r>
      <w:r w:rsidRPr="00232E6E" w:rsidR="005B4932">
        <w:rPr>
          <w:rFonts w:ascii="Arial" w:hAnsi="Arial" w:cs="Arial"/>
          <w:sz w:val="20"/>
          <w:szCs w:val="20"/>
        </w:rPr>
        <w:t xml:space="preserve"> van een zelfrijdende auto, </w:t>
      </w:r>
      <w:r w:rsidRPr="00232E6E" w:rsidR="000D0D64">
        <w:rPr>
          <w:rFonts w:ascii="Arial" w:hAnsi="Arial" w:cs="Arial"/>
          <w:sz w:val="20"/>
          <w:szCs w:val="20"/>
        </w:rPr>
        <w:t xml:space="preserve">moet </w:t>
      </w:r>
      <w:r w:rsidRPr="00232E6E" w:rsidR="005B4932">
        <w:rPr>
          <w:rFonts w:ascii="Arial" w:hAnsi="Arial" w:cs="Arial"/>
          <w:sz w:val="20"/>
          <w:szCs w:val="20"/>
        </w:rPr>
        <w:t xml:space="preserve">in staat zijn om </w:t>
      </w:r>
      <w:r w:rsidRPr="00232E6E" w:rsidR="000D0D64">
        <w:rPr>
          <w:rFonts w:ascii="Arial" w:hAnsi="Arial" w:cs="Arial"/>
          <w:sz w:val="20"/>
          <w:szCs w:val="20"/>
        </w:rPr>
        <w:t>in</w:t>
      </w:r>
      <w:r w:rsidRPr="00232E6E" w:rsidR="005B4932">
        <w:rPr>
          <w:rFonts w:ascii="Arial" w:hAnsi="Arial" w:cs="Arial"/>
          <w:sz w:val="20"/>
          <w:szCs w:val="20"/>
        </w:rPr>
        <w:t xml:space="preserve"> te </w:t>
      </w:r>
      <w:r w:rsidRPr="00232E6E" w:rsidR="000D0D64">
        <w:rPr>
          <w:rFonts w:ascii="Arial" w:hAnsi="Arial" w:cs="Arial"/>
          <w:sz w:val="20"/>
          <w:szCs w:val="20"/>
        </w:rPr>
        <w:t xml:space="preserve">grijpen als de machine geen acceptabele oplossing voor de gestelde doelfunctie kan vinden. Dit vereist van de machine een vermogen om competenties, toestand en gedrag </w:t>
      </w:r>
      <w:r w:rsidRPr="00232E6E" w:rsidR="005B4932">
        <w:rPr>
          <w:rFonts w:ascii="Arial" w:hAnsi="Arial" w:cs="Arial"/>
          <w:sz w:val="20"/>
          <w:szCs w:val="20"/>
        </w:rPr>
        <w:t xml:space="preserve">van de supervisor </w:t>
      </w:r>
      <w:r w:rsidRPr="00232E6E" w:rsidR="000D0D64">
        <w:rPr>
          <w:rFonts w:ascii="Arial" w:hAnsi="Arial" w:cs="Arial"/>
          <w:sz w:val="20"/>
          <w:szCs w:val="20"/>
        </w:rPr>
        <w:t xml:space="preserve">te begrijpen en uit te kunnen leggen aan de menselijke supervisor of </w:t>
      </w:r>
      <w:r w:rsidRPr="00232E6E" w:rsidR="0098053A">
        <w:rPr>
          <w:rFonts w:ascii="Arial" w:hAnsi="Arial" w:cs="Arial"/>
          <w:sz w:val="20"/>
          <w:szCs w:val="20"/>
        </w:rPr>
        <w:t xml:space="preserve">aan </w:t>
      </w:r>
      <w:r w:rsidRPr="00232E6E" w:rsidR="000D0D64">
        <w:rPr>
          <w:rFonts w:ascii="Arial" w:hAnsi="Arial" w:cs="Arial"/>
          <w:sz w:val="20"/>
          <w:szCs w:val="20"/>
        </w:rPr>
        <w:t>burgers die schade hebben ondervonden als gevolg van het handelen van de machine (‘The right to explanation</w:t>
      </w:r>
      <w:r w:rsidRPr="00232E6E" w:rsidR="003E755B">
        <w:rPr>
          <w:rFonts w:ascii="Arial" w:hAnsi="Arial" w:cs="Arial"/>
          <w:sz w:val="20"/>
          <w:szCs w:val="20"/>
        </w:rPr>
        <w:t>’</w:t>
      </w:r>
      <w:r w:rsidRPr="00232E6E" w:rsidR="000D0D64">
        <w:rPr>
          <w:rFonts w:ascii="Arial" w:hAnsi="Arial" w:cs="Arial"/>
          <w:sz w:val="20"/>
          <w:szCs w:val="20"/>
        </w:rPr>
        <w:t>). De overheid kan door het definiëren van regels en standaarden voor deze uitleg het gebruik van AIS stimuleren en de rechten van burgers beter beschermen.</w:t>
      </w:r>
    </w:p>
    <w:p w:rsidRPr="00232E6E" w:rsidR="000D0D64" w:rsidP="00822681" w:rsidRDefault="000D0D64" w14:paraId="7182B337" w14:textId="77777777">
      <w:pPr>
        <w:pStyle w:val="Geenafstand"/>
        <w:rPr>
          <w:rFonts w:ascii="Arial" w:hAnsi="Arial" w:cs="Arial"/>
          <w:sz w:val="20"/>
          <w:szCs w:val="20"/>
        </w:rPr>
      </w:pPr>
    </w:p>
    <w:p w:rsidRPr="00232E6E" w:rsidR="000D0D64" w:rsidP="00822681" w:rsidRDefault="000D0D64" w14:paraId="415529F6" w14:textId="77777777">
      <w:pPr>
        <w:pStyle w:val="Geenafstand"/>
        <w:rPr>
          <w:rFonts w:ascii="Arial" w:hAnsi="Arial" w:cs="Arial"/>
          <w:sz w:val="20"/>
          <w:szCs w:val="20"/>
        </w:rPr>
      </w:pPr>
    </w:p>
    <w:p w:rsidRPr="00232E6E" w:rsidR="000D0D64" w:rsidP="00822681" w:rsidRDefault="000D0D64" w14:paraId="01492FB4" w14:textId="725DA148">
      <w:pPr>
        <w:pStyle w:val="Geenafstand"/>
        <w:rPr>
          <w:rFonts w:ascii="Arial" w:hAnsi="Arial" w:cs="Arial"/>
          <w:sz w:val="20"/>
          <w:szCs w:val="20"/>
        </w:rPr>
      </w:pPr>
      <w:bookmarkStart w:name="_Hlk18493316" w:id="4"/>
      <w:r w:rsidRPr="00232E6E">
        <w:rPr>
          <w:rFonts w:ascii="Arial" w:hAnsi="Arial" w:cs="Arial"/>
          <w:sz w:val="20"/>
          <w:szCs w:val="20"/>
        </w:rPr>
        <w:t>Onderstaande figuur laat de rol van de overheid zien in het door TNO voorgesteld raamwerk voor AIS. Een concrete invulling van deze rol zou een economisch en maatschappelijk verantwoorde invoering van op AI-gebaseerde AIS flink stimuleren.</w:t>
      </w:r>
    </w:p>
    <w:bookmarkEnd w:id="4"/>
    <w:p w:rsidRPr="00232E6E" w:rsidR="00B97ABD" w:rsidP="00822681" w:rsidRDefault="00B97ABD" w14:paraId="0D013B60" w14:textId="77777777">
      <w:pPr>
        <w:pStyle w:val="Geenafstand"/>
        <w:rPr>
          <w:rFonts w:ascii="Arial" w:hAnsi="Arial" w:cs="Arial"/>
          <w:sz w:val="20"/>
          <w:szCs w:val="20"/>
        </w:rPr>
      </w:pPr>
    </w:p>
    <w:p w:rsidRPr="00232E6E" w:rsidR="000D0D64" w:rsidP="00B8047F" w:rsidRDefault="000D0D64" w14:paraId="6FB7CE66" w14:textId="77777777">
      <w:pPr>
        <w:pStyle w:val="Geenafstand"/>
        <w:jc w:val="center"/>
        <w:rPr>
          <w:rFonts w:ascii="Arial" w:hAnsi="Arial" w:cs="Arial"/>
          <w:sz w:val="20"/>
          <w:szCs w:val="20"/>
        </w:rPr>
      </w:pPr>
      <w:r w:rsidRPr="00232E6E">
        <w:rPr>
          <w:rFonts w:ascii="Arial" w:hAnsi="Arial" w:cs="Arial"/>
          <w:noProof/>
          <w:sz w:val="20"/>
          <w:szCs w:val="20"/>
        </w:rPr>
        <w:drawing>
          <wp:inline distT="0" distB="0" distL="0" distR="0" wp14:anchorId="7976203B" wp14:editId="0EA7A8B6">
            <wp:extent cx="2384755" cy="1315909"/>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5978" cy="1322102"/>
                    </a:xfrm>
                    <a:prstGeom prst="rect">
                      <a:avLst/>
                    </a:prstGeom>
                    <a:noFill/>
                  </pic:spPr>
                </pic:pic>
              </a:graphicData>
            </a:graphic>
          </wp:inline>
        </w:drawing>
      </w:r>
    </w:p>
    <w:p w:rsidRPr="00232E6E" w:rsidR="000D0D64" w:rsidP="005D0653" w:rsidRDefault="000D0D64" w14:paraId="051BA7AE" w14:textId="6D2AB130">
      <w:pPr>
        <w:rPr>
          <w:rFonts w:ascii="Arial" w:hAnsi="Arial" w:cs="Arial"/>
          <w:sz w:val="20"/>
          <w:szCs w:val="20"/>
        </w:rPr>
      </w:pPr>
    </w:p>
    <w:p w:rsidRPr="00232E6E" w:rsidR="00C75F3F" w:rsidP="00C75F3F" w:rsidRDefault="005C2830" w14:paraId="6B59C9CA" w14:textId="0B7FE5F3">
      <w:pPr>
        <w:pStyle w:val="Geenafstand"/>
        <w:rPr>
          <w:rFonts w:ascii="Arial" w:hAnsi="Arial" w:cs="Arial"/>
          <w:b/>
          <w:sz w:val="20"/>
          <w:szCs w:val="20"/>
        </w:rPr>
      </w:pPr>
      <w:r w:rsidRPr="00232E6E">
        <w:rPr>
          <w:rFonts w:ascii="Arial" w:hAnsi="Arial" w:cs="Arial"/>
          <w:b/>
          <w:sz w:val="20"/>
          <w:szCs w:val="20"/>
        </w:rPr>
        <w:t>C: Europese Dimensie: reflectie op ‘mensgerichte, ethische AI’ als onderscheidende focus en beschrijving van het Europese speelveld</w:t>
      </w:r>
      <w:bookmarkStart w:name="_Hlk18558006" w:id="5"/>
    </w:p>
    <w:p w:rsidRPr="00232E6E" w:rsidR="005C2830" w:rsidP="00E045F7" w:rsidRDefault="0098053A" w14:paraId="61C6E130" w14:textId="4F2AAAFD">
      <w:pPr>
        <w:pStyle w:val="Geenafstand"/>
        <w:rPr>
          <w:rFonts w:ascii="Arial" w:hAnsi="Arial" w:cs="Arial"/>
          <w:sz w:val="20"/>
          <w:szCs w:val="20"/>
        </w:rPr>
      </w:pPr>
      <w:r w:rsidRPr="00232E6E">
        <w:rPr>
          <w:rFonts w:ascii="Arial" w:hAnsi="Arial" w:cs="Arial"/>
          <w:sz w:val="20"/>
          <w:szCs w:val="20"/>
        </w:rPr>
        <w:t xml:space="preserve">Gezien </w:t>
      </w:r>
      <w:r w:rsidRPr="00232E6E" w:rsidR="006F0C00">
        <w:rPr>
          <w:rFonts w:ascii="Arial" w:hAnsi="Arial" w:cs="Arial"/>
          <w:sz w:val="20"/>
          <w:szCs w:val="20"/>
        </w:rPr>
        <w:t>de grote (potenti</w:t>
      </w:r>
      <w:r w:rsidRPr="00232E6E">
        <w:rPr>
          <w:rFonts w:ascii="Arial" w:hAnsi="Arial" w:cs="Arial"/>
          <w:sz w:val="20"/>
          <w:szCs w:val="20"/>
        </w:rPr>
        <w:t>ë</w:t>
      </w:r>
      <w:r w:rsidRPr="00232E6E" w:rsidR="006F0C00">
        <w:rPr>
          <w:rFonts w:ascii="Arial" w:hAnsi="Arial" w:cs="Arial"/>
          <w:sz w:val="20"/>
          <w:szCs w:val="20"/>
        </w:rPr>
        <w:t xml:space="preserve">le) impact van </w:t>
      </w:r>
      <w:r w:rsidRPr="00232E6E" w:rsidR="005C2830">
        <w:rPr>
          <w:rFonts w:ascii="Arial" w:hAnsi="Arial" w:cs="Arial"/>
          <w:sz w:val="20"/>
          <w:szCs w:val="20"/>
        </w:rPr>
        <w:t>AI-toepassing</w:t>
      </w:r>
      <w:r w:rsidRPr="00232E6E" w:rsidR="006F0C00">
        <w:rPr>
          <w:rFonts w:ascii="Arial" w:hAnsi="Arial" w:cs="Arial"/>
          <w:sz w:val="20"/>
          <w:szCs w:val="20"/>
        </w:rPr>
        <w:t>en</w:t>
      </w:r>
      <w:r w:rsidRPr="00232E6E" w:rsidR="005C2830">
        <w:rPr>
          <w:rFonts w:ascii="Arial" w:hAnsi="Arial" w:cs="Arial"/>
          <w:sz w:val="20"/>
          <w:szCs w:val="20"/>
        </w:rPr>
        <w:t xml:space="preserve"> </w:t>
      </w:r>
      <w:r w:rsidRPr="00232E6E" w:rsidR="006F0C00">
        <w:rPr>
          <w:rFonts w:ascii="Arial" w:hAnsi="Arial" w:cs="Arial"/>
          <w:sz w:val="20"/>
          <w:szCs w:val="20"/>
        </w:rPr>
        <w:t xml:space="preserve">op maatschappelijke uitdagingen en sociale en democratische kernwaarden </w:t>
      </w:r>
      <w:r w:rsidRPr="00232E6E" w:rsidR="00A550AA">
        <w:rPr>
          <w:rFonts w:ascii="Arial" w:hAnsi="Arial" w:cs="Arial"/>
          <w:sz w:val="20"/>
          <w:szCs w:val="20"/>
        </w:rPr>
        <w:t>zijn</w:t>
      </w:r>
      <w:r w:rsidRPr="00232E6E" w:rsidR="00E045F7">
        <w:rPr>
          <w:rFonts w:ascii="Arial" w:hAnsi="Arial" w:cs="Arial"/>
          <w:sz w:val="20"/>
          <w:szCs w:val="20"/>
        </w:rPr>
        <w:t xml:space="preserve"> </w:t>
      </w:r>
      <w:r w:rsidRPr="00232E6E" w:rsidR="00A550AA">
        <w:rPr>
          <w:rFonts w:ascii="Arial" w:hAnsi="Arial" w:cs="Arial"/>
          <w:sz w:val="20"/>
          <w:szCs w:val="20"/>
        </w:rPr>
        <w:t xml:space="preserve">in </w:t>
      </w:r>
      <w:r w:rsidRPr="00232E6E" w:rsidR="005C2830">
        <w:rPr>
          <w:rFonts w:ascii="Arial" w:hAnsi="Arial" w:cs="Arial"/>
          <w:sz w:val="20"/>
          <w:szCs w:val="20"/>
        </w:rPr>
        <w:t>Europa ‘Ethics guidelines for trustworthy AI’</w:t>
      </w:r>
      <w:r w:rsidRPr="00232E6E" w:rsidR="00A550AA">
        <w:rPr>
          <w:rFonts w:ascii="Arial" w:hAnsi="Arial" w:cs="Arial"/>
          <w:sz w:val="20"/>
          <w:szCs w:val="20"/>
        </w:rPr>
        <w:t xml:space="preserve"> opgesteld</w:t>
      </w:r>
      <w:r w:rsidRPr="00232E6E" w:rsidR="005C2830">
        <w:rPr>
          <w:rFonts w:ascii="Arial" w:hAnsi="Arial" w:cs="Arial"/>
          <w:sz w:val="20"/>
          <w:szCs w:val="20"/>
        </w:rPr>
        <w:t>.</w:t>
      </w:r>
      <w:r w:rsidRPr="00232E6E" w:rsidR="00E045F7">
        <w:rPr>
          <w:rStyle w:val="Eindnootmarkering"/>
          <w:rFonts w:ascii="Arial" w:hAnsi="Arial" w:cs="Arial"/>
          <w:sz w:val="20"/>
          <w:szCs w:val="20"/>
        </w:rPr>
        <w:endnoteReference w:id="15"/>
      </w:r>
      <w:r w:rsidRPr="00232E6E" w:rsidR="005C2830">
        <w:rPr>
          <w:rFonts w:ascii="Arial" w:hAnsi="Arial" w:cs="Arial"/>
          <w:sz w:val="20"/>
          <w:szCs w:val="20"/>
        </w:rPr>
        <w:t xml:space="preserve"> Deze geven sturing aan </w:t>
      </w:r>
      <w:r w:rsidRPr="00232E6E" w:rsidR="00A550AA">
        <w:rPr>
          <w:rFonts w:ascii="Arial" w:hAnsi="Arial" w:cs="Arial"/>
          <w:sz w:val="20"/>
          <w:szCs w:val="20"/>
        </w:rPr>
        <w:t xml:space="preserve">o.a. de controleerbaarheid, transparantie, eerlijkheid, </w:t>
      </w:r>
      <w:r w:rsidRPr="00232E6E" w:rsidR="005C2830">
        <w:rPr>
          <w:rFonts w:ascii="Arial" w:hAnsi="Arial" w:cs="Arial"/>
          <w:sz w:val="20"/>
          <w:szCs w:val="20"/>
        </w:rPr>
        <w:t xml:space="preserve">aansprakelijkheid en verantwoordelijkheid </w:t>
      </w:r>
      <w:r w:rsidRPr="00232E6E" w:rsidR="00A550AA">
        <w:rPr>
          <w:rFonts w:ascii="Arial" w:hAnsi="Arial" w:cs="Arial"/>
          <w:sz w:val="20"/>
          <w:szCs w:val="20"/>
        </w:rPr>
        <w:t>bij</w:t>
      </w:r>
      <w:r w:rsidRPr="00232E6E" w:rsidR="005C2830">
        <w:rPr>
          <w:rFonts w:ascii="Arial" w:hAnsi="Arial" w:cs="Arial"/>
          <w:sz w:val="20"/>
          <w:szCs w:val="20"/>
        </w:rPr>
        <w:t xml:space="preserve"> AI</w:t>
      </w:r>
      <w:r w:rsidRPr="00232E6E" w:rsidR="00A550AA">
        <w:rPr>
          <w:rFonts w:ascii="Arial" w:hAnsi="Arial" w:cs="Arial"/>
          <w:sz w:val="20"/>
          <w:szCs w:val="20"/>
        </w:rPr>
        <w:t>-toepassingen</w:t>
      </w:r>
      <w:r w:rsidRPr="00232E6E" w:rsidR="005C2830">
        <w:rPr>
          <w:rFonts w:ascii="Arial" w:hAnsi="Arial" w:cs="Arial"/>
          <w:sz w:val="20"/>
          <w:szCs w:val="20"/>
        </w:rPr>
        <w:t>. Met deze richtlijnen positioneert Europa zich duidelijk ten opzichte van de VS en China. HCSS beveelt aan het gewicht van de EU in de internationale normstelling in te zetten om toegang van de private sector tot de Europese consumentenmarkt te reguleren. Een kritiek hierop (met name vanuit AI-producenten) is dat de focus op ethiek en bescherming de technologische en economische ontwikkeling van AI in Europa zou kunnen remmen en op een nog grotere achterstand zou kunnen brengen. Daar kan tegenover worden gesteld dat het onvoldoende beschermen van privacy, het onvoldoende transparant of verklaarbaar maken van door AI gegenereerde resultaten en het onvoldoende uitsluiten van discriminatie de maatschappelijke acceptatie (en daarmee de waardecreatie) van AI-toepassingen in de weg zou kunnen staan.</w:t>
      </w:r>
    </w:p>
    <w:p w:rsidRPr="00232E6E" w:rsidR="005C2830" w:rsidP="00C75F3F" w:rsidRDefault="005C2830" w14:paraId="25B9DBAF" w14:textId="77777777">
      <w:pPr>
        <w:pStyle w:val="Geenafstand"/>
        <w:rPr>
          <w:rFonts w:ascii="Arial" w:hAnsi="Arial" w:cs="Arial"/>
          <w:i/>
          <w:sz w:val="20"/>
          <w:szCs w:val="20"/>
        </w:rPr>
      </w:pPr>
    </w:p>
    <w:p w:rsidR="00E0750B" w:rsidP="00C75F3F" w:rsidRDefault="00E0750B" w14:paraId="7974D470" w14:textId="77777777">
      <w:pPr>
        <w:pStyle w:val="Geenafstand"/>
        <w:rPr>
          <w:rFonts w:ascii="Arial" w:hAnsi="Arial" w:cs="Arial"/>
          <w:i/>
          <w:sz w:val="20"/>
          <w:szCs w:val="20"/>
        </w:rPr>
      </w:pPr>
    </w:p>
    <w:p w:rsidR="00E0750B" w:rsidP="00C75F3F" w:rsidRDefault="00E0750B" w14:paraId="2BAF8467" w14:textId="77777777">
      <w:pPr>
        <w:pStyle w:val="Geenafstand"/>
        <w:rPr>
          <w:rFonts w:ascii="Arial" w:hAnsi="Arial" w:cs="Arial"/>
          <w:i/>
          <w:sz w:val="20"/>
          <w:szCs w:val="20"/>
        </w:rPr>
      </w:pPr>
    </w:p>
    <w:p w:rsidRPr="00232E6E" w:rsidR="005C2830" w:rsidP="00C75F3F" w:rsidRDefault="005C2830" w14:paraId="662D9BF8" w14:textId="1206D895">
      <w:pPr>
        <w:pStyle w:val="Geenafstand"/>
        <w:rPr>
          <w:rFonts w:ascii="Arial" w:hAnsi="Arial" w:cs="Arial"/>
          <w:i/>
          <w:sz w:val="20"/>
          <w:szCs w:val="20"/>
        </w:rPr>
      </w:pPr>
      <w:r w:rsidRPr="00232E6E">
        <w:rPr>
          <w:rFonts w:ascii="Arial" w:hAnsi="Arial" w:cs="Arial"/>
          <w:i/>
          <w:sz w:val="20"/>
          <w:szCs w:val="20"/>
        </w:rPr>
        <w:lastRenderedPageBreak/>
        <w:t>Regulering en normering van AI-toepassingen</w:t>
      </w:r>
    </w:p>
    <w:p w:rsidRPr="00232E6E" w:rsidR="005C2830" w:rsidP="00C75F3F" w:rsidRDefault="005C2830" w14:paraId="7EC5594C" w14:textId="6DE44A64">
      <w:pPr>
        <w:pStyle w:val="Geenafstand"/>
        <w:rPr>
          <w:rFonts w:ascii="Arial" w:hAnsi="Arial" w:cs="Arial"/>
          <w:sz w:val="20"/>
          <w:szCs w:val="20"/>
        </w:rPr>
      </w:pPr>
      <w:r w:rsidRPr="00232E6E">
        <w:rPr>
          <w:rFonts w:ascii="Arial" w:hAnsi="Arial" w:cs="Arial"/>
          <w:sz w:val="20"/>
          <w:szCs w:val="20"/>
        </w:rPr>
        <w:t>Met name de ondoorzichtige algoritmische besluitvorming van zelflerende software staat bij toepassing op gespannen voet met kernwaarden van onze democrati</w:t>
      </w:r>
      <w:r w:rsidRPr="00232E6E" w:rsidR="00C75F3F">
        <w:rPr>
          <w:rFonts w:ascii="Arial" w:hAnsi="Arial" w:cs="Arial"/>
          <w:sz w:val="20"/>
          <w:szCs w:val="20"/>
        </w:rPr>
        <w:t>e</w:t>
      </w:r>
      <w:r w:rsidRPr="00232E6E">
        <w:rPr>
          <w:rFonts w:ascii="Arial" w:hAnsi="Arial" w:cs="Arial"/>
          <w:sz w:val="20"/>
          <w:szCs w:val="20"/>
        </w:rPr>
        <w:t xml:space="preserve">, zoals privacy, vertrouwen, inclusie en digitale veiligheid. Belangrijke uitgangspunten bij verantwoord innoveren en goed bestuur zijn </w:t>
      </w:r>
      <w:r w:rsidRPr="00232E6E" w:rsidR="00C75F3F">
        <w:rPr>
          <w:rFonts w:ascii="Arial" w:hAnsi="Arial" w:cs="Arial"/>
          <w:sz w:val="20"/>
          <w:szCs w:val="20"/>
        </w:rPr>
        <w:t>eerlijkheid</w:t>
      </w:r>
      <w:r w:rsidRPr="00232E6E">
        <w:rPr>
          <w:rFonts w:ascii="Arial" w:hAnsi="Arial" w:cs="Arial"/>
          <w:sz w:val="20"/>
          <w:szCs w:val="20"/>
        </w:rPr>
        <w:t xml:space="preserve">, </w:t>
      </w:r>
      <w:r w:rsidRPr="00232E6E" w:rsidR="00C75F3F">
        <w:rPr>
          <w:rFonts w:ascii="Arial" w:hAnsi="Arial" w:cs="Arial"/>
          <w:sz w:val="20"/>
          <w:szCs w:val="20"/>
        </w:rPr>
        <w:t>aansprakelijkheid</w:t>
      </w:r>
      <w:r w:rsidRPr="00232E6E">
        <w:rPr>
          <w:rFonts w:ascii="Arial" w:hAnsi="Arial" w:cs="Arial"/>
          <w:sz w:val="20"/>
          <w:szCs w:val="20"/>
        </w:rPr>
        <w:t xml:space="preserve"> en transparantie.</w:t>
      </w:r>
    </w:p>
    <w:p w:rsidRPr="00232E6E" w:rsidR="005C2830" w:rsidP="00E045F7" w:rsidRDefault="005C2830" w14:paraId="20291373" w14:textId="7D87B817">
      <w:pPr>
        <w:pStyle w:val="Geenafstand"/>
        <w:ind w:firstLine="708"/>
        <w:rPr>
          <w:rFonts w:ascii="Arial" w:hAnsi="Arial" w:cs="Arial"/>
          <w:iCs/>
          <w:sz w:val="20"/>
          <w:szCs w:val="20"/>
        </w:rPr>
      </w:pPr>
      <w:r w:rsidRPr="00232E6E">
        <w:rPr>
          <w:rFonts w:ascii="Arial" w:hAnsi="Arial" w:cs="Arial"/>
          <w:sz w:val="20"/>
          <w:szCs w:val="20"/>
        </w:rPr>
        <w:t xml:space="preserve">De Raad voor de Leefomgeving en Infrastructuur (RLI) stelt dat de aandacht voor morele en ethische vragen rond AI toeneemt. Ook neemt de roep om nadere regelgeving ten aanzien van AI-toepassing toe, met name gericht op voorkoming van data misbruik, ongerechtvaardigde discriminatie en gebrek aan transparantie. De eerder genoemde ‘Ethics guidelines’ vormen daarvoor een belangrijke basis, maar ondanks 20 jaar onderzoek naar </w:t>
      </w:r>
      <w:r w:rsidRPr="00232E6E" w:rsidR="00C75F3F">
        <w:rPr>
          <w:rFonts w:ascii="Arial" w:hAnsi="Arial" w:cs="Arial"/>
          <w:sz w:val="20"/>
          <w:szCs w:val="20"/>
        </w:rPr>
        <w:t>‘</w:t>
      </w:r>
      <w:r w:rsidRPr="00232E6E">
        <w:rPr>
          <w:rFonts w:ascii="Arial" w:hAnsi="Arial" w:cs="Arial"/>
          <w:sz w:val="20"/>
          <w:szCs w:val="20"/>
        </w:rPr>
        <w:t>Value Sensitive Design</w:t>
      </w:r>
      <w:r w:rsidRPr="00232E6E" w:rsidR="00C75F3F">
        <w:rPr>
          <w:rFonts w:ascii="Arial" w:hAnsi="Arial" w:cs="Arial"/>
          <w:sz w:val="20"/>
          <w:szCs w:val="20"/>
        </w:rPr>
        <w:t>’</w:t>
      </w:r>
      <w:r w:rsidRPr="00232E6E">
        <w:rPr>
          <w:rFonts w:ascii="Arial" w:hAnsi="Arial" w:cs="Arial"/>
          <w:sz w:val="20"/>
          <w:szCs w:val="20"/>
        </w:rPr>
        <w:t xml:space="preserve"> ontbreekt het nog steeds aan een concrete aanpak voor </w:t>
      </w:r>
      <w:r w:rsidRPr="00232E6E">
        <w:rPr>
          <w:rFonts w:ascii="Arial" w:hAnsi="Arial" w:cs="Arial"/>
          <w:iCs/>
          <w:sz w:val="20"/>
          <w:szCs w:val="20"/>
        </w:rPr>
        <w:t>waarden-gedreven AI innovatie.</w:t>
      </w:r>
      <w:r w:rsidRPr="00232E6E" w:rsidR="00C75F3F">
        <w:rPr>
          <w:rFonts w:ascii="Arial" w:hAnsi="Arial" w:cs="Arial"/>
          <w:iCs/>
          <w:sz w:val="20"/>
          <w:szCs w:val="20"/>
        </w:rPr>
        <w:t xml:space="preserve"> </w:t>
      </w:r>
      <w:r w:rsidRPr="00232E6E">
        <w:rPr>
          <w:rFonts w:ascii="Arial" w:hAnsi="Arial" w:cs="Arial"/>
          <w:sz w:val="20"/>
          <w:szCs w:val="20"/>
        </w:rPr>
        <w:t>De Stichting Koninklijk Nederlands Normalisatie Instituut (NEN)</w:t>
      </w:r>
      <w:r w:rsidRPr="00232E6E">
        <w:rPr>
          <w:rStyle w:val="Eindnootmarkering"/>
          <w:rFonts w:ascii="Arial" w:hAnsi="Arial" w:cs="Arial"/>
          <w:sz w:val="20"/>
          <w:szCs w:val="20"/>
        </w:rPr>
        <w:endnoteReference w:id="16"/>
      </w:r>
      <w:r w:rsidRPr="00232E6E">
        <w:rPr>
          <w:rFonts w:ascii="Arial" w:hAnsi="Arial" w:cs="Arial"/>
          <w:sz w:val="20"/>
          <w:szCs w:val="20"/>
        </w:rPr>
        <w:t xml:space="preserve"> is een normcommissie AI gestart, met als doel de nationale normen voor AI vast te stellen waarmee de acceptatie van AI kan worden vergroot.</w:t>
      </w:r>
      <w:r w:rsidRPr="00232E6E" w:rsidR="00E045F7">
        <w:rPr>
          <w:rFonts w:ascii="Arial" w:hAnsi="Arial" w:cs="Arial"/>
          <w:sz w:val="20"/>
          <w:szCs w:val="20"/>
        </w:rPr>
        <w:t xml:space="preserve"> </w:t>
      </w:r>
      <w:r w:rsidRPr="00232E6E">
        <w:rPr>
          <w:rFonts w:ascii="Arial" w:hAnsi="Arial" w:cs="Arial"/>
          <w:sz w:val="20"/>
          <w:szCs w:val="20"/>
        </w:rPr>
        <w:t>Ook de ontwikkeling van normatief gecontroleerde (</w:t>
      </w:r>
      <w:r w:rsidRPr="00232E6E" w:rsidR="00086AC3">
        <w:rPr>
          <w:rFonts w:ascii="Arial" w:hAnsi="Arial" w:cs="Arial"/>
          <w:sz w:val="20"/>
          <w:szCs w:val="20"/>
        </w:rPr>
        <w:t>‘</w:t>
      </w:r>
      <w:r w:rsidRPr="00232E6E">
        <w:rPr>
          <w:rFonts w:ascii="Arial" w:hAnsi="Arial" w:cs="Arial"/>
          <w:sz w:val="20"/>
          <w:szCs w:val="20"/>
        </w:rPr>
        <w:t>privacy preserving</w:t>
      </w:r>
      <w:r w:rsidRPr="00232E6E" w:rsidR="00086AC3">
        <w:rPr>
          <w:rFonts w:ascii="Arial" w:hAnsi="Arial" w:cs="Arial"/>
          <w:sz w:val="20"/>
          <w:szCs w:val="20"/>
        </w:rPr>
        <w:t>’</w:t>
      </w:r>
      <w:r w:rsidRPr="00232E6E">
        <w:rPr>
          <w:rFonts w:ascii="Arial" w:hAnsi="Arial" w:cs="Arial"/>
          <w:sz w:val="20"/>
          <w:szCs w:val="20"/>
        </w:rPr>
        <w:t xml:space="preserve">) </w:t>
      </w:r>
      <w:r w:rsidRPr="00232E6E" w:rsidR="00086AC3">
        <w:rPr>
          <w:rFonts w:ascii="Arial" w:hAnsi="Arial" w:cs="Arial"/>
          <w:sz w:val="20"/>
          <w:szCs w:val="20"/>
        </w:rPr>
        <w:t>infrastructuur voor het delen van data</w:t>
      </w:r>
      <w:r w:rsidRPr="00232E6E">
        <w:rPr>
          <w:rFonts w:ascii="Arial" w:hAnsi="Arial" w:cs="Arial"/>
          <w:sz w:val="20"/>
          <w:szCs w:val="20"/>
        </w:rPr>
        <w:t xml:space="preserve"> is essentieel voor waarde</w:t>
      </w:r>
      <w:r w:rsidRPr="00232E6E" w:rsidR="00CF047A">
        <w:rPr>
          <w:rFonts w:ascii="Arial" w:hAnsi="Arial" w:cs="Arial"/>
          <w:sz w:val="20"/>
          <w:szCs w:val="20"/>
        </w:rPr>
        <w:t>n</w:t>
      </w:r>
      <w:r w:rsidRPr="00232E6E">
        <w:rPr>
          <w:rFonts w:ascii="Arial" w:hAnsi="Arial" w:cs="Arial"/>
          <w:sz w:val="20"/>
          <w:szCs w:val="20"/>
        </w:rPr>
        <w:t>creatie met AI. Nederland heeft op dit terrein inmiddels een internationale toppositie opgebouwd en hier liggen veel kansen voor industriële toepassingen.</w:t>
      </w:r>
      <w:r w:rsidRPr="00232E6E" w:rsidR="00086AC3">
        <w:rPr>
          <w:rStyle w:val="Eindnootmarkering"/>
          <w:rFonts w:ascii="Arial" w:hAnsi="Arial" w:cs="Arial"/>
          <w:sz w:val="20"/>
          <w:szCs w:val="20"/>
        </w:rPr>
        <w:endnoteReference w:id="17"/>
      </w:r>
    </w:p>
    <w:p w:rsidRPr="00232E6E" w:rsidR="005C2830" w:rsidP="00C75F3F" w:rsidRDefault="005C2830" w14:paraId="62DBF8F1" w14:textId="2C44E420">
      <w:pPr>
        <w:pStyle w:val="Geenafstand"/>
        <w:ind w:firstLine="708"/>
        <w:rPr>
          <w:rFonts w:ascii="Arial" w:hAnsi="Arial" w:cs="Arial"/>
          <w:sz w:val="20"/>
          <w:szCs w:val="20"/>
        </w:rPr>
      </w:pPr>
      <w:r w:rsidRPr="00232E6E">
        <w:rPr>
          <w:rFonts w:ascii="Arial" w:hAnsi="Arial" w:cs="Arial"/>
          <w:sz w:val="20"/>
          <w:szCs w:val="20"/>
        </w:rPr>
        <w:t xml:space="preserve">De ontwikkeling van </w:t>
      </w:r>
      <w:r w:rsidRPr="00232E6E" w:rsidR="00B8047F">
        <w:rPr>
          <w:rFonts w:ascii="Arial" w:hAnsi="Arial" w:cs="Arial"/>
          <w:sz w:val="20"/>
          <w:szCs w:val="20"/>
        </w:rPr>
        <w:t>AIS</w:t>
      </w:r>
      <w:r w:rsidRPr="00232E6E">
        <w:rPr>
          <w:rFonts w:ascii="Arial" w:hAnsi="Arial" w:cs="Arial"/>
          <w:sz w:val="20"/>
          <w:szCs w:val="20"/>
        </w:rPr>
        <w:t xml:space="preserve"> (zoals zelf</w:t>
      </w:r>
      <w:r w:rsidRPr="00232E6E" w:rsidR="0093780F">
        <w:rPr>
          <w:rFonts w:ascii="Arial" w:hAnsi="Arial" w:cs="Arial"/>
          <w:sz w:val="20"/>
          <w:szCs w:val="20"/>
        </w:rPr>
        <w:t xml:space="preserve">besturende </w:t>
      </w:r>
      <w:r w:rsidRPr="00232E6E">
        <w:rPr>
          <w:rFonts w:ascii="Arial" w:hAnsi="Arial" w:cs="Arial"/>
          <w:sz w:val="20"/>
          <w:szCs w:val="20"/>
        </w:rPr>
        <w:t>auto’s) én regelgeving daarvoor wordt momenteel gefaciliteerd door de ‘Wet voor experimenten met geautomatiseerde voertuigen’.</w:t>
      </w:r>
      <w:r w:rsidRPr="00232E6E" w:rsidR="00086AC3">
        <w:rPr>
          <w:rStyle w:val="Eindnootmarkering"/>
          <w:rFonts w:ascii="Arial" w:hAnsi="Arial" w:cs="Arial"/>
          <w:sz w:val="20"/>
          <w:szCs w:val="20"/>
        </w:rPr>
        <w:endnoteReference w:id="18"/>
      </w:r>
      <w:r w:rsidRPr="00232E6E" w:rsidR="00086AC3">
        <w:rPr>
          <w:rStyle w:val="Eindnootmarkering"/>
          <w:rFonts w:ascii="Arial" w:hAnsi="Arial" w:cs="Arial"/>
          <w:sz w:val="20"/>
          <w:szCs w:val="20"/>
        </w:rPr>
        <w:t xml:space="preserve"> </w:t>
      </w:r>
      <w:r w:rsidRPr="00232E6E">
        <w:rPr>
          <w:rFonts w:ascii="Arial" w:hAnsi="Arial" w:cs="Arial"/>
          <w:sz w:val="20"/>
          <w:szCs w:val="20"/>
        </w:rPr>
        <w:t xml:space="preserve">Uitvoeringsconsequenties van de inzet van AI-bestuurde voertuigen zijn onder meer keuringsprocedures en toelating tot de openbare wet. AI-technologieën kunnen hierbij worden ingezet om </w:t>
      </w:r>
      <w:r w:rsidRPr="00232E6E">
        <w:rPr>
          <w:rFonts w:ascii="Arial" w:hAnsi="Arial" w:cs="Arial"/>
          <w:i/>
          <w:sz w:val="20"/>
          <w:szCs w:val="20"/>
        </w:rPr>
        <w:t>in silico</w:t>
      </w:r>
      <w:r w:rsidRPr="00232E6E">
        <w:rPr>
          <w:rFonts w:ascii="Arial" w:hAnsi="Arial" w:cs="Arial"/>
          <w:sz w:val="20"/>
          <w:szCs w:val="20"/>
        </w:rPr>
        <w:t xml:space="preserve"> experimenten te ondersteunen om de gevolgen voor regelgeving van deze </w:t>
      </w:r>
      <w:r w:rsidRPr="00232E6E" w:rsidR="00B8047F">
        <w:rPr>
          <w:rFonts w:ascii="Arial" w:hAnsi="Arial" w:cs="Arial"/>
          <w:sz w:val="20"/>
          <w:szCs w:val="20"/>
        </w:rPr>
        <w:t xml:space="preserve">AIS </w:t>
      </w:r>
      <w:r w:rsidRPr="00232E6E">
        <w:rPr>
          <w:rFonts w:ascii="Arial" w:hAnsi="Arial" w:cs="Arial"/>
          <w:sz w:val="20"/>
          <w:szCs w:val="20"/>
        </w:rPr>
        <w:t xml:space="preserve"> te kunnen doorrekenen en de regelgeving vervolgens te optimaliseren en toekomstvast te maken (</w:t>
      </w:r>
      <w:r w:rsidRPr="00232E6E" w:rsidR="00086AC3">
        <w:rPr>
          <w:rFonts w:ascii="Arial" w:hAnsi="Arial" w:cs="Arial"/>
          <w:sz w:val="20"/>
          <w:szCs w:val="20"/>
        </w:rPr>
        <w:t>‘</w:t>
      </w:r>
      <w:r w:rsidRPr="00232E6E">
        <w:rPr>
          <w:rFonts w:ascii="Arial" w:hAnsi="Arial" w:cs="Arial"/>
          <w:sz w:val="20"/>
          <w:szCs w:val="20"/>
        </w:rPr>
        <w:t>policy by simulation</w:t>
      </w:r>
      <w:r w:rsidRPr="00232E6E" w:rsidR="00086AC3">
        <w:rPr>
          <w:rFonts w:ascii="Arial" w:hAnsi="Arial" w:cs="Arial"/>
          <w:sz w:val="20"/>
          <w:szCs w:val="20"/>
        </w:rPr>
        <w:t>’</w:t>
      </w:r>
      <w:r w:rsidRPr="00232E6E">
        <w:rPr>
          <w:rFonts w:ascii="Arial" w:hAnsi="Arial" w:cs="Arial"/>
          <w:sz w:val="20"/>
          <w:szCs w:val="20"/>
        </w:rPr>
        <w:t xml:space="preserve">). </w:t>
      </w:r>
    </w:p>
    <w:p w:rsidRPr="00232E6E" w:rsidR="005C2830" w:rsidP="00E045F7" w:rsidRDefault="005C2830" w14:paraId="52764649" w14:textId="34E92F28">
      <w:pPr>
        <w:pStyle w:val="Geenafstand"/>
        <w:ind w:firstLine="708"/>
        <w:rPr>
          <w:rFonts w:ascii="Arial" w:hAnsi="Arial" w:cs="Arial"/>
          <w:sz w:val="20"/>
          <w:szCs w:val="20"/>
        </w:rPr>
      </w:pPr>
      <w:r w:rsidRPr="00232E6E">
        <w:rPr>
          <w:rFonts w:ascii="Arial" w:hAnsi="Arial" w:cs="Arial"/>
          <w:sz w:val="20"/>
          <w:szCs w:val="20"/>
        </w:rPr>
        <w:t>Normatieve controle</w:t>
      </w:r>
      <w:r w:rsidRPr="00232E6E">
        <w:rPr>
          <w:rFonts w:ascii="Arial" w:hAnsi="Arial" w:cs="Arial"/>
          <w:i/>
          <w:sz w:val="20"/>
          <w:szCs w:val="20"/>
        </w:rPr>
        <w:t xml:space="preserve"> </w:t>
      </w:r>
      <w:r w:rsidRPr="00232E6E" w:rsidR="00E045F7">
        <w:rPr>
          <w:rFonts w:ascii="Arial" w:hAnsi="Arial" w:cs="Arial"/>
          <w:sz w:val="20"/>
          <w:szCs w:val="20"/>
        </w:rPr>
        <w:t>(</w:t>
      </w:r>
      <w:r w:rsidRPr="00232E6E">
        <w:rPr>
          <w:rFonts w:ascii="Arial" w:hAnsi="Arial" w:cs="Arial"/>
          <w:sz w:val="20"/>
          <w:szCs w:val="20"/>
        </w:rPr>
        <w:t>het beheersen van AI-toepassingen zodat deze niet in strijd kom</w:t>
      </w:r>
      <w:r w:rsidRPr="00232E6E" w:rsidR="008F3CE6">
        <w:rPr>
          <w:rFonts w:ascii="Arial" w:hAnsi="Arial" w:cs="Arial"/>
          <w:sz w:val="20"/>
          <w:szCs w:val="20"/>
        </w:rPr>
        <w:t>en</w:t>
      </w:r>
      <w:r w:rsidRPr="00232E6E">
        <w:rPr>
          <w:rFonts w:ascii="Arial" w:hAnsi="Arial" w:cs="Arial"/>
          <w:sz w:val="20"/>
          <w:szCs w:val="20"/>
        </w:rPr>
        <w:t xml:space="preserve"> met onze maatschappelijke waarden en de daaruit gedistilleerde juridische en ethische normen</w:t>
      </w:r>
      <w:r w:rsidRPr="00232E6E" w:rsidR="00E045F7">
        <w:rPr>
          <w:rFonts w:ascii="Arial" w:hAnsi="Arial" w:cs="Arial"/>
          <w:sz w:val="20"/>
          <w:szCs w:val="20"/>
        </w:rPr>
        <w:t>)</w:t>
      </w:r>
      <w:r w:rsidRPr="00232E6E">
        <w:rPr>
          <w:rFonts w:ascii="Arial" w:hAnsi="Arial" w:cs="Arial"/>
          <w:sz w:val="20"/>
          <w:szCs w:val="20"/>
        </w:rPr>
        <w:t xml:space="preserve"> zal de toepassing en maatschappelijke acceptatie van AI versnellen en creëert ook economische kansen.</w:t>
      </w:r>
      <w:r w:rsidRPr="00232E6E" w:rsidR="000549AA">
        <w:rPr>
          <w:rFonts w:ascii="Arial" w:hAnsi="Arial" w:cs="Arial"/>
          <w:sz w:val="20"/>
          <w:szCs w:val="20"/>
        </w:rPr>
        <w:t xml:space="preserve"> </w:t>
      </w:r>
      <w:r w:rsidRPr="00232E6E">
        <w:rPr>
          <w:rFonts w:ascii="Arial" w:hAnsi="Arial" w:cs="Arial"/>
          <w:sz w:val="20"/>
          <w:szCs w:val="20"/>
        </w:rPr>
        <w:t xml:space="preserve">Ook het ontwikkelen van uitvoeringskaders en handhavingsinstrumenten voor AI-toepassing </w:t>
      </w:r>
      <w:r w:rsidRPr="00232E6E" w:rsidR="00E045F7">
        <w:rPr>
          <w:rFonts w:ascii="Arial" w:hAnsi="Arial" w:cs="Arial"/>
          <w:sz w:val="20"/>
          <w:szCs w:val="20"/>
        </w:rPr>
        <w:t>zijn</w:t>
      </w:r>
      <w:r w:rsidRPr="00232E6E">
        <w:rPr>
          <w:rFonts w:ascii="Arial" w:hAnsi="Arial" w:cs="Arial"/>
          <w:sz w:val="20"/>
          <w:szCs w:val="20"/>
        </w:rPr>
        <w:t xml:space="preserve"> nodig. Hierbij kan ondersteunende AI-technologie worden ingezet. ‘AI &amp; Law’</w:t>
      </w:r>
      <w:r w:rsidRPr="00232E6E">
        <w:rPr>
          <w:rStyle w:val="Eindnootmarkering"/>
          <w:rFonts w:ascii="Arial" w:hAnsi="Arial" w:cs="Arial"/>
          <w:sz w:val="20"/>
          <w:szCs w:val="20"/>
        </w:rPr>
        <w:endnoteReference w:id="19"/>
      </w:r>
      <w:r w:rsidRPr="00232E6E">
        <w:rPr>
          <w:rFonts w:ascii="Arial" w:hAnsi="Arial" w:cs="Arial"/>
          <w:sz w:val="20"/>
          <w:szCs w:val="20"/>
        </w:rPr>
        <w:t xml:space="preserve"> zou een belangrijk aandachtsgebied binnen de Nationale AI</w:t>
      </w:r>
      <w:r w:rsidRPr="00232E6E" w:rsidR="00E045F7">
        <w:rPr>
          <w:rFonts w:ascii="Arial" w:hAnsi="Arial" w:cs="Arial"/>
          <w:sz w:val="20"/>
          <w:szCs w:val="20"/>
        </w:rPr>
        <w:t>-</w:t>
      </w:r>
      <w:r w:rsidRPr="00232E6E">
        <w:rPr>
          <w:rFonts w:ascii="Arial" w:hAnsi="Arial" w:cs="Arial"/>
          <w:sz w:val="20"/>
          <w:szCs w:val="20"/>
        </w:rPr>
        <w:t>agenda moeten zijn.</w:t>
      </w:r>
    </w:p>
    <w:p w:rsidRPr="00232E6E" w:rsidR="005C2830" w:rsidP="00C75F3F" w:rsidRDefault="005C2830" w14:paraId="1E7340C1" w14:textId="77777777">
      <w:pPr>
        <w:pStyle w:val="Geenafstand"/>
        <w:rPr>
          <w:rFonts w:ascii="Arial" w:hAnsi="Arial" w:cs="Arial"/>
          <w:sz w:val="20"/>
          <w:szCs w:val="20"/>
        </w:rPr>
      </w:pPr>
    </w:p>
    <w:p w:rsidRPr="00232E6E" w:rsidR="005C2830" w:rsidP="00C75F3F" w:rsidRDefault="005C2830" w14:paraId="4687E49C" w14:textId="375BFF79">
      <w:pPr>
        <w:pStyle w:val="Geenafstand"/>
        <w:rPr>
          <w:rFonts w:ascii="Arial" w:hAnsi="Arial" w:cs="Arial"/>
          <w:i/>
          <w:sz w:val="20"/>
          <w:szCs w:val="20"/>
        </w:rPr>
      </w:pPr>
      <w:r w:rsidRPr="00232E6E">
        <w:rPr>
          <w:rFonts w:ascii="Arial" w:hAnsi="Arial" w:cs="Arial"/>
          <w:i/>
          <w:sz w:val="20"/>
          <w:szCs w:val="20"/>
        </w:rPr>
        <w:t>AI</w:t>
      </w:r>
      <w:r w:rsidRPr="00232E6E" w:rsidR="00086AC3">
        <w:rPr>
          <w:rFonts w:ascii="Arial" w:hAnsi="Arial" w:cs="Arial"/>
          <w:i/>
          <w:sz w:val="20"/>
          <w:szCs w:val="20"/>
        </w:rPr>
        <w:t>-</w:t>
      </w:r>
      <w:r w:rsidRPr="00232E6E">
        <w:rPr>
          <w:rFonts w:ascii="Arial" w:hAnsi="Arial" w:cs="Arial"/>
          <w:i/>
          <w:sz w:val="20"/>
          <w:szCs w:val="20"/>
        </w:rPr>
        <w:t>toepassingen bij wetgeving, rechtspraak en openbaar bestuur.</w:t>
      </w:r>
    </w:p>
    <w:p w:rsidRPr="00232E6E" w:rsidR="005C2830" w:rsidP="00C75F3F" w:rsidRDefault="005C2830" w14:paraId="27AC4C1C" w14:textId="1DB6FC82">
      <w:pPr>
        <w:pStyle w:val="Geenafstand"/>
        <w:rPr>
          <w:rFonts w:ascii="Arial" w:hAnsi="Arial" w:cs="Arial"/>
          <w:sz w:val="20"/>
          <w:szCs w:val="20"/>
        </w:rPr>
      </w:pPr>
      <w:r w:rsidRPr="00232E6E">
        <w:rPr>
          <w:rFonts w:ascii="Arial" w:hAnsi="Arial" w:cs="Arial"/>
          <w:sz w:val="20"/>
          <w:szCs w:val="20"/>
        </w:rPr>
        <w:t>Enerzijds moet met regelgeving worden ge</w:t>
      </w:r>
      <w:r w:rsidRPr="00232E6E" w:rsidR="00E045F7">
        <w:rPr>
          <w:rFonts w:ascii="Arial" w:hAnsi="Arial" w:cs="Arial"/>
          <w:sz w:val="20"/>
          <w:szCs w:val="20"/>
        </w:rPr>
        <w:t>waar</w:t>
      </w:r>
      <w:r w:rsidRPr="00232E6E">
        <w:rPr>
          <w:rFonts w:ascii="Arial" w:hAnsi="Arial" w:cs="Arial"/>
          <w:sz w:val="20"/>
          <w:szCs w:val="20"/>
        </w:rPr>
        <w:t xml:space="preserve">borgd dat de toepassing van AI niet in </w:t>
      </w:r>
      <w:r w:rsidRPr="00232E6E" w:rsidR="000549AA">
        <w:rPr>
          <w:rFonts w:ascii="Arial" w:hAnsi="Arial" w:cs="Arial"/>
          <w:sz w:val="20"/>
          <w:szCs w:val="20"/>
        </w:rPr>
        <w:t xml:space="preserve">het </w:t>
      </w:r>
      <w:r w:rsidRPr="00232E6E">
        <w:rPr>
          <w:rFonts w:ascii="Arial" w:hAnsi="Arial" w:cs="Arial"/>
          <w:sz w:val="20"/>
          <w:szCs w:val="20"/>
        </w:rPr>
        <w:t>gedrang komt met de waarden en normen waarop onze democratie is gevestigd. Anderzijds heeft AI ook een grote betekenis in de ondersteuning van wetgeving, rechtspraak en het openbaar bestuur.</w:t>
      </w:r>
      <w:r w:rsidRPr="00232E6E" w:rsidR="000549AA">
        <w:rPr>
          <w:rFonts w:ascii="Arial" w:hAnsi="Arial" w:cs="Arial"/>
          <w:sz w:val="20"/>
          <w:szCs w:val="20"/>
        </w:rPr>
        <w:t xml:space="preserve"> </w:t>
      </w:r>
      <w:r w:rsidRPr="00232E6E">
        <w:rPr>
          <w:rFonts w:ascii="Arial" w:hAnsi="Arial" w:cs="Arial"/>
          <w:sz w:val="20"/>
          <w:szCs w:val="20"/>
        </w:rPr>
        <w:t>In de toepassing van AI voor de ondersteuning van wetgeving, rechtspraak en openbaar bestuur speelt Nederlands onderzoek een wereldwijd toonaangevende rol. Nederland kent sinds 1988 een inmiddels internationaal uitgegroeide vereniging voor rechtsinformatica, Jurix.</w:t>
      </w:r>
      <w:r w:rsidRPr="00232E6E" w:rsidR="00086AC3">
        <w:rPr>
          <w:rStyle w:val="Eindnootmarkering"/>
          <w:rFonts w:ascii="Arial" w:hAnsi="Arial" w:cs="Arial"/>
          <w:sz w:val="20"/>
          <w:szCs w:val="20"/>
        </w:rPr>
        <w:endnoteReference w:id="20"/>
      </w:r>
    </w:p>
    <w:p w:rsidRPr="00232E6E" w:rsidR="00086AC3" w:rsidP="00086AC3" w:rsidRDefault="005C2830" w14:paraId="2624DA13" w14:textId="682004BC">
      <w:pPr>
        <w:pStyle w:val="Geenafstand"/>
        <w:ind w:firstLine="708"/>
        <w:rPr>
          <w:rFonts w:ascii="Arial" w:hAnsi="Arial" w:cs="Arial"/>
          <w:sz w:val="20"/>
          <w:szCs w:val="20"/>
        </w:rPr>
      </w:pPr>
      <w:r w:rsidRPr="00232E6E">
        <w:rPr>
          <w:rFonts w:ascii="Arial" w:hAnsi="Arial" w:cs="Arial"/>
          <w:sz w:val="20"/>
          <w:szCs w:val="20"/>
        </w:rPr>
        <w:t xml:space="preserve">Volgens de ‘Government AI Readiness Index 2019’ staat de Nederlandse overheid wereldwijd relatief hoog in de ranglijst (maar </w:t>
      </w:r>
      <w:r w:rsidRPr="00232E6E" w:rsidR="00B7516A">
        <w:rPr>
          <w:rFonts w:ascii="Arial" w:hAnsi="Arial" w:cs="Arial"/>
          <w:sz w:val="20"/>
          <w:szCs w:val="20"/>
        </w:rPr>
        <w:t xml:space="preserve">snel </w:t>
      </w:r>
      <w:r w:rsidRPr="00232E6E">
        <w:rPr>
          <w:rFonts w:ascii="Arial" w:hAnsi="Arial" w:cs="Arial"/>
          <w:sz w:val="20"/>
          <w:szCs w:val="20"/>
        </w:rPr>
        <w:t>dalend</w:t>
      </w:r>
      <w:r w:rsidRPr="00232E6E" w:rsidR="00B7516A">
        <w:rPr>
          <w:rFonts w:ascii="Arial" w:hAnsi="Arial" w:cs="Arial"/>
          <w:sz w:val="20"/>
          <w:szCs w:val="20"/>
        </w:rPr>
        <w:t xml:space="preserve">: in </w:t>
      </w:r>
      <w:r w:rsidRPr="00232E6E" w:rsidR="00B7516A">
        <w:rPr>
          <w:rFonts w:ascii="Arial" w:hAnsi="Arial" w:eastAsia="Times New Roman" w:cs="Arial"/>
          <w:sz w:val="20"/>
          <w:szCs w:val="20"/>
        </w:rPr>
        <w:t>2017 nog 5e, maar in 2019 gezakt naar de 14e plaats</w:t>
      </w:r>
      <w:r w:rsidRPr="00232E6E">
        <w:rPr>
          <w:rFonts w:ascii="Arial" w:hAnsi="Arial" w:cs="Arial"/>
          <w:sz w:val="20"/>
          <w:szCs w:val="20"/>
        </w:rPr>
        <w:t>) om AI te benutten in haar eigen bedrijfsvoering en publieke diensten.</w:t>
      </w:r>
      <w:r w:rsidRPr="00232E6E" w:rsidR="00086AC3">
        <w:rPr>
          <w:rStyle w:val="Eindnootmarkering"/>
          <w:rFonts w:ascii="Arial" w:hAnsi="Arial" w:cs="Arial"/>
          <w:sz w:val="20"/>
          <w:szCs w:val="20"/>
        </w:rPr>
        <w:endnoteReference w:id="21"/>
      </w:r>
      <w:r w:rsidRPr="00232E6E" w:rsidR="00086AC3">
        <w:rPr>
          <w:rFonts w:ascii="Arial" w:hAnsi="Arial" w:cs="Arial"/>
          <w:sz w:val="20"/>
          <w:szCs w:val="20"/>
        </w:rPr>
        <w:t xml:space="preserve"> </w:t>
      </w:r>
      <w:r w:rsidRPr="00232E6E">
        <w:rPr>
          <w:rFonts w:ascii="Arial" w:hAnsi="Arial" w:cs="Arial"/>
          <w:sz w:val="20"/>
          <w:szCs w:val="20"/>
        </w:rPr>
        <w:t>Inmiddels ondersteunt AI wetgevingsjuristen bij het voldoen aan de eisen die de Aanwijzingen voor de Regelgeving</w:t>
      </w:r>
      <w:r w:rsidRPr="00232E6E" w:rsidR="000549AA">
        <w:rPr>
          <w:rFonts w:ascii="Arial" w:hAnsi="Arial" w:cs="Arial"/>
          <w:sz w:val="20"/>
          <w:szCs w:val="20"/>
        </w:rPr>
        <w:t xml:space="preserve"> stellen</w:t>
      </w:r>
      <w:r w:rsidRPr="00232E6E">
        <w:rPr>
          <w:rFonts w:ascii="Arial" w:hAnsi="Arial" w:cs="Arial"/>
          <w:sz w:val="20"/>
          <w:szCs w:val="20"/>
        </w:rPr>
        <w:t>.</w:t>
      </w:r>
      <w:r w:rsidRPr="00232E6E" w:rsidR="00086AC3">
        <w:rPr>
          <w:rStyle w:val="Eindnootmarkering"/>
          <w:rFonts w:ascii="Arial" w:hAnsi="Arial" w:cs="Arial"/>
          <w:sz w:val="20"/>
          <w:szCs w:val="20"/>
        </w:rPr>
        <w:endnoteReference w:id="22"/>
      </w:r>
      <w:r w:rsidRPr="00232E6E">
        <w:rPr>
          <w:rFonts w:ascii="Arial" w:hAnsi="Arial" w:cs="Arial"/>
          <w:sz w:val="20"/>
          <w:szCs w:val="20"/>
        </w:rPr>
        <w:t xml:space="preserve"> Ook wordt AI toegepast om consistentie en gevolgen van voorgenomen wetgeving te analyseren voordat deze wordt ingevoerd.</w:t>
      </w:r>
      <w:r w:rsidRPr="00232E6E" w:rsidR="00086AC3">
        <w:rPr>
          <w:rStyle w:val="Eindnootmarkering"/>
          <w:rFonts w:ascii="Arial" w:hAnsi="Arial" w:cs="Arial"/>
          <w:sz w:val="20"/>
          <w:szCs w:val="20"/>
        </w:rPr>
        <w:endnoteReference w:id="23"/>
      </w:r>
      <w:r w:rsidRPr="00232E6E" w:rsidR="00086AC3">
        <w:rPr>
          <w:rFonts w:ascii="Arial" w:hAnsi="Arial" w:cs="Arial"/>
          <w:sz w:val="20"/>
          <w:szCs w:val="20"/>
        </w:rPr>
        <w:t xml:space="preserve"> </w:t>
      </w:r>
      <w:r w:rsidRPr="00232E6E">
        <w:rPr>
          <w:rFonts w:ascii="Arial" w:hAnsi="Arial" w:cs="Arial"/>
          <w:sz w:val="20"/>
          <w:szCs w:val="20"/>
        </w:rPr>
        <w:t>AI wordt gebruikt door onder</w:t>
      </w:r>
      <w:r w:rsidRPr="00232E6E" w:rsidR="00086AC3">
        <w:rPr>
          <w:rFonts w:ascii="Arial" w:hAnsi="Arial" w:cs="Arial"/>
          <w:sz w:val="20"/>
          <w:szCs w:val="20"/>
        </w:rPr>
        <w:t xml:space="preserve"> </w:t>
      </w:r>
      <w:r w:rsidRPr="00232E6E">
        <w:rPr>
          <w:rFonts w:ascii="Arial" w:hAnsi="Arial" w:cs="Arial"/>
          <w:sz w:val="20"/>
          <w:szCs w:val="20"/>
        </w:rPr>
        <w:t xml:space="preserve">meer het Kennis- en exploitatiecentrum voor </w:t>
      </w:r>
      <w:r w:rsidRPr="00232E6E" w:rsidR="00086AC3">
        <w:rPr>
          <w:rFonts w:ascii="Arial" w:hAnsi="Arial" w:cs="Arial"/>
          <w:sz w:val="20"/>
          <w:szCs w:val="20"/>
        </w:rPr>
        <w:t>Officiële</w:t>
      </w:r>
      <w:r w:rsidRPr="00232E6E">
        <w:rPr>
          <w:rFonts w:ascii="Arial" w:hAnsi="Arial" w:cs="Arial"/>
          <w:sz w:val="20"/>
          <w:szCs w:val="20"/>
        </w:rPr>
        <w:t xml:space="preserve"> Overheidspublicaties (KOOP) en de Raad voor de Rechtspraak voor het verbeteren van vindbaarheid van relevante wetgeving en uitspraken. Het in Nederland gestarte initiatief Open Laws</w:t>
      </w:r>
      <w:r w:rsidRPr="00232E6E">
        <w:rPr>
          <w:rStyle w:val="Eindnootmarkering"/>
          <w:rFonts w:ascii="Arial" w:hAnsi="Arial" w:cs="Arial"/>
          <w:sz w:val="20"/>
          <w:szCs w:val="20"/>
        </w:rPr>
        <w:endnoteReference w:id="24"/>
      </w:r>
      <w:r w:rsidRPr="00232E6E">
        <w:rPr>
          <w:rFonts w:ascii="Arial" w:hAnsi="Arial" w:cs="Arial"/>
          <w:sz w:val="20"/>
          <w:szCs w:val="20"/>
        </w:rPr>
        <w:t xml:space="preserve"> is internationaal toonaangevend.</w:t>
      </w:r>
    </w:p>
    <w:p w:rsidRPr="00232E6E" w:rsidR="00A2154C" w:rsidP="00A2154C" w:rsidRDefault="005C2830" w14:paraId="34BD3C59" w14:textId="66BF1B89">
      <w:pPr>
        <w:pStyle w:val="Geenafstand"/>
        <w:ind w:firstLine="708"/>
        <w:rPr>
          <w:rFonts w:ascii="Arial" w:hAnsi="Arial" w:cs="Arial"/>
          <w:sz w:val="20"/>
          <w:szCs w:val="20"/>
          <w:lang w:eastAsia="ja-JP"/>
        </w:rPr>
      </w:pPr>
      <w:r w:rsidRPr="00232E6E">
        <w:rPr>
          <w:rFonts w:ascii="Arial" w:hAnsi="Arial" w:cs="Arial"/>
          <w:sz w:val="20"/>
          <w:szCs w:val="20"/>
        </w:rPr>
        <w:t>AI ondersteunt ook rechtspraak, bijvoorbeeld de inzet van zoekmachines voor jurisprudentie, de analyse van juridische redeneringen</w:t>
      </w:r>
      <w:r w:rsidRPr="00232E6E" w:rsidR="007A7370">
        <w:rPr>
          <w:rFonts w:ascii="Arial" w:hAnsi="Arial" w:cs="Arial"/>
          <w:sz w:val="20"/>
          <w:szCs w:val="20"/>
        </w:rPr>
        <w:t xml:space="preserve"> en</w:t>
      </w:r>
      <w:r w:rsidRPr="00232E6E">
        <w:rPr>
          <w:rFonts w:ascii="Arial" w:hAnsi="Arial" w:cs="Arial"/>
          <w:sz w:val="20"/>
          <w:szCs w:val="20"/>
        </w:rPr>
        <w:t xml:space="preserve"> advisering over uitspraken over geschillen. </w:t>
      </w:r>
      <w:r w:rsidRPr="00232E6E">
        <w:rPr>
          <w:rFonts w:ascii="Arial" w:hAnsi="Arial" w:cs="Arial"/>
          <w:sz w:val="20"/>
          <w:szCs w:val="20"/>
          <w:lang w:eastAsia="ja-JP"/>
        </w:rPr>
        <w:t xml:space="preserve">Voorbeelden van AI-toepassingen in het openbaar bestuur zijn onder meer te vinden bij de Belastingdienst, DUO en IND voor het ondersteunen van complexe besluitvormingsprocessen en risicodetectie. De (schaarse) AI-kennis over het </w:t>
      </w:r>
      <w:r w:rsidRPr="00232E6E">
        <w:rPr>
          <w:rFonts w:ascii="Arial" w:hAnsi="Arial" w:cs="Arial"/>
          <w:i/>
          <w:sz w:val="20"/>
          <w:szCs w:val="20"/>
          <w:lang w:eastAsia="ja-JP"/>
        </w:rPr>
        <w:t>redeneren</w:t>
      </w:r>
      <w:r w:rsidRPr="00232E6E">
        <w:rPr>
          <w:rFonts w:ascii="Arial" w:hAnsi="Arial" w:cs="Arial"/>
          <w:sz w:val="20"/>
          <w:szCs w:val="20"/>
          <w:lang w:eastAsia="ja-JP"/>
        </w:rPr>
        <w:t xml:space="preserve"> met en over normen, is cruciaal om te komen tot transparante uitvoerbare regelgeving in uitvoeringsprocessen van de overheden, waarmee zowel de efficiëntie als de dienstverlening aan burgers en bedrijven verder kan worden</w:t>
      </w:r>
      <w:r w:rsidRPr="00232E6E" w:rsidR="007A7370">
        <w:rPr>
          <w:rFonts w:ascii="Arial" w:hAnsi="Arial" w:cs="Arial"/>
          <w:sz w:val="20"/>
          <w:szCs w:val="20"/>
          <w:lang w:eastAsia="ja-JP"/>
        </w:rPr>
        <w:t xml:space="preserve"> verbeterd</w:t>
      </w:r>
      <w:r w:rsidRPr="00232E6E" w:rsidR="00086AC3">
        <w:rPr>
          <w:rFonts w:ascii="Arial" w:hAnsi="Arial" w:cs="Arial"/>
          <w:sz w:val="20"/>
          <w:szCs w:val="20"/>
          <w:lang w:eastAsia="ja-JP"/>
        </w:rPr>
        <w:t>.</w:t>
      </w:r>
      <w:r w:rsidRPr="00232E6E">
        <w:rPr>
          <w:rFonts w:ascii="Arial" w:hAnsi="Arial" w:cs="Arial"/>
          <w:sz w:val="20"/>
          <w:szCs w:val="20"/>
          <w:vertAlign w:val="superscript"/>
          <w:lang w:eastAsia="ja-JP"/>
        </w:rPr>
        <w:endnoteReference w:id="25"/>
      </w:r>
      <w:r w:rsidRPr="00232E6E">
        <w:rPr>
          <w:rFonts w:ascii="Arial" w:hAnsi="Arial" w:cs="Arial"/>
          <w:sz w:val="20"/>
          <w:szCs w:val="20"/>
          <w:vertAlign w:val="superscript"/>
          <w:lang w:eastAsia="ja-JP"/>
        </w:rPr>
        <w:endnoteReference w:id="26"/>
      </w:r>
      <w:bookmarkEnd w:id="5"/>
    </w:p>
    <w:p w:rsidRPr="00232E6E" w:rsidR="007A7370" w:rsidP="00A2154C" w:rsidRDefault="007A7370" w14:paraId="0E7A6DCC" w14:textId="77777777">
      <w:pPr>
        <w:pStyle w:val="Geenafstand"/>
        <w:ind w:firstLine="708"/>
        <w:rPr>
          <w:rFonts w:ascii="Arial" w:hAnsi="Arial" w:cs="Arial"/>
          <w:sz w:val="20"/>
          <w:szCs w:val="20"/>
          <w:lang w:eastAsia="ja-JP"/>
        </w:rPr>
      </w:pPr>
    </w:p>
    <w:p w:rsidRPr="00232E6E" w:rsidR="00A2154C" w:rsidP="00A2154C" w:rsidRDefault="00A2154C" w14:paraId="61AB5748" w14:textId="44A548E9">
      <w:pPr>
        <w:pStyle w:val="Geenafstand"/>
        <w:rPr>
          <w:rFonts w:ascii="Arial" w:hAnsi="Arial" w:cs="Arial"/>
          <w:sz w:val="20"/>
          <w:szCs w:val="20"/>
          <w:lang w:eastAsia="ja-JP"/>
        </w:rPr>
      </w:pPr>
      <w:r w:rsidRPr="00232E6E">
        <w:rPr>
          <w:rFonts w:ascii="Arial" w:hAnsi="Arial" w:cs="Arial"/>
          <w:b/>
          <w:sz w:val="20"/>
          <w:szCs w:val="20"/>
        </w:rPr>
        <w:t>D: AI-organisatie en beleid</w:t>
      </w:r>
    </w:p>
    <w:p w:rsidRPr="00232E6E" w:rsidR="00A2154C" w:rsidP="00A2154C" w:rsidRDefault="00A2154C" w14:paraId="0EE2A113" w14:textId="5F8FFF9C">
      <w:pPr>
        <w:pStyle w:val="Geenafstand"/>
        <w:rPr>
          <w:rFonts w:ascii="Arial" w:hAnsi="Arial" w:cs="Arial"/>
          <w:sz w:val="20"/>
          <w:szCs w:val="20"/>
        </w:rPr>
      </w:pPr>
      <w:r w:rsidRPr="00232E6E">
        <w:rPr>
          <w:rFonts w:ascii="Arial" w:hAnsi="Arial" w:cs="Arial"/>
          <w:sz w:val="20"/>
          <w:szCs w:val="20"/>
        </w:rPr>
        <w:t xml:space="preserve">Een succesvolle positie van Nederland in AI vergt het maken van heldere keuzes. We moeten actief internationaal participeren en leiden </w:t>
      </w:r>
      <w:r w:rsidRPr="00232E6E" w:rsidR="007A7370">
        <w:rPr>
          <w:rFonts w:ascii="Arial" w:hAnsi="Arial" w:cs="Arial"/>
          <w:sz w:val="20"/>
          <w:szCs w:val="20"/>
        </w:rPr>
        <w:t xml:space="preserve">daar </w:t>
      </w:r>
      <w:r w:rsidRPr="00232E6E">
        <w:rPr>
          <w:rFonts w:ascii="Arial" w:hAnsi="Arial" w:cs="Arial"/>
          <w:sz w:val="20"/>
          <w:szCs w:val="20"/>
        </w:rPr>
        <w:t xml:space="preserve">waar we verschil kunnen maken. Snelheid is essentieel: </w:t>
      </w:r>
      <w:r w:rsidRPr="00232E6E" w:rsidR="007A7370">
        <w:rPr>
          <w:rFonts w:ascii="Arial" w:hAnsi="Arial" w:cs="Arial"/>
          <w:sz w:val="20"/>
          <w:szCs w:val="20"/>
        </w:rPr>
        <w:t>bij</w:t>
      </w:r>
      <w:r w:rsidRPr="00232E6E">
        <w:rPr>
          <w:rFonts w:ascii="Arial" w:hAnsi="Arial" w:cs="Arial"/>
          <w:sz w:val="20"/>
          <w:szCs w:val="20"/>
        </w:rPr>
        <w:t xml:space="preserve"> het maken van de keuzes, </w:t>
      </w:r>
      <w:r w:rsidRPr="00232E6E" w:rsidR="007A7370">
        <w:rPr>
          <w:rFonts w:ascii="Arial" w:hAnsi="Arial" w:cs="Arial"/>
          <w:sz w:val="20"/>
          <w:szCs w:val="20"/>
        </w:rPr>
        <w:t>bij</w:t>
      </w:r>
      <w:r w:rsidRPr="00232E6E">
        <w:rPr>
          <w:rFonts w:ascii="Arial" w:hAnsi="Arial" w:cs="Arial"/>
          <w:sz w:val="20"/>
          <w:szCs w:val="20"/>
        </w:rPr>
        <w:t xml:space="preserve"> het in de praktijk brengen van AI en </w:t>
      </w:r>
      <w:r w:rsidRPr="00232E6E" w:rsidR="007A7370">
        <w:rPr>
          <w:rFonts w:ascii="Arial" w:hAnsi="Arial" w:cs="Arial"/>
          <w:sz w:val="20"/>
          <w:szCs w:val="20"/>
        </w:rPr>
        <w:t>bij</w:t>
      </w:r>
      <w:r w:rsidRPr="00232E6E">
        <w:rPr>
          <w:rFonts w:ascii="Arial" w:hAnsi="Arial" w:cs="Arial"/>
          <w:sz w:val="20"/>
          <w:szCs w:val="20"/>
        </w:rPr>
        <w:t xml:space="preserve"> het organiseren van research, innovatie en toepassing. Nederland heeft een unieke kracht die hierbij van vitaal belang zal zijn: </w:t>
      </w:r>
      <w:r w:rsidRPr="00232E6E" w:rsidR="007A7370">
        <w:rPr>
          <w:rFonts w:ascii="Arial" w:hAnsi="Arial" w:cs="Arial"/>
          <w:sz w:val="20"/>
          <w:szCs w:val="20"/>
        </w:rPr>
        <w:t>d</w:t>
      </w:r>
      <w:r w:rsidRPr="00232E6E">
        <w:rPr>
          <w:rFonts w:ascii="Arial" w:hAnsi="Arial" w:cs="Arial"/>
          <w:sz w:val="20"/>
          <w:szCs w:val="20"/>
        </w:rPr>
        <w:t xml:space="preserve">e beperkte omvang van </w:t>
      </w:r>
      <w:r w:rsidRPr="00232E6E" w:rsidR="007A7370">
        <w:rPr>
          <w:rFonts w:ascii="Arial" w:hAnsi="Arial" w:cs="Arial"/>
          <w:sz w:val="20"/>
          <w:szCs w:val="20"/>
        </w:rPr>
        <w:t xml:space="preserve">ons land </w:t>
      </w:r>
      <w:r w:rsidRPr="00232E6E">
        <w:rPr>
          <w:rFonts w:ascii="Arial" w:hAnsi="Arial" w:cs="Arial"/>
          <w:sz w:val="20"/>
          <w:szCs w:val="20"/>
        </w:rPr>
        <w:t xml:space="preserve">heeft geleid tot een cultuur van samenwerking en openheid die AI </w:t>
      </w:r>
      <w:r w:rsidRPr="00232E6E">
        <w:rPr>
          <w:rFonts w:ascii="Arial" w:hAnsi="Arial" w:cs="Arial"/>
          <w:sz w:val="20"/>
          <w:szCs w:val="20"/>
        </w:rPr>
        <w:lastRenderedPageBreak/>
        <w:t>vleugels kan geven. Dit is essentieel omdat AI het op grote schaal delen van data en koppelen van systemen vergt. Dat vereist wederzijds vertrouwen. Maar óók omdat AI een samenspel is van veel technologieën die elk snel evolueren is samenwerking essentieel: geen enkele partij kan dit alleen.</w:t>
      </w:r>
    </w:p>
    <w:p w:rsidRPr="00232E6E" w:rsidR="00A2154C" w:rsidP="00A2154C" w:rsidRDefault="00A2154C" w14:paraId="274A136C" w14:textId="77777777">
      <w:pPr>
        <w:pStyle w:val="Geenafstand"/>
        <w:rPr>
          <w:rFonts w:ascii="Arial" w:hAnsi="Arial" w:cs="Arial"/>
          <w:strike/>
          <w:sz w:val="20"/>
          <w:szCs w:val="20"/>
        </w:rPr>
      </w:pPr>
    </w:p>
    <w:p w:rsidRPr="00232E6E" w:rsidR="00A2154C" w:rsidP="00A2154C" w:rsidRDefault="00A2154C" w14:paraId="5FD7CE94" w14:textId="324DFD0F">
      <w:pPr>
        <w:pStyle w:val="Geenafstand"/>
        <w:rPr>
          <w:rFonts w:ascii="Arial" w:hAnsi="Arial" w:cs="Arial"/>
          <w:i/>
          <w:sz w:val="20"/>
          <w:szCs w:val="20"/>
        </w:rPr>
      </w:pPr>
      <w:r w:rsidRPr="00232E6E">
        <w:rPr>
          <w:rFonts w:ascii="Arial" w:hAnsi="Arial" w:cs="Arial"/>
          <w:i/>
          <w:sz w:val="20"/>
          <w:szCs w:val="20"/>
        </w:rPr>
        <w:t>Succesfactoren AI</w:t>
      </w:r>
      <w:r w:rsidRPr="00232E6E" w:rsidR="007A7370">
        <w:rPr>
          <w:rFonts w:ascii="Arial" w:hAnsi="Arial" w:cs="Arial"/>
          <w:i/>
          <w:sz w:val="20"/>
          <w:szCs w:val="20"/>
        </w:rPr>
        <w:t>-</w:t>
      </w:r>
      <w:r w:rsidRPr="00232E6E">
        <w:rPr>
          <w:rFonts w:ascii="Arial" w:hAnsi="Arial" w:cs="Arial"/>
          <w:i/>
          <w:sz w:val="20"/>
          <w:szCs w:val="20"/>
        </w:rPr>
        <w:t>ecosystemen</w:t>
      </w:r>
    </w:p>
    <w:p w:rsidRPr="00232E6E" w:rsidR="00A2154C" w:rsidP="00A2154C" w:rsidRDefault="00A2154C" w14:paraId="751CF461" w14:textId="2D3B5E59">
      <w:pPr>
        <w:pStyle w:val="Geenafstand"/>
        <w:rPr>
          <w:rFonts w:ascii="Arial" w:hAnsi="Arial" w:cs="Arial"/>
          <w:sz w:val="20"/>
          <w:szCs w:val="20"/>
        </w:rPr>
      </w:pPr>
      <w:r w:rsidRPr="00232E6E">
        <w:rPr>
          <w:rFonts w:ascii="Arial" w:hAnsi="Arial" w:cs="Arial"/>
          <w:sz w:val="20"/>
          <w:szCs w:val="20"/>
        </w:rPr>
        <w:t>Samenwerking is dus cruciaal bij AI, maar hoe gaan we die samenwerking succesvol vormgeven? Uit een wereldwijde analyse van nationale strategieën blijkt dat een koppeling van academisch en toegepast onderzoek en bedrijfsleven een hoge prioriteit heeft.</w:t>
      </w:r>
      <w:r w:rsidRPr="00232E6E" w:rsidR="007A7370">
        <w:rPr>
          <w:rStyle w:val="Eindnootmarkering"/>
          <w:rFonts w:ascii="Arial" w:hAnsi="Arial" w:cs="Arial"/>
          <w:sz w:val="20"/>
          <w:szCs w:val="20"/>
        </w:rPr>
        <w:endnoteReference w:id="27"/>
      </w:r>
      <w:r w:rsidRPr="00232E6E">
        <w:rPr>
          <w:rFonts w:ascii="Arial" w:hAnsi="Arial" w:cs="Arial"/>
          <w:sz w:val="20"/>
          <w:szCs w:val="20"/>
        </w:rPr>
        <w:t xml:space="preserve"> Uitgaand van een gezamenlijk</w:t>
      </w:r>
      <w:r w:rsidRPr="00232E6E" w:rsidR="00DE4E10">
        <w:rPr>
          <w:rFonts w:ascii="Arial" w:hAnsi="Arial" w:cs="Arial"/>
          <w:sz w:val="20"/>
          <w:szCs w:val="20"/>
        </w:rPr>
        <w:t>e</w:t>
      </w:r>
      <w:r w:rsidRPr="00232E6E">
        <w:rPr>
          <w:rFonts w:ascii="Arial" w:hAnsi="Arial" w:cs="Arial"/>
          <w:sz w:val="20"/>
          <w:szCs w:val="20"/>
        </w:rPr>
        <w:t xml:space="preserve"> AI</w:t>
      </w:r>
      <w:r w:rsidRPr="00232E6E" w:rsidR="00DE4E10">
        <w:rPr>
          <w:rFonts w:ascii="Arial" w:hAnsi="Arial" w:cs="Arial"/>
          <w:sz w:val="20"/>
          <w:szCs w:val="20"/>
        </w:rPr>
        <w:t>-</w:t>
      </w:r>
      <w:r w:rsidRPr="00232E6E">
        <w:rPr>
          <w:rFonts w:ascii="Arial" w:hAnsi="Arial" w:cs="Arial"/>
          <w:sz w:val="20"/>
          <w:szCs w:val="20"/>
        </w:rPr>
        <w:t xml:space="preserve">missie moet een ‘innovatie-snelweg’ aangelegd worden tussen fundamenteel onderzoek, toegepast onderzoek en de uiteindelijke toepassing door het bedrijfsleven, van startup tot multinational. Multidisciplinariteit is van belang omdat </w:t>
      </w:r>
      <w:r w:rsidRPr="00232E6E" w:rsidR="00DE4E10">
        <w:rPr>
          <w:rFonts w:ascii="Arial" w:hAnsi="Arial" w:cs="Arial"/>
          <w:sz w:val="20"/>
          <w:szCs w:val="20"/>
        </w:rPr>
        <w:t xml:space="preserve">de </w:t>
      </w:r>
      <w:r w:rsidRPr="00232E6E">
        <w:rPr>
          <w:rFonts w:ascii="Arial" w:hAnsi="Arial" w:cs="Arial"/>
          <w:sz w:val="20"/>
          <w:szCs w:val="20"/>
        </w:rPr>
        <w:t xml:space="preserve">inhoud van toepassingen, de technologie, de juridische aspecten en de kansen voor business elkaar kunnen </w:t>
      </w:r>
      <w:r w:rsidRPr="00232E6E" w:rsidR="001B746E">
        <w:rPr>
          <w:rFonts w:ascii="Arial" w:hAnsi="Arial" w:cs="Arial"/>
          <w:sz w:val="20"/>
          <w:szCs w:val="20"/>
        </w:rPr>
        <w:t>versterken</w:t>
      </w:r>
      <w:r w:rsidRPr="00232E6E" w:rsidR="00DE4E10">
        <w:rPr>
          <w:rFonts w:ascii="Arial" w:hAnsi="Arial" w:cs="Arial"/>
          <w:sz w:val="20"/>
          <w:szCs w:val="20"/>
        </w:rPr>
        <w:t>,</w:t>
      </w:r>
      <w:r w:rsidRPr="00232E6E">
        <w:rPr>
          <w:rFonts w:ascii="Arial" w:hAnsi="Arial" w:cs="Arial"/>
          <w:sz w:val="20"/>
          <w:szCs w:val="20"/>
        </w:rPr>
        <w:t xml:space="preserve"> maar indien niet afgestemd elkaar in de weg kunnen zitten.</w:t>
      </w:r>
    </w:p>
    <w:p w:rsidRPr="00232E6E" w:rsidR="00A2154C" w:rsidP="00DE4E10" w:rsidRDefault="00A2154C" w14:paraId="72D82DAA" w14:textId="2FF16CF1">
      <w:pPr>
        <w:pStyle w:val="Geenafstand"/>
        <w:ind w:firstLine="708"/>
        <w:rPr>
          <w:rFonts w:ascii="Arial" w:hAnsi="Arial" w:cs="Arial"/>
          <w:sz w:val="20"/>
          <w:szCs w:val="20"/>
        </w:rPr>
      </w:pPr>
      <w:r w:rsidRPr="00232E6E">
        <w:rPr>
          <w:rFonts w:ascii="Arial" w:hAnsi="Arial" w:cs="Arial"/>
          <w:sz w:val="20"/>
          <w:szCs w:val="20"/>
        </w:rPr>
        <w:t>We beginnen niet bij nul. Met grote bedrijven met eigen R&amp;D</w:t>
      </w:r>
      <w:r w:rsidRPr="00232E6E" w:rsidR="00DE4E10">
        <w:rPr>
          <w:rFonts w:ascii="Arial" w:hAnsi="Arial" w:cs="Arial"/>
          <w:sz w:val="20"/>
          <w:szCs w:val="20"/>
        </w:rPr>
        <w:t>-</w:t>
      </w:r>
      <w:r w:rsidRPr="00232E6E">
        <w:rPr>
          <w:rFonts w:ascii="Arial" w:hAnsi="Arial" w:cs="Arial"/>
          <w:sz w:val="20"/>
          <w:szCs w:val="20"/>
        </w:rPr>
        <w:t>capaciteit worden al verbindingen gemaakt in de vorm van PhD</w:t>
      </w:r>
      <w:r w:rsidRPr="00232E6E" w:rsidR="00DE4E10">
        <w:rPr>
          <w:rFonts w:ascii="Arial" w:hAnsi="Arial" w:cs="Arial"/>
          <w:sz w:val="20"/>
          <w:szCs w:val="20"/>
        </w:rPr>
        <w:t>-</w:t>
      </w:r>
      <w:r w:rsidRPr="00232E6E">
        <w:rPr>
          <w:rFonts w:ascii="Arial" w:hAnsi="Arial" w:cs="Arial"/>
          <w:sz w:val="20"/>
          <w:szCs w:val="20"/>
        </w:rPr>
        <w:t xml:space="preserve">research, onder andere door UvA, TU/e en TUD. </w:t>
      </w:r>
      <w:r w:rsidR="00E0750B">
        <w:rPr>
          <w:rFonts w:ascii="Arial" w:hAnsi="Arial" w:cs="Arial"/>
          <w:sz w:val="20"/>
          <w:szCs w:val="20"/>
        </w:rPr>
        <w:t>Toegepaste onderzoeksorganisaties (TO2)</w:t>
      </w:r>
      <w:r w:rsidRPr="00232E6E">
        <w:rPr>
          <w:rFonts w:ascii="Arial" w:hAnsi="Arial" w:cs="Arial"/>
          <w:sz w:val="20"/>
          <w:szCs w:val="20"/>
        </w:rPr>
        <w:t xml:space="preserve"> integreren AI- en datatechnologie, economische, sociale en juridische expertise om tot systeemoplossingen te komen in toepassingsgebieden zoals mobiliteit, veiligheid en security, zorg, ‘smart industry’ en landbouw; zie bijvoorbeeld de bundeling van de AI-vaardigheden van TNO in APPL.AI.</w:t>
      </w:r>
    </w:p>
    <w:p w:rsidRPr="00232E6E" w:rsidR="00A2154C" w:rsidP="00A2154C" w:rsidRDefault="00A2154C" w14:paraId="6A5CB97B" w14:textId="77777777">
      <w:pPr>
        <w:pStyle w:val="Geenafstand"/>
        <w:ind w:firstLine="708"/>
        <w:rPr>
          <w:rFonts w:ascii="Arial" w:hAnsi="Arial" w:cs="Arial"/>
          <w:sz w:val="20"/>
          <w:szCs w:val="20"/>
        </w:rPr>
      </w:pPr>
    </w:p>
    <w:p w:rsidRPr="00232E6E" w:rsidR="00A2154C" w:rsidP="00A2154C" w:rsidRDefault="00A2154C" w14:paraId="0244A517" w14:textId="77777777">
      <w:pPr>
        <w:pStyle w:val="Geenafstand"/>
        <w:rPr>
          <w:rFonts w:ascii="Arial" w:hAnsi="Arial" w:cs="Arial"/>
          <w:i/>
          <w:sz w:val="20"/>
          <w:szCs w:val="20"/>
        </w:rPr>
      </w:pPr>
      <w:r w:rsidRPr="00232E6E">
        <w:rPr>
          <w:rFonts w:ascii="Arial" w:hAnsi="Arial" w:cs="Arial"/>
          <w:i/>
          <w:sz w:val="20"/>
          <w:szCs w:val="20"/>
        </w:rPr>
        <w:t>Een succesvol AI-ecosysteem: drie belangrijke acties</w:t>
      </w:r>
    </w:p>
    <w:p w:rsidRPr="00232E6E" w:rsidR="00A2154C" w:rsidP="00A2154C" w:rsidRDefault="00A2154C" w14:paraId="1E7E0B12" w14:textId="4A1892C4">
      <w:pPr>
        <w:pStyle w:val="Geenafstand"/>
        <w:rPr>
          <w:rFonts w:ascii="Arial" w:hAnsi="Arial" w:cs="Arial"/>
          <w:sz w:val="20"/>
          <w:szCs w:val="20"/>
        </w:rPr>
      </w:pPr>
      <w:r w:rsidRPr="00232E6E">
        <w:rPr>
          <w:rFonts w:ascii="Arial" w:hAnsi="Arial" w:cs="Arial"/>
          <w:sz w:val="20"/>
          <w:szCs w:val="20"/>
        </w:rPr>
        <w:t>De voorgaande overwegingen leiden tot drie actielijnen: Nederland kan excelleren met een innovatie-ecosysteem waarin w</w:t>
      </w:r>
      <w:r w:rsidRPr="00232E6E" w:rsidR="001B746E">
        <w:rPr>
          <w:rFonts w:ascii="Arial" w:hAnsi="Arial" w:cs="Arial"/>
          <w:sz w:val="20"/>
          <w:szCs w:val="20"/>
        </w:rPr>
        <w:t xml:space="preserve">e </w:t>
      </w:r>
      <w:r w:rsidRPr="00232E6E">
        <w:rPr>
          <w:rFonts w:ascii="Arial" w:hAnsi="Arial" w:cs="Arial"/>
          <w:sz w:val="20"/>
          <w:szCs w:val="20"/>
        </w:rPr>
        <w:t>(1) unieke AI</w:t>
      </w:r>
      <w:r w:rsidRPr="00232E6E" w:rsidR="00232E6E">
        <w:rPr>
          <w:rFonts w:ascii="Arial" w:hAnsi="Arial" w:cs="Arial"/>
          <w:sz w:val="20"/>
          <w:szCs w:val="20"/>
        </w:rPr>
        <w:t>-</w:t>
      </w:r>
      <w:r w:rsidRPr="00232E6E">
        <w:rPr>
          <w:rFonts w:ascii="Arial" w:hAnsi="Arial" w:cs="Arial"/>
          <w:sz w:val="20"/>
          <w:szCs w:val="20"/>
        </w:rPr>
        <w:t xml:space="preserve">vaardigheden ontwikkelen die internationaal onderscheidend zijn, gedreven door eerste, leidende toepassingscases (2) </w:t>
      </w:r>
      <w:r w:rsidRPr="00232E6E" w:rsidR="001B746E">
        <w:rPr>
          <w:rFonts w:ascii="Arial" w:hAnsi="Arial" w:cs="Arial"/>
          <w:sz w:val="20"/>
          <w:szCs w:val="20"/>
        </w:rPr>
        <w:t>die vaardigheden</w:t>
      </w:r>
      <w:r w:rsidRPr="00232E6E">
        <w:rPr>
          <w:rFonts w:ascii="Arial" w:hAnsi="Arial" w:cs="Arial"/>
          <w:sz w:val="20"/>
          <w:szCs w:val="20"/>
        </w:rPr>
        <w:t xml:space="preserve"> breed toepassen in sectoren waarin Nederland sterk is (3) een effectieve nationale regie en profilering</w:t>
      </w:r>
      <w:r w:rsidRPr="00232E6E" w:rsidR="001B746E">
        <w:rPr>
          <w:rFonts w:ascii="Arial" w:hAnsi="Arial" w:cs="Arial"/>
          <w:sz w:val="20"/>
          <w:szCs w:val="20"/>
        </w:rPr>
        <w:t xml:space="preserve"> realiseren</w:t>
      </w:r>
      <w:r w:rsidRPr="00232E6E">
        <w:rPr>
          <w:rFonts w:ascii="Arial" w:hAnsi="Arial" w:cs="Arial"/>
          <w:sz w:val="20"/>
          <w:szCs w:val="20"/>
        </w:rPr>
        <w:t>.</w:t>
      </w:r>
    </w:p>
    <w:p w:rsidRPr="00232E6E" w:rsidR="00A2154C" w:rsidP="00A2154C" w:rsidRDefault="00A2154C" w14:paraId="647B6F5B" w14:textId="77777777">
      <w:pPr>
        <w:pStyle w:val="Geenafstand"/>
        <w:rPr>
          <w:rFonts w:ascii="Arial" w:hAnsi="Arial" w:cs="Arial"/>
          <w:sz w:val="20"/>
          <w:szCs w:val="20"/>
        </w:rPr>
      </w:pPr>
    </w:p>
    <w:p w:rsidRPr="00232E6E" w:rsidR="00A2154C" w:rsidP="00A2154C" w:rsidRDefault="00A2154C" w14:paraId="6E6BE147" w14:textId="77777777">
      <w:pPr>
        <w:pStyle w:val="Geenafstand"/>
        <w:rPr>
          <w:rFonts w:ascii="Arial" w:hAnsi="Arial" w:cs="Arial"/>
          <w:i/>
          <w:sz w:val="20"/>
          <w:szCs w:val="20"/>
        </w:rPr>
      </w:pPr>
      <w:r w:rsidRPr="00232E6E">
        <w:rPr>
          <w:rFonts w:ascii="Arial" w:hAnsi="Arial" w:cs="Arial"/>
          <w:i/>
          <w:sz w:val="20"/>
          <w:szCs w:val="20"/>
        </w:rPr>
        <w:t xml:space="preserve">Actielijn 1: Unieke AI-vaardigheden ontwikkelen </w:t>
      </w:r>
    </w:p>
    <w:p w:rsidRPr="00232E6E" w:rsidR="00A2154C" w:rsidP="00A2154C" w:rsidRDefault="00A2154C" w14:paraId="3BAE5E39" w14:textId="6D780347">
      <w:pPr>
        <w:pStyle w:val="Geenafstand"/>
        <w:rPr>
          <w:rFonts w:ascii="Arial" w:hAnsi="Arial" w:cs="Arial"/>
          <w:sz w:val="20"/>
          <w:szCs w:val="20"/>
        </w:rPr>
      </w:pPr>
      <w:r w:rsidRPr="00232E6E">
        <w:rPr>
          <w:rFonts w:ascii="Arial" w:hAnsi="Arial" w:cs="Arial"/>
          <w:sz w:val="20"/>
          <w:szCs w:val="20"/>
        </w:rPr>
        <w:t xml:space="preserve">In deze actielijn ontwikkelt Nederland een set van programma’s waarbij de integrale benadering voorop staat en </w:t>
      </w:r>
      <w:r w:rsidRPr="00232E6E">
        <w:rPr>
          <w:rFonts w:ascii="Arial" w:hAnsi="Arial" w:cs="Arial"/>
          <w:i/>
          <w:sz w:val="20"/>
          <w:szCs w:val="20"/>
        </w:rPr>
        <w:t>unieke vaardigheden</w:t>
      </w:r>
      <w:r w:rsidRPr="00232E6E">
        <w:rPr>
          <w:rFonts w:ascii="Arial" w:hAnsi="Arial" w:cs="Arial"/>
          <w:sz w:val="20"/>
          <w:szCs w:val="20"/>
        </w:rPr>
        <w:t xml:space="preserve"> worden ontwikkeld, geïnspireerd door </w:t>
      </w:r>
      <w:r w:rsidRPr="00232E6E">
        <w:rPr>
          <w:rFonts w:ascii="Arial" w:hAnsi="Arial" w:cs="Arial"/>
          <w:i/>
          <w:sz w:val="20"/>
          <w:szCs w:val="20"/>
        </w:rPr>
        <w:t>leidende</w:t>
      </w:r>
      <w:r w:rsidRPr="00232E6E" w:rsidR="00DE4E10">
        <w:rPr>
          <w:rFonts w:ascii="Arial" w:hAnsi="Arial" w:cs="Arial"/>
          <w:i/>
          <w:sz w:val="20"/>
          <w:szCs w:val="20"/>
        </w:rPr>
        <w:t xml:space="preserve"> </w:t>
      </w:r>
      <w:r w:rsidRPr="00232E6E">
        <w:rPr>
          <w:rFonts w:ascii="Arial" w:hAnsi="Arial" w:cs="Arial"/>
          <w:i/>
          <w:sz w:val="20"/>
          <w:szCs w:val="20"/>
        </w:rPr>
        <w:t>toepassingscases</w:t>
      </w:r>
      <w:r w:rsidRPr="00232E6E">
        <w:rPr>
          <w:rFonts w:ascii="Arial" w:hAnsi="Arial" w:cs="Arial"/>
          <w:sz w:val="20"/>
          <w:szCs w:val="20"/>
        </w:rPr>
        <w:t xml:space="preserve">. Die kiezen we door te kijken waar Nederland goed in is en door verbinding te creëren met de doelstellingen van het topsectorenbeleid. In deze programma’s ontwikkelt toptalent zich. Programmatische continuïteit en multidisciplinariteit worden gewaarborgd door een goede overkoepelende structuur (zoals </w:t>
      </w:r>
      <w:r w:rsidRPr="00232E6E" w:rsidR="00DE4E10">
        <w:rPr>
          <w:rFonts w:ascii="Arial" w:hAnsi="Arial" w:cs="Arial"/>
          <w:sz w:val="20"/>
          <w:szCs w:val="20"/>
        </w:rPr>
        <w:t xml:space="preserve">bijv. </w:t>
      </w:r>
      <w:r w:rsidRPr="00232E6E">
        <w:rPr>
          <w:rFonts w:ascii="Arial" w:hAnsi="Arial" w:cs="Arial"/>
          <w:sz w:val="20"/>
          <w:szCs w:val="20"/>
        </w:rPr>
        <w:t xml:space="preserve">het Turing Institute in de UK die biedt). </w:t>
      </w:r>
      <w:r w:rsidRPr="00232E6E" w:rsidR="001B746E">
        <w:rPr>
          <w:rFonts w:ascii="Arial" w:hAnsi="Arial" w:cs="Arial"/>
          <w:sz w:val="20"/>
          <w:szCs w:val="20"/>
        </w:rPr>
        <w:t xml:space="preserve"> Betrouwbare, uitlegbare en verantwoorde AI</w:t>
      </w:r>
      <w:r w:rsidRPr="00232E6E" w:rsidR="00107A5D">
        <w:rPr>
          <w:rFonts w:ascii="Arial" w:hAnsi="Arial" w:cs="Arial"/>
          <w:sz w:val="20"/>
          <w:szCs w:val="20"/>
        </w:rPr>
        <w:t xml:space="preserve"> is</w:t>
      </w:r>
      <w:r w:rsidRPr="00232E6E">
        <w:rPr>
          <w:rFonts w:ascii="Arial" w:hAnsi="Arial" w:cs="Arial"/>
          <w:sz w:val="20"/>
          <w:szCs w:val="20"/>
        </w:rPr>
        <w:t xml:space="preserve"> het </w:t>
      </w:r>
      <w:r w:rsidRPr="00232E6E" w:rsidR="00107A5D">
        <w:rPr>
          <w:rFonts w:ascii="Arial" w:hAnsi="Arial" w:cs="Arial"/>
          <w:sz w:val="20"/>
          <w:szCs w:val="20"/>
        </w:rPr>
        <w:t xml:space="preserve">onderscheidende </w:t>
      </w:r>
      <w:r w:rsidRPr="00232E6E">
        <w:rPr>
          <w:rFonts w:ascii="Arial" w:hAnsi="Arial" w:cs="Arial"/>
          <w:sz w:val="20"/>
          <w:szCs w:val="20"/>
        </w:rPr>
        <w:t>centrale thema: technische, juridische, ethische en economische aspecten komen daarin bij elkaar. Het onderzoek richt zich op AI die niet slechts op correlaties gebaseerd is</w:t>
      </w:r>
      <w:r w:rsidRPr="00232E6E" w:rsidR="00DE4E10">
        <w:rPr>
          <w:rFonts w:ascii="Arial" w:hAnsi="Arial" w:cs="Arial"/>
          <w:sz w:val="20"/>
          <w:szCs w:val="20"/>
        </w:rPr>
        <w:t>,</w:t>
      </w:r>
      <w:r w:rsidRPr="00232E6E">
        <w:rPr>
          <w:rFonts w:ascii="Arial" w:hAnsi="Arial" w:cs="Arial"/>
          <w:sz w:val="20"/>
          <w:szCs w:val="20"/>
        </w:rPr>
        <w:t xml:space="preserve"> maar op echte causaliteit: snappen </w:t>
      </w:r>
      <w:r w:rsidRPr="00232E6E">
        <w:rPr>
          <w:rFonts w:ascii="Arial" w:hAnsi="Arial" w:cs="Arial"/>
          <w:i/>
          <w:sz w:val="20"/>
          <w:szCs w:val="20"/>
        </w:rPr>
        <w:t>waarom</w:t>
      </w:r>
      <w:r w:rsidRPr="00232E6E">
        <w:rPr>
          <w:rFonts w:ascii="Arial" w:hAnsi="Arial" w:cs="Arial"/>
          <w:sz w:val="20"/>
          <w:szCs w:val="20"/>
        </w:rPr>
        <w:t xml:space="preserve"> zaken samenhangen in plaats van slechts weten </w:t>
      </w:r>
      <w:r w:rsidRPr="00232E6E">
        <w:rPr>
          <w:rFonts w:ascii="Arial" w:hAnsi="Arial" w:cs="Arial"/>
          <w:i/>
          <w:sz w:val="20"/>
          <w:szCs w:val="20"/>
        </w:rPr>
        <w:t>dat</w:t>
      </w:r>
      <w:r w:rsidRPr="00232E6E">
        <w:rPr>
          <w:rFonts w:ascii="Arial" w:hAnsi="Arial" w:cs="Arial"/>
          <w:sz w:val="20"/>
          <w:szCs w:val="20"/>
        </w:rPr>
        <w:t xml:space="preserve"> er samenhang is. Om een werkelijk onderscheidende activiteit op te zetten is circa 150 miljoen euro per jaar nodig voor programmafinanciering en -organisatie. </w:t>
      </w:r>
    </w:p>
    <w:p w:rsidRPr="00232E6E" w:rsidR="00A2154C" w:rsidP="00A2154C" w:rsidRDefault="00A2154C" w14:paraId="2B618D3F" w14:textId="77777777">
      <w:pPr>
        <w:pStyle w:val="Geenafstand"/>
        <w:rPr>
          <w:rFonts w:ascii="Arial" w:hAnsi="Arial" w:cs="Arial"/>
          <w:sz w:val="20"/>
          <w:szCs w:val="20"/>
        </w:rPr>
      </w:pPr>
    </w:p>
    <w:p w:rsidRPr="00232E6E" w:rsidR="00A2154C" w:rsidP="00A2154C" w:rsidRDefault="00A2154C" w14:paraId="587469E0" w14:textId="77777777">
      <w:pPr>
        <w:pStyle w:val="Geenafstand"/>
        <w:rPr>
          <w:rFonts w:ascii="Arial" w:hAnsi="Arial" w:cs="Arial"/>
          <w:i/>
          <w:sz w:val="20"/>
          <w:szCs w:val="20"/>
        </w:rPr>
      </w:pPr>
      <w:r w:rsidRPr="00232E6E">
        <w:rPr>
          <w:rFonts w:ascii="Arial" w:hAnsi="Arial" w:cs="Arial"/>
          <w:i/>
          <w:sz w:val="20"/>
          <w:szCs w:val="20"/>
        </w:rPr>
        <w:t>Actielijn 2: AI breed toepassen in applicatiegerichte ecosystemen</w:t>
      </w:r>
    </w:p>
    <w:p w:rsidRPr="00232E6E" w:rsidR="00A2154C" w:rsidP="00A2154C" w:rsidRDefault="00A2154C" w14:paraId="050E94DD" w14:textId="77777777">
      <w:pPr>
        <w:pStyle w:val="Geenafstand"/>
        <w:rPr>
          <w:rFonts w:ascii="Arial" w:hAnsi="Arial" w:cs="Arial"/>
          <w:sz w:val="20"/>
          <w:szCs w:val="20"/>
        </w:rPr>
      </w:pPr>
      <w:r w:rsidRPr="00232E6E">
        <w:rPr>
          <w:rFonts w:ascii="Arial" w:hAnsi="Arial" w:cs="Arial"/>
          <w:sz w:val="20"/>
          <w:szCs w:val="20"/>
        </w:rPr>
        <w:t>AI heeft pas écht impact in Nederland als we verder gaan dan het ontwikkelen van unieke AI-vaardigheden in eerste, leidende toepassingen. Nederland heeft al een sterk landschap van innovatie-ecosystemen (domein- en ketengerichte samenwerkingsverbanden, centra, fieldlabs). Daar kan van gebruik gemaakt worden om tot versnelde innovatie met AI te komen. Denk aan innovatie-ecosystemen rond energietransitie, gezondheidszorg, mobiliteit en het ‘verslimmen’ van de industrie. Deze actielijn omvat, in vergelijking met de eerste, een aanmerkelijk groter aantal relatief kleinere programma’s, elk met een scherpe focus, uitgevoerd door bestaande innovatie-ecosystemen. De kosten per programma kunnen variëren, maar 5 miljoen per jaar per applicatiegebied/sector lijkt reëel.</w:t>
      </w:r>
    </w:p>
    <w:p w:rsidRPr="00232E6E" w:rsidR="00A2154C" w:rsidP="00A2154C" w:rsidRDefault="00A2154C" w14:paraId="1B7197A3" w14:textId="77777777">
      <w:pPr>
        <w:pStyle w:val="Geenafstand"/>
        <w:rPr>
          <w:rFonts w:ascii="Arial" w:hAnsi="Arial" w:cs="Arial"/>
          <w:sz w:val="20"/>
          <w:szCs w:val="20"/>
        </w:rPr>
      </w:pPr>
    </w:p>
    <w:p w:rsidRPr="00232E6E" w:rsidR="00A2154C" w:rsidP="00A2154C" w:rsidRDefault="00A2154C" w14:paraId="6FD30847" w14:textId="77777777">
      <w:pPr>
        <w:pStyle w:val="Geenafstand"/>
        <w:rPr>
          <w:rFonts w:ascii="Arial" w:hAnsi="Arial" w:cs="Arial"/>
          <w:i/>
          <w:sz w:val="20"/>
          <w:szCs w:val="20"/>
        </w:rPr>
      </w:pPr>
      <w:r w:rsidRPr="00232E6E">
        <w:rPr>
          <w:rFonts w:ascii="Arial" w:hAnsi="Arial" w:cs="Arial"/>
          <w:i/>
          <w:sz w:val="20"/>
          <w:szCs w:val="20"/>
        </w:rPr>
        <w:t>Actielijn 3: Slagkracht opbouwen door nationale regie en profilering</w:t>
      </w:r>
    </w:p>
    <w:p w:rsidRPr="00232E6E" w:rsidR="00A2154C" w:rsidP="00A2154C" w:rsidRDefault="00A2154C" w14:paraId="0DF17140" w14:textId="30229F20">
      <w:pPr>
        <w:pStyle w:val="Geenafstand"/>
        <w:rPr>
          <w:rFonts w:ascii="Arial" w:hAnsi="Arial" w:cs="Arial"/>
          <w:sz w:val="20"/>
          <w:szCs w:val="20"/>
        </w:rPr>
      </w:pPr>
      <w:r w:rsidRPr="00232E6E">
        <w:rPr>
          <w:rFonts w:ascii="Arial" w:hAnsi="Arial" w:cs="Arial"/>
          <w:sz w:val="20"/>
          <w:szCs w:val="20"/>
        </w:rPr>
        <w:t xml:space="preserve">Met de voorgaande twee actielijnen is aan twee succesfactoren voor een sterke positie in AI voldaan: goed onderzoek en brede implementatie. De derde succesfactor is nationale regie en profilering. Die zorgt dat Nederland in Europa een onderscheidend, helder AI profiel heeft; dat we goed gepositioneerd zijn in het Digital Europe-programma waarbinnen 2,5 miljard euro is gereserveerd voor AI; dat we voldoende betrokken zijn </w:t>
      </w:r>
      <w:r w:rsidRPr="00232E6E" w:rsidR="001329BB">
        <w:rPr>
          <w:rFonts w:ascii="Arial" w:hAnsi="Arial" w:cs="Arial"/>
          <w:sz w:val="20"/>
          <w:szCs w:val="20"/>
        </w:rPr>
        <w:t xml:space="preserve">bij </w:t>
      </w:r>
      <w:r w:rsidRPr="00232E6E">
        <w:rPr>
          <w:rFonts w:ascii="Arial" w:hAnsi="Arial" w:cs="Arial"/>
          <w:sz w:val="20"/>
          <w:szCs w:val="20"/>
        </w:rPr>
        <w:t xml:space="preserve">internationale regelgeving en dat we de kracht hebben om Europese onderzoekscentra naar Nederland te halen. De ideeën hieromtrent worden uitgewerkt in SAPAI en in de Nationale AI-Coalitie (die in oktober 2019 officieel start). In het kader van deze actielijn 3 moet de Nationale AI-Coalitie de middelen en vorm krijgen om haar missie waar te maken. </w:t>
      </w:r>
    </w:p>
    <w:p w:rsidRPr="00232E6E" w:rsidR="000367CD" w:rsidP="005D0653" w:rsidRDefault="000367CD" w14:paraId="64CC1150" w14:textId="77777777">
      <w:pPr>
        <w:rPr>
          <w:rFonts w:ascii="Arial" w:hAnsi="Arial" w:cs="Arial"/>
          <w:sz w:val="20"/>
          <w:szCs w:val="20"/>
        </w:rPr>
      </w:pPr>
    </w:p>
    <w:sectPr w:rsidRPr="00232E6E" w:rsidR="000367CD">
      <w:footerReference w:type="default" r:id="rId12"/>
      <w:endnotePr>
        <w:numFmt w:val="decimal"/>
      </w:endnotePr>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A3EA5" w14:textId="77777777" w:rsidR="004362E5" w:rsidRDefault="004362E5" w:rsidP="008F16D6">
      <w:pPr>
        <w:spacing w:after="0" w:line="240" w:lineRule="auto"/>
      </w:pPr>
      <w:r>
        <w:separator/>
      </w:r>
    </w:p>
  </w:endnote>
  <w:endnote w:type="continuationSeparator" w:id="0">
    <w:p w14:paraId="4311B7E6" w14:textId="77777777" w:rsidR="004362E5" w:rsidRDefault="004362E5" w:rsidP="008F16D6">
      <w:pPr>
        <w:spacing w:after="0" w:line="240" w:lineRule="auto"/>
      </w:pPr>
      <w:r>
        <w:continuationSeparator/>
      </w:r>
    </w:p>
  </w:endnote>
  <w:endnote w:id="1">
    <w:p w14:paraId="4DF13017" w14:textId="3B772375" w:rsidR="000D0D64" w:rsidRPr="00107A5D" w:rsidRDefault="000D0D64" w:rsidP="005C2830">
      <w:pPr>
        <w:pStyle w:val="Geenafstand"/>
        <w:rPr>
          <w:rFonts w:ascii="Arial" w:hAnsi="Arial" w:cs="Arial"/>
          <w:sz w:val="16"/>
          <w:szCs w:val="16"/>
        </w:rPr>
      </w:pPr>
      <w:r w:rsidRPr="00E663EE">
        <w:rPr>
          <w:rStyle w:val="Eindnootmarkering"/>
          <w:rFonts w:ascii="Arial" w:hAnsi="Arial" w:cs="Arial"/>
          <w:sz w:val="16"/>
          <w:szCs w:val="16"/>
        </w:rPr>
        <w:endnoteRef/>
      </w:r>
      <w:r w:rsidR="007A7370" w:rsidRPr="00E663EE">
        <w:rPr>
          <w:rFonts w:ascii="Arial" w:hAnsi="Arial" w:cs="Arial"/>
          <w:sz w:val="16"/>
          <w:szCs w:val="16"/>
          <w:lang w:val="en-US"/>
        </w:rPr>
        <w:t xml:space="preserve"> </w:t>
      </w:r>
      <w:r w:rsidR="005A0210" w:rsidRPr="00E663EE">
        <w:rPr>
          <w:rFonts w:ascii="Arial" w:hAnsi="Arial" w:cs="Arial"/>
          <w:sz w:val="16"/>
          <w:szCs w:val="16"/>
          <w:lang w:val="en-GB"/>
        </w:rPr>
        <w:t>European Group on Ethics in Science and New Technologies (2018-03)</w:t>
      </w:r>
      <w:r w:rsidR="005A76C1" w:rsidRPr="00E663EE">
        <w:rPr>
          <w:rFonts w:ascii="Arial" w:hAnsi="Arial" w:cs="Arial"/>
          <w:sz w:val="16"/>
          <w:szCs w:val="16"/>
          <w:lang w:val="en-GB"/>
        </w:rPr>
        <w:t>,</w:t>
      </w:r>
      <w:r w:rsidR="005A0210" w:rsidRPr="00E663EE">
        <w:rPr>
          <w:rFonts w:ascii="Arial" w:hAnsi="Arial" w:cs="Arial"/>
          <w:sz w:val="16"/>
          <w:szCs w:val="16"/>
          <w:lang w:val="en-GB"/>
        </w:rPr>
        <w:t xml:space="preserve"> Artificial intelligence, robotics and 'autonomous' systems.</w:t>
      </w:r>
      <w:r w:rsidR="005A76C1" w:rsidRPr="00E663EE">
        <w:rPr>
          <w:rFonts w:ascii="Arial" w:hAnsi="Arial" w:cs="Arial"/>
          <w:sz w:val="16"/>
          <w:szCs w:val="16"/>
          <w:lang w:val="en-GB"/>
        </w:rPr>
        <w:t xml:space="preserve"> </w:t>
      </w:r>
      <w:hyperlink r:id="rId1" w:history="1">
        <w:r w:rsidR="005A76C1" w:rsidRPr="00107A5D">
          <w:rPr>
            <w:rStyle w:val="Hyperlink"/>
            <w:rFonts w:ascii="Arial" w:hAnsi="Arial" w:cs="Arial"/>
            <w:sz w:val="16"/>
            <w:szCs w:val="16"/>
          </w:rPr>
          <w:t>https://ec.europa.eu/research/ege/pdf/ege_ai_statement_2018.pdf</w:t>
        </w:r>
      </w:hyperlink>
    </w:p>
  </w:endnote>
  <w:endnote w:id="2">
    <w:p w14:paraId="3E4F2748" w14:textId="64980CD4" w:rsidR="000D0D64" w:rsidRPr="00107A5D" w:rsidRDefault="000D0D64" w:rsidP="005C2830">
      <w:pPr>
        <w:pStyle w:val="Geenafstand"/>
        <w:rPr>
          <w:rFonts w:ascii="Arial" w:hAnsi="Arial" w:cs="Arial"/>
          <w:sz w:val="16"/>
          <w:szCs w:val="16"/>
        </w:rPr>
      </w:pPr>
      <w:r w:rsidRPr="00E663EE">
        <w:rPr>
          <w:rStyle w:val="Eindnootmarkering"/>
          <w:rFonts w:ascii="Arial" w:hAnsi="Arial" w:cs="Arial"/>
          <w:sz w:val="16"/>
          <w:szCs w:val="16"/>
        </w:rPr>
        <w:endnoteRef/>
      </w:r>
      <w:r w:rsidR="007A7370" w:rsidRPr="00E663EE">
        <w:rPr>
          <w:rFonts w:ascii="Arial" w:hAnsi="Arial" w:cs="Arial"/>
          <w:sz w:val="16"/>
          <w:szCs w:val="16"/>
          <w:lang w:val="en-US"/>
        </w:rPr>
        <w:t xml:space="preserve"> </w:t>
      </w:r>
      <w:r w:rsidR="005A76C1" w:rsidRPr="00E663EE">
        <w:rPr>
          <w:rFonts w:ascii="Arial" w:hAnsi="Arial" w:cs="Arial"/>
          <w:sz w:val="16"/>
          <w:szCs w:val="16"/>
          <w:lang w:val="en-GB"/>
        </w:rPr>
        <w:t xml:space="preserve">SIGAI (2018-10), Dutch Artificial Intelligence Manifesto. </w:t>
      </w:r>
      <w:hyperlink r:id="rId2" w:history="1">
        <w:r w:rsidR="005A76C1" w:rsidRPr="00107A5D">
          <w:rPr>
            <w:rStyle w:val="Hyperlink"/>
            <w:rFonts w:ascii="Arial" w:hAnsi="Arial" w:cs="Arial"/>
            <w:sz w:val="16"/>
            <w:szCs w:val="16"/>
          </w:rPr>
          <w:t>http://ii.tudelft.nl/bnvki/wp-content/uploads/2018/09/Dutch-AI-Manifesto.pdf</w:t>
        </w:r>
      </w:hyperlink>
    </w:p>
  </w:endnote>
  <w:endnote w:id="3">
    <w:p w14:paraId="6A4650C9" w14:textId="399C808B" w:rsidR="000D0D64" w:rsidRPr="00E663EE" w:rsidRDefault="000D0D64" w:rsidP="005C2830">
      <w:pPr>
        <w:pStyle w:val="Geenafstand"/>
        <w:rPr>
          <w:rFonts w:ascii="Arial" w:hAnsi="Arial" w:cs="Arial"/>
          <w:sz w:val="16"/>
          <w:szCs w:val="16"/>
          <w:lang w:val="en-US"/>
        </w:rPr>
      </w:pPr>
      <w:r w:rsidRPr="00E663EE">
        <w:rPr>
          <w:rStyle w:val="Eindnootmarkering"/>
          <w:rFonts w:ascii="Arial" w:hAnsi="Arial" w:cs="Arial"/>
          <w:sz w:val="16"/>
          <w:szCs w:val="16"/>
        </w:rPr>
        <w:endnoteRef/>
      </w:r>
      <w:r w:rsidR="007A7370" w:rsidRPr="00E663EE">
        <w:rPr>
          <w:rFonts w:ascii="Arial" w:hAnsi="Arial" w:cs="Arial"/>
          <w:sz w:val="16"/>
          <w:szCs w:val="16"/>
          <w:lang w:val="en-US"/>
        </w:rPr>
        <w:t xml:space="preserve"> </w:t>
      </w:r>
      <w:r w:rsidR="00395BFD" w:rsidRPr="00E663EE">
        <w:rPr>
          <w:rFonts w:ascii="Arial" w:hAnsi="Arial" w:cs="Arial"/>
          <w:sz w:val="16"/>
          <w:szCs w:val="16"/>
          <w:lang w:val="en-GB"/>
        </w:rPr>
        <w:t xml:space="preserve">Elsevier (2018-12), Artificial Intelligence: How knowledge is created, transferred, and used. </w:t>
      </w:r>
      <w:hyperlink r:id="rId3" w:history="1">
        <w:r w:rsidR="006A6ADC" w:rsidRPr="00E663EE">
          <w:rPr>
            <w:rStyle w:val="Hyperlink"/>
            <w:rFonts w:ascii="Arial" w:hAnsi="Arial" w:cs="Arial"/>
            <w:sz w:val="16"/>
            <w:szCs w:val="16"/>
            <w:lang w:val="en-GB"/>
          </w:rPr>
          <w:t>https://www.elsevier.com/?a=827872</w:t>
        </w:r>
      </w:hyperlink>
    </w:p>
  </w:endnote>
  <w:endnote w:id="4">
    <w:p w14:paraId="42EA03D2" w14:textId="67E9B022" w:rsidR="000D0D64" w:rsidRPr="00107A5D" w:rsidRDefault="000D0D64" w:rsidP="005C2830">
      <w:pPr>
        <w:pStyle w:val="Geenafstand"/>
        <w:rPr>
          <w:rFonts w:ascii="Arial" w:hAnsi="Arial" w:cs="Arial"/>
          <w:sz w:val="16"/>
          <w:szCs w:val="16"/>
        </w:rPr>
      </w:pPr>
      <w:r w:rsidRPr="00E663EE">
        <w:rPr>
          <w:rStyle w:val="Eindnootmarkering"/>
          <w:rFonts w:ascii="Arial" w:hAnsi="Arial" w:cs="Arial"/>
          <w:sz w:val="16"/>
          <w:szCs w:val="16"/>
        </w:rPr>
        <w:endnoteRef/>
      </w:r>
      <w:r w:rsidR="007A7370" w:rsidRPr="00E663EE">
        <w:rPr>
          <w:rFonts w:ascii="Arial" w:hAnsi="Arial" w:cs="Arial"/>
          <w:sz w:val="16"/>
          <w:szCs w:val="16"/>
          <w:lang w:val="en-US"/>
        </w:rPr>
        <w:t xml:space="preserve"> </w:t>
      </w:r>
      <w:r w:rsidR="006A6ADC" w:rsidRPr="00E663EE">
        <w:rPr>
          <w:rFonts w:ascii="Arial" w:hAnsi="Arial" w:cs="Arial"/>
          <w:sz w:val="16"/>
          <w:szCs w:val="16"/>
          <w:lang w:val="en-GB"/>
        </w:rPr>
        <w:t xml:space="preserve">Elsevier (2018-05), Quantitative analysis of Dutch research and innovation in Key Technologies. </w:t>
      </w:r>
      <w:hyperlink r:id="rId4" w:history="1">
        <w:r w:rsidR="00F35793" w:rsidRPr="00107A5D">
          <w:rPr>
            <w:rStyle w:val="Hyperlink"/>
            <w:rFonts w:ascii="Arial" w:hAnsi="Arial" w:cs="Arial"/>
            <w:sz w:val="16"/>
            <w:szCs w:val="16"/>
          </w:rPr>
          <w:t>https://www.government.nl/documents/reports/2018/06/01/quantitative-analysis-of-dutch-research-and-innovation-in-key-technologies</w:t>
        </w:r>
      </w:hyperlink>
    </w:p>
  </w:endnote>
  <w:endnote w:id="5">
    <w:p w14:paraId="1F60F030" w14:textId="6733403F" w:rsidR="00AC793E" w:rsidRPr="00E663EE" w:rsidRDefault="00AC793E" w:rsidP="005C2830">
      <w:pPr>
        <w:pStyle w:val="Geenafstand"/>
        <w:rPr>
          <w:rFonts w:ascii="Arial" w:hAnsi="Arial" w:cs="Arial"/>
          <w:sz w:val="16"/>
          <w:szCs w:val="16"/>
          <w:lang w:val="en-US"/>
        </w:rPr>
      </w:pPr>
      <w:r w:rsidRPr="00E663EE">
        <w:rPr>
          <w:rStyle w:val="Eindnootmarkering"/>
          <w:rFonts w:ascii="Arial" w:hAnsi="Arial" w:cs="Arial"/>
          <w:sz w:val="16"/>
          <w:szCs w:val="16"/>
        </w:rPr>
        <w:endnoteRef/>
      </w:r>
      <w:r w:rsidR="007A7370" w:rsidRPr="00E663EE">
        <w:rPr>
          <w:rFonts w:ascii="Arial" w:hAnsi="Arial" w:cs="Arial"/>
          <w:sz w:val="16"/>
          <w:szCs w:val="16"/>
          <w:lang w:val="en-US"/>
        </w:rPr>
        <w:t xml:space="preserve"> </w:t>
      </w:r>
      <w:r w:rsidR="00EF1E6A" w:rsidRPr="00E663EE">
        <w:rPr>
          <w:rFonts w:ascii="Arial" w:hAnsi="Arial" w:cs="Arial"/>
          <w:sz w:val="16"/>
          <w:szCs w:val="16"/>
          <w:lang w:val="en-US"/>
        </w:rPr>
        <w:t xml:space="preserve">Element AI (2019-04), 2019 Global AI Talent Report. </w:t>
      </w:r>
      <w:hyperlink r:id="rId5" w:history="1">
        <w:r w:rsidR="009D091B" w:rsidRPr="00E663EE">
          <w:rPr>
            <w:rStyle w:val="Hyperlink"/>
            <w:rFonts w:ascii="Arial" w:hAnsi="Arial" w:cs="Arial"/>
            <w:sz w:val="16"/>
            <w:szCs w:val="16"/>
            <w:lang w:val="en-US"/>
          </w:rPr>
          <w:t>https://jfgagne.ai/talent-2019/</w:t>
        </w:r>
      </w:hyperlink>
      <w:r w:rsidR="009D091B" w:rsidRPr="00E663EE">
        <w:rPr>
          <w:rFonts w:ascii="Arial" w:hAnsi="Arial" w:cs="Arial"/>
          <w:sz w:val="16"/>
          <w:szCs w:val="16"/>
          <w:lang w:val="en-US"/>
        </w:rPr>
        <w:t xml:space="preserve"> </w:t>
      </w:r>
    </w:p>
  </w:endnote>
  <w:endnote w:id="6">
    <w:p w14:paraId="10EB28E6" w14:textId="31B53666" w:rsidR="000D0D64" w:rsidRPr="00E663EE" w:rsidRDefault="000D0D64" w:rsidP="005C2830">
      <w:pPr>
        <w:pStyle w:val="Geenafstand"/>
        <w:rPr>
          <w:rFonts w:ascii="Arial" w:hAnsi="Arial" w:cs="Arial"/>
          <w:sz w:val="16"/>
          <w:szCs w:val="16"/>
          <w:lang w:val="en-US"/>
        </w:rPr>
      </w:pPr>
      <w:r w:rsidRPr="00E663EE">
        <w:rPr>
          <w:rStyle w:val="Eindnootmarkering"/>
          <w:rFonts w:ascii="Arial" w:hAnsi="Arial" w:cs="Arial"/>
          <w:sz w:val="16"/>
          <w:szCs w:val="16"/>
        </w:rPr>
        <w:endnoteRef/>
      </w:r>
      <w:r w:rsidR="007A7370" w:rsidRPr="00E663EE">
        <w:rPr>
          <w:rFonts w:ascii="Arial" w:hAnsi="Arial" w:cs="Arial"/>
          <w:sz w:val="16"/>
          <w:szCs w:val="16"/>
          <w:lang w:val="en-US"/>
        </w:rPr>
        <w:t xml:space="preserve"> </w:t>
      </w:r>
      <w:r w:rsidR="00F11CE0" w:rsidRPr="00E663EE">
        <w:rPr>
          <w:rFonts w:ascii="Arial" w:hAnsi="Arial" w:cs="Arial"/>
          <w:sz w:val="16"/>
          <w:szCs w:val="16"/>
          <w:lang w:val="en-GB"/>
        </w:rPr>
        <w:t>Technation (2019-03)</w:t>
      </w:r>
      <w:r w:rsidR="00576203" w:rsidRPr="00E663EE">
        <w:rPr>
          <w:rFonts w:ascii="Arial" w:hAnsi="Arial" w:cs="Arial"/>
          <w:sz w:val="16"/>
          <w:szCs w:val="16"/>
          <w:lang w:val="en-GB"/>
        </w:rPr>
        <w:t>,</w:t>
      </w:r>
      <w:r w:rsidR="00F11CE0" w:rsidRPr="00E663EE">
        <w:rPr>
          <w:rFonts w:ascii="Arial" w:hAnsi="Arial" w:cs="Arial"/>
          <w:sz w:val="16"/>
          <w:szCs w:val="16"/>
          <w:lang w:val="en-GB"/>
        </w:rPr>
        <w:t xml:space="preserve"> Artificial Intelligence: mapping global AI communities</w:t>
      </w:r>
      <w:r w:rsidR="00576203" w:rsidRPr="00E663EE">
        <w:rPr>
          <w:rFonts w:ascii="Arial" w:hAnsi="Arial" w:cs="Arial"/>
          <w:sz w:val="16"/>
          <w:szCs w:val="16"/>
          <w:lang w:val="en-GB"/>
        </w:rPr>
        <w:t xml:space="preserve">. </w:t>
      </w:r>
      <w:hyperlink r:id="rId6" w:history="1">
        <w:r w:rsidR="00F11CE0" w:rsidRPr="00E663EE">
          <w:rPr>
            <w:rStyle w:val="Hyperlink"/>
            <w:rFonts w:ascii="Arial" w:hAnsi="Arial" w:cs="Arial"/>
            <w:sz w:val="16"/>
            <w:szCs w:val="16"/>
            <w:lang w:val="en-GB"/>
          </w:rPr>
          <w:t>https://technation.io/insights/artificial-intelligence-mapping-global-communities</w:t>
        </w:r>
      </w:hyperlink>
    </w:p>
  </w:endnote>
  <w:endnote w:id="7">
    <w:p w14:paraId="510AA783" w14:textId="392F307A" w:rsidR="000D0D64" w:rsidRPr="00E86987" w:rsidRDefault="000D0D64" w:rsidP="005C2830">
      <w:pPr>
        <w:pStyle w:val="Geenafstand"/>
        <w:rPr>
          <w:rFonts w:ascii="Arial" w:hAnsi="Arial" w:cs="Arial"/>
          <w:sz w:val="16"/>
          <w:szCs w:val="16"/>
        </w:rPr>
      </w:pPr>
      <w:r w:rsidRPr="00E663EE">
        <w:rPr>
          <w:rStyle w:val="Eindnootmarkering"/>
          <w:rFonts w:ascii="Arial" w:hAnsi="Arial" w:cs="Arial"/>
          <w:sz w:val="16"/>
          <w:szCs w:val="16"/>
        </w:rPr>
        <w:endnoteRef/>
      </w:r>
      <w:r w:rsidR="007A7370" w:rsidRPr="00E663EE">
        <w:rPr>
          <w:rFonts w:ascii="Arial" w:hAnsi="Arial" w:cs="Arial"/>
          <w:sz w:val="16"/>
          <w:szCs w:val="16"/>
          <w:lang w:val="en-US"/>
        </w:rPr>
        <w:t xml:space="preserve"> </w:t>
      </w:r>
      <w:r w:rsidR="008063A1" w:rsidRPr="00E663EE">
        <w:rPr>
          <w:rFonts w:ascii="Arial" w:hAnsi="Arial" w:cs="Arial"/>
          <w:sz w:val="16"/>
          <w:szCs w:val="16"/>
          <w:lang w:val="en-US"/>
        </w:rPr>
        <w:t>MMC Ventures (</w:t>
      </w:r>
      <w:r w:rsidR="00F91D9E" w:rsidRPr="00E663EE">
        <w:rPr>
          <w:rFonts w:ascii="Arial" w:hAnsi="Arial" w:cs="Arial"/>
          <w:sz w:val="16"/>
          <w:szCs w:val="16"/>
          <w:lang w:val="en-US"/>
        </w:rPr>
        <w:t xml:space="preserve">2019), The State of AI 2019. </w:t>
      </w:r>
      <w:hyperlink r:id="rId7" w:history="1">
        <w:r w:rsidR="00F91D9E" w:rsidRPr="00E86987">
          <w:rPr>
            <w:rStyle w:val="Hyperlink"/>
            <w:rFonts w:ascii="Arial" w:hAnsi="Arial" w:cs="Arial"/>
            <w:sz w:val="16"/>
            <w:szCs w:val="16"/>
          </w:rPr>
          <w:t>https://www.stateofai2019.com/</w:t>
        </w:r>
      </w:hyperlink>
      <w:r w:rsidR="00F91D9E" w:rsidRPr="00E86987">
        <w:rPr>
          <w:rFonts w:ascii="Arial" w:hAnsi="Arial" w:cs="Arial"/>
          <w:sz w:val="16"/>
          <w:szCs w:val="16"/>
        </w:rPr>
        <w:t xml:space="preserve"> </w:t>
      </w:r>
    </w:p>
  </w:endnote>
  <w:endnote w:id="8">
    <w:p w14:paraId="5E03B788" w14:textId="1BF25FA4" w:rsidR="000D0D64" w:rsidRPr="00E663EE" w:rsidRDefault="000D0D64" w:rsidP="005C2830">
      <w:pPr>
        <w:pStyle w:val="Geenafstand"/>
        <w:rPr>
          <w:rFonts w:ascii="Arial" w:hAnsi="Arial" w:cs="Arial"/>
          <w:sz w:val="16"/>
          <w:szCs w:val="16"/>
        </w:rPr>
      </w:pPr>
      <w:r w:rsidRPr="00E663EE">
        <w:rPr>
          <w:rStyle w:val="Eindnootmarkering"/>
          <w:rFonts w:ascii="Arial" w:hAnsi="Arial" w:cs="Arial"/>
          <w:sz w:val="16"/>
          <w:szCs w:val="16"/>
        </w:rPr>
        <w:endnoteRef/>
      </w:r>
      <w:r w:rsidR="007A7370" w:rsidRPr="00E663EE">
        <w:rPr>
          <w:rFonts w:ascii="Arial" w:hAnsi="Arial" w:cs="Arial"/>
          <w:sz w:val="16"/>
          <w:szCs w:val="16"/>
        </w:rPr>
        <w:t xml:space="preserve"> </w:t>
      </w:r>
      <w:r w:rsidR="00576203" w:rsidRPr="00E663EE">
        <w:rPr>
          <w:rFonts w:ascii="Arial" w:hAnsi="Arial" w:cs="Arial"/>
          <w:sz w:val="16"/>
          <w:szCs w:val="16"/>
        </w:rPr>
        <w:t xml:space="preserve">TNO (2018-12), De potentiële bijdrage van sleuteltechnologieën aan maatschappelijke uitdagingen. </w:t>
      </w:r>
      <w:hyperlink r:id="rId8" w:history="1">
        <w:r w:rsidR="00576203" w:rsidRPr="00E663EE">
          <w:rPr>
            <w:rStyle w:val="Hyperlink"/>
            <w:rFonts w:ascii="Arial" w:hAnsi="Arial" w:cs="Arial"/>
            <w:sz w:val="16"/>
            <w:szCs w:val="16"/>
          </w:rPr>
          <w:t>https://www.tno.nl/nl/over-tno/nieuws/2018/12/technologie-als-antwoord-op-maatschappelijke-vraagstukken/</w:t>
        </w:r>
      </w:hyperlink>
    </w:p>
  </w:endnote>
  <w:endnote w:id="9">
    <w:p w14:paraId="6DB5A7C0" w14:textId="1204B500" w:rsidR="00232E6E" w:rsidRPr="00E663EE" w:rsidRDefault="000D0D64" w:rsidP="005C2830">
      <w:pPr>
        <w:pStyle w:val="Geenafstand"/>
        <w:rPr>
          <w:rFonts w:ascii="Arial" w:hAnsi="Arial" w:cs="Arial"/>
          <w:sz w:val="16"/>
          <w:szCs w:val="16"/>
          <w:lang w:val="en-US"/>
        </w:rPr>
      </w:pPr>
      <w:r w:rsidRPr="00232E6E">
        <w:rPr>
          <w:rStyle w:val="Eindnootmarkering"/>
          <w:rFonts w:ascii="Arial" w:hAnsi="Arial" w:cs="Arial"/>
          <w:sz w:val="16"/>
          <w:szCs w:val="16"/>
        </w:rPr>
        <w:endnoteRef/>
      </w:r>
      <w:r w:rsidR="007A7370" w:rsidRPr="00232E6E">
        <w:rPr>
          <w:rFonts w:ascii="Arial" w:hAnsi="Arial" w:cs="Arial"/>
          <w:sz w:val="16"/>
          <w:szCs w:val="16"/>
          <w:lang w:val="en-US"/>
        </w:rPr>
        <w:t xml:space="preserve"> </w:t>
      </w:r>
      <w:r w:rsidR="00232E6E" w:rsidRPr="00232E6E">
        <w:rPr>
          <w:rFonts w:ascii="Arial" w:hAnsi="Arial" w:cs="Arial"/>
          <w:sz w:val="16"/>
          <w:szCs w:val="16"/>
          <w:lang w:val="en-US"/>
        </w:rPr>
        <w:t xml:space="preserve">EY, Artificial Intelligence in Europe: The Netherlands. </w:t>
      </w:r>
      <w:hyperlink r:id="rId9" w:history="1">
        <w:r w:rsidR="00232E6E" w:rsidRPr="00232E6E">
          <w:rPr>
            <w:rStyle w:val="Hyperlink"/>
            <w:rFonts w:ascii="Arial" w:hAnsi="Arial" w:cs="Arial"/>
            <w:sz w:val="16"/>
            <w:szCs w:val="16"/>
            <w:lang w:val="en-US"/>
          </w:rPr>
          <w:t>https://info.microsoft.com/rs/157-GQE-382/images/EN-CNTNT-eBook-NETHERLANDS.pdf</w:t>
        </w:r>
      </w:hyperlink>
      <w:r w:rsidR="00232E6E">
        <w:rPr>
          <w:rFonts w:ascii="Arial" w:hAnsi="Arial" w:cs="Arial"/>
          <w:sz w:val="16"/>
          <w:szCs w:val="16"/>
          <w:lang w:val="en-US"/>
        </w:rPr>
        <w:t xml:space="preserve"> </w:t>
      </w:r>
    </w:p>
  </w:endnote>
  <w:endnote w:id="10">
    <w:p w14:paraId="3E931257" w14:textId="2DD5A815" w:rsidR="006C3AB3" w:rsidRPr="00E663EE" w:rsidRDefault="006C3AB3" w:rsidP="005C2830">
      <w:pPr>
        <w:pStyle w:val="Geenafstand"/>
        <w:rPr>
          <w:rFonts w:ascii="Arial" w:hAnsi="Arial" w:cs="Arial"/>
          <w:sz w:val="16"/>
          <w:szCs w:val="16"/>
        </w:rPr>
      </w:pPr>
      <w:r w:rsidRPr="00E663EE">
        <w:rPr>
          <w:rStyle w:val="Eindnootmarkering"/>
          <w:rFonts w:ascii="Arial" w:hAnsi="Arial" w:cs="Arial"/>
          <w:sz w:val="16"/>
          <w:szCs w:val="16"/>
        </w:rPr>
        <w:endnoteRef/>
      </w:r>
      <w:r w:rsidR="007A7370" w:rsidRPr="00E663EE">
        <w:rPr>
          <w:rFonts w:ascii="Arial" w:hAnsi="Arial" w:cs="Arial"/>
          <w:sz w:val="16"/>
          <w:szCs w:val="16"/>
          <w:lang w:val="en-US"/>
        </w:rPr>
        <w:t xml:space="preserve"> </w:t>
      </w:r>
      <w:r w:rsidR="00024E8A" w:rsidRPr="00E663EE">
        <w:rPr>
          <w:rFonts w:ascii="Arial" w:hAnsi="Arial" w:cs="Arial"/>
          <w:sz w:val="16"/>
          <w:szCs w:val="16"/>
          <w:lang w:val="en-GB"/>
        </w:rPr>
        <w:t xml:space="preserve">ARTEMIS Industry Association (2019-03), Embedded intelligence: trends &amp; challenges book release. </w:t>
      </w:r>
      <w:hyperlink r:id="rId10" w:history="1">
        <w:r w:rsidR="00024E8A" w:rsidRPr="00E663EE">
          <w:rPr>
            <w:rStyle w:val="Hyperlink"/>
            <w:rFonts w:ascii="Arial" w:hAnsi="Arial" w:cs="Arial"/>
            <w:sz w:val="16"/>
            <w:szCs w:val="16"/>
          </w:rPr>
          <w:t>https://artemis-ia.eu/news/embedded-intelligence-trends-challenges-book-release.html</w:t>
        </w:r>
      </w:hyperlink>
    </w:p>
  </w:endnote>
  <w:endnote w:id="11">
    <w:p w14:paraId="1BF64161" w14:textId="4A530799" w:rsidR="000D0D64" w:rsidRPr="00107A5D" w:rsidRDefault="000D0D64" w:rsidP="005C2830">
      <w:pPr>
        <w:pStyle w:val="Geenafstand"/>
        <w:rPr>
          <w:rFonts w:ascii="Arial" w:hAnsi="Arial" w:cs="Arial"/>
          <w:sz w:val="16"/>
          <w:szCs w:val="16"/>
        </w:rPr>
      </w:pPr>
      <w:r w:rsidRPr="00E663EE">
        <w:rPr>
          <w:rStyle w:val="Eindnootmarkering"/>
          <w:rFonts w:ascii="Arial" w:hAnsi="Arial" w:cs="Arial"/>
          <w:sz w:val="16"/>
          <w:szCs w:val="16"/>
        </w:rPr>
        <w:endnoteRef/>
      </w:r>
      <w:r w:rsidR="007A7370" w:rsidRPr="00E663EE">
        <w:rPr>
          <w:rFonts w:ascii="Arial" w:hAnsi="Arial" w:cs="Arial"/>
          <w:sz w:val="16"/>
          <w:szCs w:val="16"/>
          <w:lang w:val="en-US"/>
        </w:rPr>
        <w:t xml:space="preserve"> H</w:t>
      </w:r>
      <w:r w:rsidR="0083725A" w:rsidRPr="00E663EE">
        <w:rPr>
          <w:rFonts w:ascii="Arial" w:hAnsi="Arial" w:cs="Arial"/>
          <w:sz w:val="16"/>
          <w:szCs w:val="16"/>
          <w:lang w:val="en-US"/>
        </w:rPr>
        <w:t>CSS (20</w:t>
      </w:r>
      <w:r w:rsidR="004711D1" w:rsidRPr="00E663EE">
        <w:rPr>
          <w:rFonts w:ascii="Arial" w:hAnsi="Arial" w:cs="Arial"/>
          <w:sz w:val="16"/>
          <w:szCs w:val="16"/>
          <w:lang w:val="en-US"/>
        </w:rPr>
        <w:t xml:space="preserve">19-08), </w:t>
      </w:r>
      <w:r w:rsidR="007A7370" w:rsidRPr="00E663EE">
        <w:rPr>
          <w:rFonts w:ascii="Arial" w:hAnsi="Arial" w:cs="Arial"/>
          <w:sz w:val="16"/>
          <w:szCs w:val="16"/>
          <w:lang w:val="en-US"/>
        </w:rPr>
        <w:t>Macro Implications Of Micro Transformations: An Assessment Of Ai’s Impact On Contemporary Geopolitics</w:t>
      </w:r>
      <w:r w:rsidR="004711D1" w:rsidRPr="00E663EE">
        <w:rPr>
          <w:rFonts w:ascii="Arial" w:hAnsi="Arial" w:cs="Arial"/>
          <w:sz w:val="16"/>
          <w:szCs w:val="16"/>
          <w:lang w:val="en-US"/>
        </w:rPr>
        <w:t xml:space="preserve">. </w:t>
      </w:r>
      <w:hyperlink r:id="rId11" w:history="1">
        <w:r w:rsidR="004711D1" w:rsidRPr="00107A5D">
          <w:rPr>
            <w:rStyle w:val="Hyperlink"/>
            <w:rFonts w:ascii="Arial" w:hAnsi="Arial" w:cs="Arial"/>
            <w:sz w:val="16"/>
            <w:szCs w:val="16"/>
          </w:rPr>
          <w:t>https://hcss.nl/report/macro-implications-micro-transformations-assessment-ais-impact-contemporary-geopolitics</w:t>
        </w:r>
      </w:hyperlink>
      <w:r w:rsidR="004711D1" w:rsidRPr="00107A5D">
        <w:rPr>
          <w:rFonts w:ascii="Arial" w:hAnsi="Arial" w:cs="Arial"/>
          <w:sz w:val="16"/>
          <w:szCs w:val="16"/>
        </w:rPr>
        <w:t xml:space="preserve"> </w:t>
      </w:r>
    </w:p>
  </w:endnote>
  <w:endnote w:id="12">
    <w:p w14:paraId="53B7D31D" w14:textId="67963119" w:rsidR="007F6AF8" w:rsidRPr="00107A5D" w:rsidRDefault="007F6AF8" w:rsidP="007F6AF8">
      <w:pPr>
        <w:pStyle w:val="Geenafstand"/>
        <w:rPr>
          <w:rFonts w:ascii="Arial" w:hAnsi="Arial" w:cs="Arial"/>
          <w:sz w:val="16"/>
          <w:szCs w:val="16"/>
        </w:rPr>
      </w:pPr>
      <w:r w:rsidRPr="00E663EE">
        <w:rPr>
          <w:rStyle w:val="Eindnootmarkering"/>
          <w:rFonts w:ascii="Arial" w:hAnsi="Arial" w:cs="Arial"/>
          <w:sz w:val="16"/>
          <w:szCs w:val="16"/>
        </w:rPr>
        <w:endnoteRef/>
      </w:r>
      <w:r w:rsidR="007A7370" w:rsidRPr="00E663EE">
        <w:rPr>
          <w:rFonts w:ascii="Arial" w:hAnsi="Arial" w:cs="Arial"/>
          <w:sz w:val="16"/>
          <w:szCs w:val="16"/>
          <w:lang w:val="en-US"/>
        </w:rPr>
        <w:t xml:space="preserve"> </w:t>
      </w:r>
      <w:r w:rsidR="00256C52" w:rsidRPr="00E663EE">
        <w:rPr>
          <w:rFonts w:ascii="Arial" w:hAnsi="Arial" w:cs="Arial"/>
          <w:sz w:val="16"/>
          <w:szCs w:val="16"/>
          <w:lang w:val="en-GB"/>
        </w:rPr>
        <w:t xml:space="preserve">European Group on Ethics in Science and New Technologies (2018-03), Artificial intelligence, robotics and 'autonomous' systems. </w:t>
      </w:r>
      <w:hyperlink r:id="rId12" w:history="1">
        <w:r w:rsidR="00256C52" w:rsidRPr="00107A5D">
          <w:rPr>
            <w:rStyle w:val="Hyperlink"/>
            <w:rFonts w:ascii="Arial" w:hAnsi="Arial" w:cs="Arial"/>
            <w:sz w:val="16"/>
            <w:szCs w:val="16"/>
          </w:rPr>
          <w:t>https://ec.europa.eu/research/ege/pdf/ege_ai_statement_2018.pdf</w:t>
        </w:r>
      </w:hyperlink>
    </w:p>
  </w:endnote>
  <w:endnote w:id="13">
    <w:p w14:paraId="3433B46E" w14:textId="26A61AC6" w:rsidR="000D0D64" w:rsidRPr="009003E7" w:rsidRDefault="000D0D64" w:rsidP="005C2830">
      <w:pPr>
        <w:pStyle w:val="Geenafstand"/>
        <w:rPr>
          <w:rFonts w:ascii="Arial" w:hAnsi="Arial" w:cs="Arial"/>
          <w:sz w:val="16"/>
          <w:szCs w:val="16"/>
          <w:highlight w:val="yellow"/>
          <w:lang w:val="en-US"/>
        </w:rPr>
      </w:pPr>
      <w:r w:rsidRPr="009B5FC7">
        <w:rPr>
          <w:rStyle w:val="Eindnootmarkering"/>
          <w:rFonts w:ascii="Arial" w:hAnsi="Arial" w:cs="Arial"/>
          <w:sz w:val="16"/>
          <w:szCs w:val="16"/>
        </w:rPr>
        <w:endnoteRef/>
      </w:r>
      <w:r w:rsidR="007A7370" w:rsidRPr="009B5FC7">
        <w:rPr>
          <w:rFonts w:ascii="Arial" w:hAnsi="Arial" w:cs="Arial"/>
          <w:sz w:val="16"/>
          <w:szCs w:val="16"/>
          <w:lang w:val="en-US"/>
        </w:rPr>
        <w:t xml:space="preserve"> </w:t>
      </w:r>
      <w:r w:rsidR="00DE2122" w:rsidRPr="009B5FC7">
        <w:rPr>
          <w:rFonts w:ascii="Arial" w:hAnsi="Arial" w:cs="Arial"/>
          <w:sz w:val="16"/>
          <w:szCs w:val="16"/>
          <w:lang w:val="en-US"/>
        </w:rPr>
        <w:t xml:space="preserve">Bostrom, N., </w:t>
      </w:r>
      <w:r w:rsidR="009003E7" w:rsidRPr="009B5FC7">
        <w:rPr>
          <w:rFonts w:ascii="Arial" w:hAnsi="Arial" w:cs="Arial"/>
          <w:sz w:val="16"/>
          <w:szCs w:val="16"/>
          <w:lang w:val="en-US"/>
        </w:rPr>
        <w:t xml:space="preserve">The Superintelligent Will: Motivation and Instrumental Rationality in Advanced Artificial Agents. </w:t>
      </w:r>
      <w:hyperlink r:id="rId13" w:history="1">
        <w:r w:rsidR="009003E7" w:rsidRPr="008721F8">
          <w:rPr>
            <w:rStyle w:val="Hyperlink"/>
            <w:rFonts w:ascii="Arial" w:hAnsi="Arial" w:cs="Arial"/>
            <w:sz w:val="16"/>
            <w:szCs w:val="16"/>
            <w:lang w:val="en-US"/>
          </w:rPr>
          <w:t>https://nickbostrom.com/superintelligentwill.pdf</w:t>
        </w:r>
      </w:hyperlink>
      <w:r w:rsidR="009003E7">
        <w:rPr>
          <w:rFonts w:ascii="Arial" w:hAnsi="Arial" w:cs="Arial"/>
          <w:sz w:val="16"/>
          <w:szCs w:val="16"/>
          <w:lang w:val="en-US"/>
        </w:rPr>
        <w:t xml:space="preserve"> </w:t>
      </w:r>
    </w:p>
  </w:endnote>
  <w:endnote w:id="14">
    <w:p w14:paraId="65503E31" w14:textId="145AFCC8" w:rsidR="000D0D64" w:rsidRPr="00B2788B" w:rsidRDefault="000D0D64" w:rsidP="00B2788B">
      <w:pPr>
        <w:pStyle w:val="Geenafstand"/>
        <w:rPr>
          <w:rFonts w:ascii="Arial" w:eastAsia="Times New Roman" w:hAnsi="Arial" w:cs="Arial"/>
          <w:sz w:val="16"/>
          <w:szCs w:val="16"/>
          <w:lang w:eastAsia="ja-JP"/>
        </w:rPr>
      </w:pPr>
      <w:r w:rsidRPr="00B2788B">
        <w:rPr>
          <w:rStyle w:val="Eindnootmarkering"/>
          <w:rFonts w:ascii="Arial" w:hAnsi="Arial" w:cs="Arial"/>
          <w:sz w:val="16"/>
          <w:szCs w:val="16"/>
        </w:rPr>
        <w:endnoteRef/>
      </w:r>
      <w:r w:rsidR="007A7370" w:rsidRPr="00B2788B">
        <w:rPr>
          <w:rFonts w:ascii="Arial" w:hAnsi="Arial" w:cs="Arial"/>
          <w:sz w:val="16"/>
          <w:szCs w:val="16"/>
          <w:lang w:val="en-US"/>
        </w:rPr>
        <w:t xml:space="preserve"> </w:t>
      </w:r>
      <w:r w:rsidR="009B5FC7" w:rsidRPr="00B2788B">
        <w:rPr>
          <w:rFonts w:ascii="Arial" w:hAnsi="Arial" w:cs="Arial"/>
          <w:sz w:val="16"/>
          <w:szCs w:val="16"/>
          <w:lang w:val="en-US"/>
        </w:rPr>
        <w:t>TNO</w:t>
      </w:r>
      <w:r w:rsidR="00FF35F2" w:rsidRPr="00B2788B">
        <w:rPr>
          <w:rFonts w:ascii="Arial" w:hAnsi="Arial" w:cs="Arial"/>
          <w:sz w:val="16"/>
          <w:szCs w:val="16"/>
          <w:lang w:val="en-US"/>
        </w:rPr>
        <w:t xml:space="preserve"> (2019-06)</w:t>
      </w:r>
      <w:r w:rsidR="009B5FC7" w:rsidRPr="00B2788B">
        <w:rPr>
          <w:rFonts w:ascii="Arial" w:hAnsi="Arial" w:cs="Arial"/>
          <w:sz w:val="16"/>
          <w:szCs w:val="16"/>
          <w:lang w:val="en-US"/>
        </w:rPr>
        <w:t>,</w:t>
      </w:r>
      <w:r w:rsidR="00FF35F2" w:rsidRPr="00B2788B">
        <w:rPr>
          <w:rFonts w:ascii="Arial" w:hAnsi="Arial" w:cs="Arial"/>
          <w:sz w:val="16"/>
          <w:szCs w:val="16"/>
          <w:lang w:val="en-US"/>
        </w:rPr>
        <w:t xml:space="preserve"> Governing ethical and effective behaviour of intelligent systems</w:t>
      </w:r>
      <w:r w:rsidR="00B2788B" w:rsidRPr="00B2788B">
        <w:rPr>
          <w:rFonts w:ascii="Arial" w:hAnsi="Arial" w:cs="Arial"/>
          <w:sz w:val="16"/>
          <w:szCs w:val="16"/>
          <w:lang w:val="en-US"/>
        </w:rPr>
        <w:t xml:space="preserve">. </w:t>
      </w:r>
      <w:hyperlink r:id="rId14" w:history="1">
        <w:r w:rsidR="00B2788B" w:rsidRPr="00B2788B">
          <w:rPr>
            <w:rStyle w:val="Hyperlink"/>
            <w:rFonts w:ascii="Arial" w:hAnsi="Arial" w:cs="Arial"/>
            <w:sz w:val="16"/>
            <w:szCs w:val="16"/>
          </w:rPr>
          <w:t>https://www.militairespectator.nl/thema/operaties-ethiek/artikel/governing-ethical-and-effective-behaviour-intelligent-systems</w:t>
        </w:r>
      </w:hyperlink>
      <w:r w:rsidR="009B5FC7" w:rsidRPr="00B2788B">
        <w:rPr>
          <w:rFonts w:ascii="Arial" w:hAnsi="Arial" w:cs="Arial"/>
          <w:sz w:val="16"/>
          <w:szCs w:val="16"/>
        </w:rPr>
        <w:t xml:space="preserve"> </w:t>
      </w:r>
    </w:p>
  </w:endnote>
  <w:endnote w:id="15">
    <w:p w14:paraId="2DB5FDA1" w14:textId="38B6409F" w:rsidR="00E045F7" w:rsidRPr="00E86987" w:rsidRDefault="00E045F7">
      <w:pPr>
        <w:pStyle w:val="Eindnoottekst"/>
        <w:rPr>
          <w:rFonts w:ascii="Arial" w:hAnsi="Arial" w:cs="Arial"/>
          <w:sz w:val="16"/>
          <w:szCs w:val="16"/>
        </w:rPr>
      </w:pPr>
      <w:r w:rsidRPr="00E663EE">
        <w:rPr>
          <w:rStyle w:val="Eindnootmarkering"/>
          <w:rFonts w:ascii="Arial" w:hAnsi="Arial" w:cs="Arial"/>
          <w:sz w:val="16"/>
          <w:szCs w:val="16"/>
        </w:rPr>
        <w:endnoteRef/>
      </w:r>
      <w:r w:rsidR="007A7370" w:rsidRPr="00E663EE">
        <w:rPr>
          <w:rFonts w:ascii="Arial" w:hAnsi="Arial" w:cs="Arial"/>
          <w:sz w:val="16"/>
          <w:szCs w:val="16"/>
          <w:lang w:val="en-US"/>
        </w:rPr>
        <w:t xml:space="preserve"> </w:t>
      </w:r>
      <w:r w:rsidR="00F05CCC">
        <w:rPr>
          <w:rFonts w:ascii="Arial" w:hAnsi="Arial" w:cs="Arial"/>
          <w:sz w:val="16"/>
          <w:szCs w:val="16"/>
          <w:lang w:val="en-US"/>
        </w:rPr>
        <w:t xml:space="preserve">EC, </w:t>
      </w:r>
      <w:r w:rsidR="007A7370" w:rsidRPr="00E663EE">
        <w:rPr>
          <w:rFonts w:ascii="Arial" w:hAnsi="Arial" w:cs="Arial"/>
          <w:sz w:val="16"/>
          <w:szCs w:val="16"/>
          <w:lang w:val="en-US"/>
        </w:rPr>
        <w:t>Ethics Guidelines For Trustworthy A</w:t>
      </w:r>
      <w:r w:rsidR="00F05CCC">
        <w:rPr>
          <w:rFonts w:ascii="Arial" w:hAnsi="Arial" w:cs="Arial"/>
          <w:sz w:val="16"/>
          <w:szCs w:val="16"/>
          <w:lang w:val="en-US"/>
        </w:rPr>
        <w:t>I</w:t>
      </w:r>
      <w:r w:rsidR="00170E80">
        <w:rPr>
          <w:rFonts w:ascii="Arial" w:hAnsi="Arial" w:cs="Arial"/>
          <w:sz w:val="16"/>
          <w:szCs w:val="16"/>
          <w:lang w:val="en-US"/>
        </w:rPr>
        <w:t xml:space="preserve">. </w:t>
      </w:r>
      <w:hyperlink r:id="rId15" w:history="1">
        <w:r w:rsidR="00170E80" w:rsidRPr="00E86987">
          <w:rPr>
            <w:rStyle w:val="Hyperlink"/>
            <w:rFonts w:ascii="Arial" w:hAnsi="Arial" w:cs="Arial"/>
            <w:sz w:val="16"/>
            <w:szCs w:val="16"/>
          </w:rPr>
          <w:t>https://ec.europa.eu/futurium/en/ai-alliance-consultation</w:t>
        </w:r>
      </w:hyperlink>
      <w:r w:rsidR="00170E80" w:rsidRPr="00E86987">
        <w:rPr>
          <w:rFonts w:ascii="Arial" w:hAnsi="Arial" w:cs="Arial"/>
          <w:sz w:val="16"/>
          <w:szCs w:val="16"/>
        </w:rPr>
        <w:t xml:space="preserve"> </w:t>
      </w:r>
    </w:p>
  </w:endnote>
  <w:endnote w:id="16">
    <w:p w14:paraId="02AFF7B4" w14:textId="22B12FD3" w:rsidR="005C2830" w:rsidRPr="00E663EE" w:rsidRDefault="005C2830" w:rsidP="005C2830">
      <w:pPr>
        <w:pStyle w:val="Geenafstand"/>
        <w:rPr>
          <w:rFonts w:ascii="Arial" w:hAnsi="Arial" w:cs="Arial"/>
          <w:sz w:val="16"/>
          <w:szCs w:val="16"/>
        </w:rPr>
      </w:pPr>
      <w:r w:rsidRPr="00E663EE">
        <w:rPr>
          <w:rStyle w:val="Eindnootmarkering"/>
          <w:rFonts w:ascii="Arial" w:hAnsi="Arial" w:cs="Arial"/>
          <w:sz w:val="16"/>
          <w:szCs w:val="16"/>
        </w:rPr>
        <w:endnoteRef/>
      </w:r>
      <w:r w:rsidR="007A7370" w:rsidRPr="00E663EE">
        <w:rPr>
          <w:rFonts w:ascii="Arial" w:hAnsi="Arial" w:cs="Arial"/>
          <w:sz w:val="16"/>
          <w:szCs w:val="16"/>
        </w:rPr>
        <w:t xml:space="preserve"> </w:t>
      </w:r>
      <w:r w:rsidR="00C6590C" w:rsidRPr="00E663EE">
        <w:rPr>
          <w:rFonts w:ascii="Arial" w:hAnsi="Arial" w:cs="Arial"/>
          <w:sz w:val="16"/>
          <w:szCs w:val="16"/>
        </w:rPr>
        <w:t xml:space="preserve">Zie: </w:t>
      </w:r>
      <w:hyperlink r:id="rId16" w:history="1">
        <w:r w:rsidR="00C6590C" w:rsidRPr="00E663EE">
          <w:rPr>
            <w:rStyle w:val="Hyperlink"/>
            <w:rFonts w:ascii="Arial" w:hAnsi="Arial" w:cs="Arial"/>
            <w:sz w:val="16"/>
            <w:szCs w:val="16"/>
          </w:rPr>
          <w:t>www.nen.nl</w:t>
        </w:r>
      </w:hyperlink>
      <w:r w:rsidR="00C6590C" w:rsidRPr="00E663EE">
        <w:rPr>
          <w:rFonts w:ascii="Arial" w:hAnsi="Arial" w:cs="Arial"/>
          <w:sz w:val="16"/>
          <w:szCs w:val="16"/>
        </w:rPr>
        <w:t xml:space="preserve">. </w:t>
      </w:r>
    </w:p>
  </w:endnote>
  <w:endnote w:id="17">
    <w:p w14:paraId="192EBD05" w14:textId="06137CB9" w:rsidR="00086AC3" w:rsidRPr="00E663EE" w:rsidRDefault="00086AC3" w:rsidP="00086AC3">
      <w:pPr>
        <w:pStyle w:val="Geenafstand"/>
        <w:rPr>
          <w:rFonts w:ascii="Arial" w:hAnsi="Arial" w:cs="Arial"/>
          <w:sz w:val="16"/>
          <w:szCs w:val="16"/>
        </w:rPr>
      </w:pPr>
      <w:r w:rsidRPr="00E663EE">
        <w:rPr>
          <w:rStyle w:val="Eindnootmarkering"/>
          <w:rFonts w:ascii="Arial" w:hAnsi="Arial" w:cs="Arial"/>
          <w:sz w:val="16"/>
          <w:szCs w:val="16"/>
        </w:rPr>
        <w:endnoteRef/>
      </w:r>
      <w:r w:rsidR="007A7370" w:rsidRPr="00E663EE">
        <w:rPr>
          <w:rFonts w:ascii="Arial" w:hAnsi="Arial" w:cs="Arial"/>
          <w:sz w:val="16"/>
          <w:szCs w:val="16"/>
        </w:rPr>
        <w:t xml:space="preserve"> Zie </w:t>
      </w:r>
      <w:r w:rsidR="00A53493" w:rsidRPr="00E663EE">
        <w:rPr>
          <w:rFonts w:ascii="Arial" w:hAnsi="Arial" w:cs="Arial"/>
          <w:sz w:val="16"/>
          <w:szCs w:val="16"/>
        </w:rPr>
        <w:t>bijv.</w:t>
      </w:r>
      <w:r w:rsidR="007A7370" w:rsidRPr="00E663EE">
        <w:rPr>
          <w:rFonts w:ascii="Arial" w:hAnsi="Arial" w:cs="Arial"/>
          <w:sz w:val="16"/>
          <w:szCs w:val="16"/>
        </w:rPr>
        <w:t xml:space="preserve"> Multi Party Computation (M</w:t>
      </w:r>
      <w:r w:rsidR="00A53493" w:rsidRPr="00E663EE">
        <w:rPr>
          <w:rFonts w:ascii="Arial" w:hAnsi="Arial" w:cs="Arial"/>
          <w:sz w:val="16"/>
          <w:szCs w:val="16"/>
        </w:rPr>
        <w:t>PC</w:t>
      </w:r>
      <w:r w:rsidR="007A7370" w:rsidRPr="00E663EE">
        <w:rPr>
          <w:rFonts w:ascii="Arial" w:hAnsi="Arial" w:cs="Arial"/>
          <w:sz w:val="16"/>
          <w:szCs w:val="16"/>
        </w:rPr>
        <w:t xml:space="preserve">), </w:t>
      </w:r>
      <w:r w:rsidR="00A53493" w:rsidRPr="00E663EE">
        <w:rPr>
          <w:rFonts w:ascii="Arial" w:hAnsi="Arial" w:cs="Arial"/>
          <w:sz w:val="16"/>
          <w:szCs w:val="16"/>
        </w:rPr>
        <w:t>e</w:t>
      </w:r>
      <w:r w:rsidR="007A7370" w:rsidRPr="00E663EE">
        <w:rPr>
          <w:rFonts w:ascii="Arial" w:hAnsi="Arial" w:cs="Arial"/>
          <w:sz w:val="16"/>
          <w:szCs w:val="16"/>
        </w:rPr>
        <w:t xml:space="preserve">en </w:t>
      </w:r>
      <w:r w:rsidR="00A53493" w:rsidRPr="00E663EE">
        <w:rPr>
          <w:rFonts w:ascii="Arial" w:hAnsi="Arial" w:cs="Arial"/>
          <w:sz w:val="16"/>
          <w:szCs w:val="16"/>
        </w:rPr>
        <w:t>p</w:t>
      </w:r>
      <w:r w:rsidR="007A7370" w:rsidRPr="00E663EE">
        <w:rPr>
          <w:rFonts w:ascii="Arial" w:hAnsi="Arial" w:cs="Arial"/>
          <w:sz w:val="16"/>
          <w:szCs w:val="16"/>
        </w:rPr>
        <w:t xml:space="preserve">rivacy </w:t>
      </w:r>
      <w:r w:rsidR="00A53493" w:rsidRPr="00E663EE">
        <w:rPr>
          <w:rFonts w:ascii="Arial" w:hAnsi="Arial" w:cs="Arial"/>
          <w:sz w:val="16"/>
          <w:szCs w:val="16"/>
        </w:rPr>
        <w:t>p</w:t>
      </w:r>
      <w:r w:rsidR="007A7370" w:rsidRPr="00E663EE">
        <w:rPr>
          <w:rFonts w:ascii="Arial" w:hAnsi="Arial" w:cs="Arial"/>
          <w:sz w:val="16"/>
          <w:szCs w:val="16"/>
        </w:rPr>
        <w:t xml:space="preserve">reserving </w:t>
      </w:r>
      <w:r w:rsidR="00A53493" w:rsidRPr="00E663EE">
        <w:rPr>
          <w:rFonts w:ascii="Arial" w:hAnsi="Arial" w:cs="Arial"/>
          <w:sz w:val="16"/>
          <w:szCs w:val="16"/>
        </w:rPr>
        <w:t>t</w:t>
      </w:r>
      <w:r w:rsidR="007A7370" w:rsidRPr="00E663EE">
        <w:rPr>
          <w:rFonts w:ascii="Arial" w:hAnsi="Arial" w:cs="Arial"/>
          <w:sz w:val="16"/>
          <w:szCs w:val="16"/>
        </w:rPr>
        <w:t xml:space="preserve">echnologie, </w:t>
      </w:r>
      <w:r w:rsidR="00A53493" w:rsidRPr="00E663EE">
        <w:rPr>
          <w:rFonts w:ascii="Arial" w:hAnsi="Arial" w:cs="Arial"/>
          <w:sz w:val="16"/>
          <w:szCs w:val="16"/>
        </w:rPr>
        <w:t>e</w:t>
      </w:r>
      <w:r w:rsidR="007A7370" w:rsidRPr="00E663EE">
        <w:rPr>
          <w:rFonts w:ascii="Arial" w:hAnsi="Arial" w:cs="Arial"/>
          <w:sz w:val="16"/>
          <w:szCs w:val="16"/>
        </w:rPr>
        <w:t xml:space="preserve">n </w:t>
      </w:r>
      <w:r w:rsidR="00A53493" w:rsidRPr="00E663EE">
        <w:rPr>
          <w:rFonts w:ascii="Arial" w:hAnsi="Arial" w:cs="Arial"/>
          <w:sz w:val="16"/>
          <w:szCs w:val="16"/>
        </w:rPr>
        <w:t>a</w:t>
      </w:r>
      <w:r w:rsidR="007A7370" w:rsidRPr="00E663EE">
        <w:rPr>
          <w:rFonts w:ascii="Arial" w:hAnsi="Arial" w:cs="Arial"/>
          <w:sz w:val="16"/>
          <w:szCs w:val="16"/>
        </w:rPr>
        <w:t xml:space="preserve">ndere </w:t>
      </w:r>
      <w:r w:rsidR="00A53493" w:rsidRPr="00E663EE">
        <w:rPr>
          <w:rFonts w:ascii="Arial" w:hAnsi="Arial" w:cs="Arial"/>
          <w:sz w:val="16"/>
          <w:szCs w:val="16"/>
        </w:rPr>
        <w:t>methoden waarmee de belangen van de belanghebbenden worden beschermd, kunnen met de op dit moment ontwikkelde infrastructurele oplossing worden ondersteund</w:t>
      </w:r>
      <w:r w:rsidR="007A7370" w:rsidRPr="00E663EE">
        <w:rPr>
          <w:rFonts w:ascii="Arial" w:hAnsi="Arial" w:cs="Arial"/>
          <w:sz w:val="16"/>
          <w:szCs w:val="16"/>
        </w:rPr>
        <w:t>.</w:t>
      </w:r>
      <w:r w:rsidR="00A53493" w:rsidRPr="00E663EE">
        <w:rPr>
          <w:rFonts w:ascii="Arial" w:hAnsi="Arial" w:cs="Arial"/>
          <w:sz w:val="16"/>
          <w:szCs w:val="16"/>
        </w:rPr>
        <w:t xml:space="preserve"> </w:t>
      </w:r>
      <w:hyperlink r:id="rId17" w:history="1">
        <w:r w:rsidR="00A53493" w:rsidRPr="00E663EE">
          <w:rPr>
            <w:rStyle w:val="Hyperlink"/>
            <w:rFonts w:ascii="Arial" w:hAnsi="Arial" w:cs="Arial"/>
            <w:sz w:val="16"/>
            <w:szCs w:val="16"/>
          </w:rPr>
          <w:t>https://delaat.net/Dl4ld/</w:t>
        </w:r>
      </w:hyperlink>
      <w:r w:rsidR="00A53493" w:rsidRPr="00E663EE">
        <w:rPr>
          <w:rFonts w:ascii="Arial" w:hAnsi="Arial" w:cs="Arial"/>
          <w:sz w:val="16"/>
          <w:szCs w:val="16"/>
        </w:rPr>
        <w:t xml:space="preserve"> </w:t>
      </w:r>
    </w:p>
  </w:endnote>
  <w:endnote w:id="18">
    <w:p w14:paraId="2304C388" w14:textId="0CE790EA" w:rsidR="00086AC3" w:rsidRPr="00E663EE" w:rsidRDefault="00086AC3" w:rsidP="00086AC3">
      <w:pPr>
        <w:pStyle w:val="Geenafstand"/>
        <w:rPr>
          <w:rFonts w:ascii="Arial" w:hAnsi="Arial" w:cs="Arial"/>
          <w:sz w:val="16"/>
          <w:szCs w:val="16"/>
        </w:rPr>
      </w:pPr>
      <w:r w:rsidRPr="00E663EE">
        <w:rPr>
          <w:rStyle w:val="Eindnootmarkering"/>
          <w:rFonts w:ascii="Arial" w:hAnsi="Arial" w:cs="Arial"/>
          <w:sz w:val="16"/>
          <w:szCs w:val="16"/>
        </w:rPr>
        <w:endnoteRef/>
      </w:r>
      <w:r w:rsidR="007A7370" w:rsidRPr="00E663EE">
        <w:rPr>
          <w:rFonts w:ascii="Arial" w:hAnsi="Arial" w:cs="Arial"/>
          <w:sz w:val="16"/>
          <w:szCs w:val="16"/>
        </w:rPr>
        <w:t xml:space="preserve"> </w:t>
      </w:r>
      <w:hyperlink r:id="rId18" w:history="1">
        <w:r w:rsidR="007A7370" w:rsidRPr="00E663EE">
          <w:rPr>
            <w:rStyle w:val="Hyperlink"/>
            <w:rFonts w:ascii="Arial" w:hAnsi="Arial" w:cs="Arial"/>
            <w:sz w:val="16"/>
            <w:szCs w:val="16"/>
          </w:rPr>
          <w:t>Stb. 2019, Nr. 240</w:t>
        </w:r>
      </w:hyperlink>
      <w:r w:rsidR="007A7370" w:rsidRPr="00E663EE">
        <w:rPr>
          <w:rFonts w:ascii="Arial" w:hAnsi="Arial" w:cs="Arial"/>
          <w:sz w:val="16"/>
          <w:szCs w:val="16"/>
        </w:rPr>
        <w:t>.</w:t>
      </w:r>
    </w:p>
  </w:endnote>
  <w:endnote w:id="19">
    <w:p w14:paraId="30AF76A5" w14:textId="718FF5C8" w:rsidR="005C2830" w:rsidRPr="00E663EE" w:rsidRDefault="005C2830" w:rsidP="005C2830">
      <w:pPr>
        <w:pStyle w:val="Geenafstand"/>
        <w:rPr>
          <w:rFonts w:ascii="Arial" w:hAnsi="Arial" w:cs="Arial"/>
          <w:sz w:val="16"/>
          <w:szCs w:val="16"/>
        </w:rPr>
      </w:pPr>
      <w:r w:rsidRPr="00E663EE">
        <w:rPr>
          <w:rStyle w:val="Eindnootmarkering"/>
          <w:rFonts w:ascii="Arial" w:hAnsi="Arial" w:cs="Arial"/>
          <w:sz w:val="16"/>
          <w:szCs w:val="16"/>
        </w:rPr>
        <w:endnoteRef/>
      </w:r>
      <w:r w:rsidR="007A7370" w:rsidRPr="00E663EE">
        <w:rPr>
          <w:rFonts w:ascii="Arial" w:hAnsi="Arial" w:cs="Arial"/>
          <w:sz w:val="16"/>
          <w:szCs w:val="16"/>
        </w:rPr>
        <w:t xml:space="preserve"> Binnen </w:t>
      </w:r>
      <w:r w:rsidR="00BB3456" w:rsidRPr="00E663EE">
        <w:rPr>
          <w:rFonts w:ascii="Arial" w:hAnsi="Arial" w:cs="Arial"/>
          <w:sz w:val="16"/>
          <w:szCs w:val="16"/>
        </w:rPr>
        <w:t xml:space="preserve">het AI&amp;Law onderzoek kennen we nu verschillende onderzoekslijnen waaronder onderzoek naar normatief redeneren, agent-gebaseerde beleidsanalyse en -vorming, casus-vergelijking, automatische norm extractie, </w:t>
      </w:r>
      <w:r w:rsidR="00BB3456" w:rsidRPr="00E663EE">
        <w:rPr>
          <w:rFonts w:ascii="Arial" w:hAnsi="Arial" w:cs="Arial"/>
          <w:i/>
          <w:sz w:val="16"/>
          <w:szCs w:val="16"/>
        </w:rPr>
        <w:t>privacy preserving technologies</w:t>
      </w:r>
      <w:r w:rsidR="00BB3456" w:rsidRPr="00E663EE">
        <w:rPr>
          <w:rFonts w:ascii="Arial" w:hAnsi="Arial" w:cs="Arial"/>
          <w:sz w:val="16"/>
          <w:szCs w:val="16"/>
        </w:rPr>
        <w:t>. Dit onderzoek zal in de komende jaren in relevantie toenemen.</w:t>
      </w:r>
    </w:p>
  </w:endnote>
  <w:endnote w:id="20">
    <w:p w14:paraId="08A342D6" w14:textId="3FDFF193" w:rsidR="00086AC3" w:rsidRPr="00E663EE" w:rsidRDefault="00086AC3" w:rsidP="00086AC3">
      <w:pPr>
        <w:pStyle w:val="Geenafstand"/>
        <w:rPr>
          <w:rFonts w:ascii="Arial" w:hAnsi="Arial" w:cs="Arial"/>
          <w:sz w:val="16"/>
          <w:szCs w:val="16"/>
          <w:lang w:val="en-US"/>
        </w:rPr>
      </w:pPr>
      <w:r w:rsidRPr="00E663EE">
        <w:rPr>
          <w:rFonts w:ascii="Arial" w:hAnsi="Arial" w:cs="Arial"/>
          <w:sz w:val="16"/>
          <w:szCs w:val="16"/>
          <w:vertAlign w:val="superscript"/>
        </w:rPr>
        <w:endnoteRef/>
      </w:r>
      <w:r w:rsidR="007A7370" w:rsidRPr="00E663EE">
        <w:rPr>
          <w:rFonts w:ascii="Arial" w:hAnsi="Arial" w:cs="Arial"/>
          <w:sz w:val="16"/>
          <w:szCs w:val="16"/>
          <w:lang w:val="en-US"/>
        </w:rPr>
        <w:t xml:space="preserve"> </w:t>
      </w:r>
      <w:r w:rsidR="00BB3456" w:rsidRPr="00E663EE">
        <w:rPr>
          <w:rFonts w:ascii="Arial" w:hAnsi="Arial" w:cs="Arial"/>
          <w:sz w:val="16"/>
          <w:szCs w:val="16"/>
          <w:lang w:val="en-US"/>
        </w:rPr>
        <w:t xml:space="preserve">Zie: </w:t>
      </w:r>
      <w:hyperlink r:id="rId19" w:history="1">
        <w:r w:rsidR="00BB3456" w:rsidRPr="00E663EE">
          <w:rPr>
            <w:rStyle w:val="Hyperlink"/>
            <w:rFonts w:ascii="Arial" w:hAnsi="Arial" w:cs="Arial"/>
            <w:sz w:val="16"/>
            <w:szCs w:val="16"/>
            <w:lang w:val="en-US"/>
          </w:rPr>
          <w:t>www.jurix.nl</w:t>
        </w:r>
      </w:hyperlink>
      <w:r w:rsidR="00BB3456" w:rsidRPr="00E663EE">
        <w:rPr>
          <w:rFonts w:ascii="Arial" w:hAnsi="Arial" w:cs="Arial"/>
          <w:sz w:val="16"/>
          <w:szCs w:val="16"/>
          <w:lang w:val="en-US"/>
        </w:rPr>
        <w:t xml:space="preserve"> </w:t>
      </w:r>
    </w:p>
  </w:endnote>
  <w:endnote w:id="21">
    <w:p w14:paraId="6569312D" w14:textId="5D08A94F" w:rsidR="00086AC3" w:rsidRPr="00E86987" w:rsidRDefault="00086AC3" w:rsidP="00086AC3">
      <w:pPr>
        <w:pStyle w:val="Eindnoottekst"/>
        <w:rPr>
          <w:rFonts w:ascii="Arial" w:hAnsi="Arial" w:cs="Arial"/>
          <w:sz w:val="16"/>
          <w:szCs w:val="16"/>
        </w:rPr>
      </w:pPr>
      <w:r w:rsidRPr="00E663EE">
        <w:rPr>
          <w:rStyle w:val="Eindnootmarkering"/>
          <w:rFonts w:ascii="Arial" w:hAnsi="Arial" w:cs="Arial"/>
          <w:sz w:val="16"/>
          <w:szCs w:val="16"/>
        </w:rPr>
        <w:endnoteRef/>
      </w:r>
      <w:r w:rsidR="007A7370" w:rsidRPr="002C387E">
        <w:rPr>
          <w:rFonts w:ascii="Arial" w:hAnsi="Arial" w:cs="Arial"/>
          <w:sz w:val="16"/>
          <w:szCs w:val="16"/>
          <w:lang w:val="en-US"/>
        </w:rPr>
        <w:t xml:space="preserve"> </w:t>
      </w:r>
      <w:r w:rsidR="008360F2" w:rsidRPr="002C387E">
        <w:rPr>
          <w:rFonts w:ascii="Arial" w:hAnsi="Arial" w:cs="Arial"/>
          <w:sz w:val="16"/>
          <w:szCs w:val="16"/>
          <w:lang w:val="en-US"/>
        </w:rPr>
        <w:t xml:space="preserve">Oxford Insights (2019), </w:t>
      </w:r>
      <w:r w:rsidR="002C387E" w:rsidRPr="002C387E">
        <w:rPr>
          <w:rFonts w:ascii="Arial" w:hAnsi="Arial" w:cs="Arial"/>
          <w:sz w:val="16"/>
          <w:szCs w:val="16"/>
          <w:lang w:val="en-US"/>
        </w:rPr>
        <w:t>Government Artificial I</w:t>
      </w:r>
      <w:r w:rsidR="002C387E">
        <w:rPr>
          <w:rFonts w:ascii="Arial" w:hAnsi="Arial" w:cs="Arial"/>
          <w:sz w:val="16"/>
          <w:szCs w:val="16"/>
          <w:lang w:val="en-US"/>
        </w:rPr>
        <w:t xml:space="preserve">ntelligence Readiness Index 2019. </w:t>
      </w:r>
      <w:hyperlink r:id="rId20" w:history="1">
        <w:r w:rsidR="002C387E" w:rsidRPr="00E86987">
          <w:rPr>
            <w:rStyle w:val="Hyperlink"/>
            <w:rFonts w:ascii="Arial" w:hAnsi="Arial" w:cs="Arial"/>
            <w:sz w:val="16"/>
            <w:szCs w:val="16"/>
          </w:rPr>
          <w:t>https://www.oxfordinsights.com/ai-readiness2019</w:t>
        </w:r>
      </w:hyperlink>
      <w:r w:rsidR="002C387E" w:rsidRPr="00E86987">
        <w:rPr>
          <w:rFonts w:ascii="Arial" w:hAnsi="Arial" w:cs="Arial"/>
          <w:sz w:val="16"/>
          <w:szCs w:val="16"/>
        </w:rPr>
        <w:t xml:space="preserve"> </w:t>
      </w:r>
    </w:p>
  </w:endnote>
  <w:endnote w:id="22">
    <w:p w14:paraId="45A30B76" w14:textId="711797A5" w:rsidR="00086AC3" w:rsidRPr="00E663EE" w:rsidRDefault="00086AC3" w:rsidP="00086AC3">
      <w:pPr>
        <w:pStyle w:val="Geenafstand"/>
        <w:rPr>
          <w:rFonts w:ascii="Arial" w:hAnsi="Arial" w:cs="Arial"/>
          <w:sz w:val="16"/>
          <w:szCs w:val="16"/>
        </w:rPr>
      </w:pPr>
      <w:r w:rsidRPr="00E663EE">
        <w:rPr>
          <w:rFonts w:ascii="Arial" w:hAnsi="Arial" w:cs="Arial"/>
          <w:sz w:val="16"/>
          <w:szCs w:val="16"/>
          <w:vertAlign w:val="superscript"/>
        </w:rPr>
        <w:endnoteRef/>
      </w:r>
      <w:r w:rsidR="007A7370" w:rsidRPr="00E663EE">
        <w:rPr>
          <w:rFonts w:ascii="Arial" w:hAnsi="Arial" w:cs="Arial"/>
          <w:sz w:val="16"/>
          <w:szCs w:val="16"/>
        </w:rPr>
        <w:t xml:space="preserve"> Voor </w:t>
      </w:r>
      <w:r w:rsidR="00923ED8" w:rsidRPr="00E663EE">
        <w:rPr>
          <w:rFonts w:ascii="Arial" w:hAnsi="Arial" w:cs="Arial"/>
          <w:sz w:val="16"/>
          <w:szCs w:val="16"/>
        </w:rPr>
        <w:t xml:space="preserve">de actuele versie van deze aanwijzingen zie: </w:t>
      </w:r>
      <w:hyperlink r:id="rId21" w:history="1">
        <w:r w:rsidR="00923ED8" w:rsidRPr="00E663EE">
          <w:rPr>
            <w:rStyle w:val="Hyperlink"/>
            <w:rFonts w:ascii="Arial" w:hAnsi="Arial" w:cs="Arial"/>
            <w:sz w:val="16"/>
            <w:szCs w:val="16"/>
          </w:rPr>
          <w:t>https://wetten.overheid.nl/bwbr0005730/2018-01-01</w:t>
        </w:r>
      </w:hyperlink>
      <w:r w:rsidR="00923ED8" w:rsidRPr="00E663EE">
        <w:rPr>
          <w:rFonts w:ascii="Arial" w:hAnsi="Arial" w:cs="Arial"/>
          <w:sz w:val="16"/>
          <w:szCs w:val="16"/>
        </w:rPr>
        <w:t xml:space="preserve"> </w:t>
      </w:r>
    </w:p>
  </w:endnote>
  <w:endnote w:id="23">
    <w:p w14:paraId="01ECFD60" w14:textId="4E88D3E6" w:rsidR="00086AC3" w:rsidRPr="00E663EE" w:rsidRDefault="00086AC3" w:rsidP="00086AC3">
      <w:pPr>
        <w:pStyle w:val="Geenafstand"/>
        <w:rPr>
          <w:rFonts w:ascii="Arial" w:hAnsi="Arial" w:cs="Arial"/>
          <w:sz w:val="16"/>
          <w:szCs w:val="16"/>
          <w:lang w:val="en-US"/>
        </w:rPr>
      </w:pPr>
      <w:r w:rsidRPr="00E663EE">
        <w:rPr>
          <w:rFonts w:ascii="Arial" w:hAnsi="Arial" w:cs="Arial"/>
          <w:sz w:val="16"/>
          <w:szCs w:val="16"/>
          <w:vertAlign w:val="superscript"/>
        </w:rPr>
        <w:endnoteRef/>
      </w:r>
      <w:r w:rsidR="007A7370" w:rsidRPr="00E663EE">
        <w:rPr>
          <w:rFonts w:ascii="Arial" w:hAnsi="Arial" w:cs="Arial"/>
          <w:sz w:val="16"/>
          <w:szCs w:val="16"/>
          <w:vertAlign w:val="superscript"/>
        </w:rPr>
        <w:t xml:space="preserve"> </w:t>
      </w:r>
      <w:r w:rsidR="007A7370" w:rsidRPr="00E663EE">
        <w:rPr>
          <w:rFonts w:ascii="Arial" w:hAnsi="Arial" w:cs="Arial"/>
          <w:sz w:val="16"/>
          <w:szCs w:val="16"/>
        </w:rPr>
        <w:t xml:space="preserve">Van Engers, T.M. </w:t>
      </w:r>
      <w:r w:rsidR="001641B9" w:rsidRPr="00E663EE">
        <w:rPr>
          <w:rFonts w:ascii="Arial" w:hAnsi="Arial" w:cs="Arial"/>
          <w:sz w:val="16"/>
          <w:szCs w:val="16"/>
        </w:rPr>
        <w:t>e</w:t>
      </w:r>
      <w:r w:rsidR="007A7370" w:rsidRPr="00E663EE">
        <w:rPr>
          <w:rFonts w:ascii="Arial" w:hAnsi="Arial" w:cs="Arial"/>
          <w:sz w:val="16"/>
          <w:szCs w:val="16"/>
        </w:rPr>
        <w:t xml:space="preserve">t </w:t>
      </w:r>
      <w:r w:rsidR="001641B9" w:rsidRPr="00E663EE">
        <w:rPr>
          <w:rFonts w:ascii="Arial" w:hAnsi="Arial" w:cs="Arial"/>
          <w:sz w:val="16"/>
          <w:szCs w:val="16"/>
        </w:rPr>
        <w:t>a</w:t>
      </w:r>
      <w:r w:rsidR="007A7370" w:rsidRPr="00E663EE">
        <w:rPr>
          <w:rFonts w:ascii="Arial" w:hAnsi="Arial" w:cs="Arial"/>
          <w:sz w:val="16"/>
          <w:szCs w:val="16"/>
        </w:rPr>
        <w:t xml:space="preserve">l. </w:t>
      </w:r>
      <w:r w:rsidR="001641B9" w:rsidRPr="00E663EE">
        <w:rPr>
          <w:rFonts w:ascii="Arial" w:hAnsi="Arial" w:cs="Arial"/>
          <w:sz w:val="16"/>
          <w:szCs w:val="16"/>
          <w:lang w:val="en-US"/>
        </w:rPr>
        <w:t>(</w:t>
      </w:r>
      <w:r w:rsidR="007A7370" w:rsidRPr="00E663EE">
        <w:rPr>
          <w:rFonts w:ascii="Arial" w:hAnsi="Arial" w:cs="Arial"/>
          <w:sz w:val="16"/>
          <w:szCs w:val="16"/>
          <w:lang w:val="en-US"/>
        </w:rPr>
        <w:t>2000</w:t>
      </w:r>
      <w:r w:rsidR="001641B9" w:rsidRPr="00E663EE">
        <w:rPr>
          <w:rFonts w:ascii="Arial" w:hAnsi="Arial" w:cs="Arial"/>
          <w:sz w:val="16"/>
          <w:szCs w:val="16"/>
          <w:lang w:val="en-US"/>
        </w:rPr>
        <w:t>),</w:t>
      </w:r>
      <w:r w:rsidR="007A7370" w:rsidRPr="00E663EE">
        <w:rPr>
          <w:rFonts w:ascii="Arial" w:hAnsi="Arial" w:cs="Arial"/>
          <w:sz w:val="16"/>
          <w:szCs w:val="16"/>
          <w:lang w:val="en-US"/>
        </w:rPr>
        <w:t xml:space="preserve"> </w:t>
      </w:r>
      <w:r w:rsidR="00923ED8" w:rsidRPr="00E663EE">
        <w:rPr>
          <w:rFonts w:ascii="Arial" w:hAnsi="Arial" w:cs="Arial"/>
          <w:sz w:val="16"/>
          <w:szCs w:val="16"/>
          <w:lang w:val="en-US"/>
        </w:rPr>
        <w:t>‘</w:t>
      </w:r>
      <w:r w:rsidR="007A7370" w:rsidRPr="00E663EE">
        <w:rPr>
          <w:rFonts w:ascii="Arial" w:hAnsi="Arial" w:cs="Arial"/>
          <w:sz w:val="16"/>
          <w:szCs w:val="16"/>
          <w:lang w:val="en-US"/>
        </w:rPr>
        <w:t>Power: Programme For An Ontology Based Working Environment Formodeling And Use Of Regulations And Legislation</w:t>
      </w:r>
      <w:r w:rsidR="00923ED8" w:rsidRPr="00E663EE">
        <w:rPr>
          <w:rFonts w:ascii="Arial" w:hAnsi="Arial" w:cs="Arial"/>
          <w:sz w:val="16"/>
          <w:szCs w:val="16"/>
          <w:lang w:val="en-US"/>
        </w:rPr>
        <w:t>’ i</w:t>
      </w:r>
      <w:r w:rsidR="007A7370" w:rsidRPr="00E663EE">
        <w:rPr>
          <w:rFonts w:ascii="Arial" w:hAnsi="Arial" w:cs="Arial"/>
          <w:sz w:val="16"/>
          <w:szCs w:val="16"/>
          <w:lang w:val="en-US"/>
        </w:rPr>
        <w:t>n</w:t>
      </w:r>
      <w:r w:rsidR="001641B9" w:rsidRPr="00E663EE">
        <w:rPr>
          <w:rFonts w:ascii="Arial" w:hAnsi="Arial" w:cs="Arial"/>
          <w:sz w:val="16"/>
          <w:szCs w:val="16"/>
          <w:lang w:val="en-US"/>
        </w:rPr>
        <w:t>:</w:t>
      </w:r>
      <w:r w:rsidR="007A7370" w:rsidRPr="00E663EE">
        <w:rPr>
          <w:rFonts w:ascii="Arial" w:hAnsi="Arial" w:cs="Arial"/>
          <w:sz w:val="16"/>
          <w:szCs w:val="16"/>
          <w:lang w:val="en-US"/>
        </w:rPr>
        <w:t xml:space="preserve"> Tjoa, Wagner &amp; Al-Zobaidie, </w:t>
      </w:r>
      <w:r w:rsidR="001641B9" w:rsidRPr="00E663EE">
        <w:rPr>
          <w:rFonts w:ascii="Arial" w:hAnsi="Arial" w:cs="Arial"/>
          <w:sz w:val="16"/>
          <w:szCs w:val="16"/>
          <w:lang w:val="en-US"/>
        </w:rPr>
        <w:t>e</w:t>
      </w:r>
      <w:r w:rsidR="007A7370" w:rsidRPr="00E663EE">
        <w:rPr>
          <w:rFonts w:ascii="Arial" w:hAnsi="Arial" w:cs="Arial"/>
          <w:sz w:val="16"/>
          <w:szCs w:val="16"/>
          <w:lang w:val="en-US"/>
        </w:rPr>
        <w:t>ds.</w:t>
      </w:r>
      <w:r w:rsidR="001641B9" w:rsidRPr="00E663EE">
        <w:rPr>
          <w:rFonts w:ascii="Arial" w:hAnsi="Arial" w:cs="Arial"/>
          <w:sz w:val="16"/>
          <w:szCs w:val="16"/>
          <w:lang w:val="en-US"/>
        </w:rPr>
        <w:t>,</w:t>
      </w:r>
      <w:r w:rsidR="007A7370" w:rsidRPr="00E663EE">
        <w:rPr>
          <w:rFonts w:ascii="Arial" w:hAnsi="Arial" w:cs="Arial"/>
          <w:sz w:val="16"/>
          <w:szCs w:val="16"/>
          <w:lang w:val="en-US"/>
        </w:rPr>
        <w:t xml:space="preserve"> </w:t>
      </w:r>
      <w:r w:rsidR="007A7370" w:rsidRPr="00E663EE">
        <w:rPr>
          <w:rFonts w:ascii="Arial" w:hAnsi="Arial" w:cs="Arial"/>
          <w:i/>
          <w:sz w:val="16"/>
          <w:szCs w:val="16"/>
          <w:lang w:val="en-US"/>
        </w:rPr>
        <w:t>Proceedings Of The 11th Workshop On Databases And Expert Systems</w:t>
      </w:r>
      <w:r w:rsidR="001641B9" w:rsidRPr="00E663EE">
        <w:rPr>
          <w:rFonts w:ascii="Arial" w:hAnsi="Arial" w:cs="Arial"/>
          <w:i/>
          <w:sz w:val="16"/>
          <w:szCs w:val="16"/>
          <w:lang w:val="en-US"/>
        </w:rPr>
        <w:t xml:space="preserve"> A</w:t>
      </w:r>
      <w:r w:rsidR="007A7370" w:rsidRPr="00E663EE">
        <w:rPr>
          <w:rFonts w:ascii="Arial" w:hAnsi="Arial" w:cs="Arial"/>
          <w:i/>
          <w:sz w:val="16"/>
          <w:szCs w:val="16"/>
          <w:lang w:val="en-US"/>
        </w:rPr>
        <w:t>pplications</w:t>
      </w:r>
      <w:r w:rsidR="007A7370" w:rsidRPr="00E663EE">
        <w:rPr>
          <w:rFonts w:ascii="Arial" w:hAnsi="Arial" w:cs="Arial"/>
          <w:sz w:val="16"/>
          <w:szCs w:val="16"/>
          <w:lang w:val="en-US"/>
        </w:rPr>
        <w:t xml:space="preserve"> </w:t>
      </w:r>
      <w:r w:rsidR="001641B9" w:rsidRPr="00E663EE">
        <w:rPr>
          <w:rFonts w:ascii="Arial" w:hAnsi="Arial" w:cs="Arial"/>
          <w:sz w:val="16"/>
          <w:szCs w:val="16"/>
          <w:lang w:val="en-US"/>
        </w:rPr>
        <w:t>(</w:t>
      </w:r>
      <w:r w:rsidR="007A7370" w:rsidRPr="00E663EE">
        <w:rPr>
          <w:rFonts w:ascii="Arial" w:hAnsi="Arial" w:cs="Arial"/>
          <w:sz w:val="16"/>
          <w:szCs w:val="16"/>
          <w:lang w:val="en-US"/>
        </w:rPr>
        <w:t>Greenwich</w:t>
      </w:r>
      <w:r w:rsidR="00125F36" w:rsidRPr="00E663EE">
        <w:rPr>
          <w:rFonts w:ascii="Arial" w:hAnsi="Arial" w:cs="Arial"/>
          <w:sz w:val="16"/>
          <w:szCs w:val="16"/>
          <w:lang w:val="en-US"/>
        </w:rPr>
        <w:t>,</w:t>
      </w:r>
      <w:r w:rsidR="007A7370" w:rsidRPr="00E663EE">
        <w:rPr>
          <w:rFonts w:ascii="Arial" w:hAnsi="Arial" w:cs="Arial"/>
          <w:sz w:val="16"/>
          <w:szCs w:val="16"/>
          <w:lang w:val="en-US"/>
        </w:rPr>
        <w:t xml:space="preserve"> London</w:t>
      </w:r>
      <w:r w:rsidR="00125F36" w:rsidRPr="00E663EE">
        <w:rPr>
          <w:rFonts w:ascii="Arial" w:hAnsi="Arial" w:cs="Arial"/>
          <w:sz w:val="16"/>
          <w:szCs w:val="16"/>
          <w:lang w:val="en-US"/>
        </w:rPr>
        <w:t>)</w:t>
      </w:r>
      <w:r w:rsidR="007A7370" w:rsidRPr="00E663EE">
        <w:rPr>
          <w:rFonts w:ascii="Arial" w:hAnsi="Arial" w:cs="Arial"/>
          <w:sz w:val="16"/>
          <w:szCs w:val="16"/>
          <w:lang w:val="en-US"/>
        </w:rPr>
        <w:t xml:space="preserve"> </w:t>
      </w:r>
      <w:r w:rsidR="00125F36" w:rsidRPr="00E663EE">
        <w:rPr>
          <w:rFonts w:ascii="Arial" w:hAnsi="Arial" w:cs="Arial"/>
          <w:sz w:val="16"/>
          <w:szCs w:val="16"/>
          <w:lang w:val="en-US"/>
        </w:rPr>
        <w:t>p</w:t>
      </w:r>
      <w:r w:rsidR="007A7370" w:rsidRPr="00E663EE">
        <w:rPr>
          <w:rFonts w:ascii="Arial" w:hAnsi="Arial" w:cs="Arial"/>
          <w:sz w:val="16"/>
          <w:szCs w:val="16"/>
          <w:lang w:val="en-US"/>
        </w:rPr>
        <w:t>p. 327-334.</w:t>
      </w:r>
    </w:p>
  </w:endnote>
  <w:endnote w:id="24">
    <w:p w14:paraId="2A9A37B7" w14:textId="4BE01065" w:rsidR="005C2830" w:rsidRPr="00E663EE" w:rsidRDefault="005C2830" w:rsidP="005C2830">
      <w:pPr>
        <w:pStyle w:val="Geenafstand"/>
        <w:rPr>
          <w:rFonts w:ascii="Arial" w:hAnsi="Arial" w:cs="Arial"/>
          <w:sz w:val="16"/>
          <w:szCs w:val="16"/>
        </w:rPr>
      </w:pPr>
      <w:r w:rsidRPr="00E663EE">
        <w:rPr>
          <w:rFonts w:ascii="Arial" w:hAnsi="Arial" w:cs="Arial"/>
          <w:sz w:val="16"/>
          <w:szCs w:val="16"/>
          <w:vertAlign w:val="superscript"/>
        </w:rPr>
        <w:endnoteRef/>
      </w:r>
      <w:r w:rsidR="007A7370" w:rsidRPr="00E663EE">
        <w:rPr>
          <w:rFonts w:ascii="Arial" w:hAnsi="Arial" w:cs="Arial"/>
          <w:sz w:val="16"/>
          <w:szCs w:val="16"/>
          <w:vertAlign w:val="superscript"/>
        </w:rPr>
        <w:t xml:space="preserve"> </w:t>
      </w:r>
      <w:r w:rsidR="00125F36" w:rsidRPr="00E663EE">
        <w:rPr>
          <w:rFonts w:ascii="Arial" w:hAnsi="Arial" w:cs="Arial"/>
          <w:sz w:val="16"/>
          <w:szCs w:val="16"/>
        </w:rPr>
        <w:t xml:space="preserve">Zie: </w:t>
      </w:r>
      <w:hyperlink r:id="rId22" w:history="1">
        <w:r w:rsidR="00125F36" w:rsidRPr="00E663EE">
          <w:rPr>
            <w:rStyle w:val="Hyperlink"/>
            <w:rFonts w:ascii="Arial" w:hAnsi="Arial" w:cs="Arial"/>
            <w:sz w:val="16"/>
            <w:szCs w:val="16"/>
          </w:rPr>
          <w:t>https://openlaws.com/home</w:t>
        </w:r>
      </w:hyperlink>
      <w:r w:rsidR="00125F36" w:rsidRPr="00E663EE">
        <w:rPr>
          <w:rFonts w:ascii="Arial" w:hAnsi="Arial" w:cs="Arial"/>
          <w:sz w:val="16"/>
          <w:szCs w:val="16"/>
        </w:rPr>
        <w:t xml:space="preserve"> </w:t>
      </w:r>
    </w:p>
  </w:endnote>
  <w:endnote w:id="25">
    <w:p w14:paraId="79583494" w14:textId="18685AEA" w:rsidR="005C2830" w:rsidRPr="00E663EE" w:rsidRDefault="005C2830" w:rsidP="005C2830">
      <w:pPr>
        <w:pStyle w:val="Geenafstand"/>
        <w:rPr>
          <w:rFonts w:ascii="Arial" w:hAnsi="Arial" w:cs="Arial"/>
          <w:sz w:val="16"/>
          <w:szCs w:val="16"/>
        </w:rPr>
      </w:pPr>
      <w:r w:rsidRPr="00E663EE">
        <w:rPr>
          <w:rFonts w:ascii="Arial" w:hAnsi="Arial" w:cs="Arial"/>
          <w:sz w:val="16"/>
          <w:szCs w:val="16"/>
          <w:vertAlign w:val="superscript"/>
        </w:rPr>
        <w:endnoteRef/>
      </w:r>
      <w:r w:rsidR="007A7370" w:rsidRPr="00E663EE">
        <w:rPr>
          <w:rFonts w:ascii="Arial" w:hAnsi="Arial" w:cs="Arial"/>
          <w:sz w:val="16"/>
          <w:szCs w:val="16"/>
        </w:rPr>
        <w:t xml:space="preserve"> Lokin, M. H. A. F. (2018)</w:t>
      </w:r>
      <w:r w:rsidR="00E663EE" w:rsidRPr="00E663EE">
        <w:rPr>
          <w:rFonts w:ascii="Arial" w:hAnsi="Arial" w:cs="Arial"/>
          <w:sz w:val="16"/>
          <w:szCs w:val="16"/>
        </w:rPr>
        <w:t>,</w:t>
      </w:r>
      <w:r w:rsidR="007A7370" w:rsidRPr="00E663EE">
        <w:rPr>
          <w:rFonts w:ascii="Arial" w:hAnsi="Arial" w:cs="Arial"/>
          <w:sz w:val="16"/>
          <w:szCs w:val="16"/>
        </w:rPr>
        <w:t xml:space="preserve"> </w:t>
      </w:r>
      <w:r w:rsidR="007A7370" w:rsidRPr="00E663EE">
        <w:rPr>
          <w:rFonts w:ascii="Arial" w:hAnsi="Arial" w:cs="Arial"/>
          <w:i/>
          <w:sz w:val="16"/>
          <w:szCs w:val="16"/>
        </w:rPr>
        <w:t>Wendbaar Wetgeven</w:t>
      </w:r>
      <w:r w:rsidR="007A7370" w:rsidRPr="00E663EE">
        <w:rPr>
          <w:rFonts w:ascii="Arial" w:hAnsi="Arial" w:cs="Arial"/>
          <w:sz w:val="16"/>
          <w:szCs w:val="16"/>
        </w:rPr>
        <w:t>. Proefschrift Vrije Universiteit Amsterdam.</w:t>
      </w:r>
    </w:p>
  </w:endnote>
  <w:endnote w:id="26">
    <w:p w14:paraId="47E60E72" w14:textId="2A83E076" w:rsidR="005C2830" w:rsidRPr="00E663EE" w:rsidRDefault="005C2830" w:rsidP="007A7370">
      <w:pPr>
        <w:pStyle w:val="Geenafstand"/>
        <w:rPr>
          <w:rFonts w:ascii="Arial" w:hAnsi="Arial" w:cs="Arial"/>
          <w:sz w:val="16"/>
          <w:szCs w:val="16"/>
          <w:lang w:val="en-US"/>
        </w:rPr>
      </w:pPr>
      <w:r w:rsidRPr="00E663EE">
        <w:rPr>
          <w:rFonts w:ascii="Arial" w:hAnsi="Arial" w:cs="Arial"/>
          <w:sz w:val="16"/>
          <w:szCs w:val="16"/>
          <w:vertAlign w:val="superscript"/>
        </w:rPr>
        <w:endnoteRef/>
      </w:r>
      <w:r w:rsidR="007A7370" w:rsidRPr="00E663EE">
        <w:rPr>
          <w:rFonts w:ascii="Arial" w:hAnsi="Arial" w:cs="Arial"/>
          <w:sz w:val="16"/>
          <w:szCs w:val="16"/>
          <w:vertAlign w:val="superscript"/>
        </w:rPr>
        <w:t xml:space="preserve"> </w:t>
      </w:r>
      <w:hyperlink r:id="rId23" w:history="1">
        <w:r w:rsidR="007A7370" w:rsidRPr="00E663EE">
          <w:rPr>
            <w:rFonts w:ascii="Arial" w:hAnsi="Arial" w:cs="Arial"/>
            <w:sz w:val="16"/>
            <w:szCs w:val="16"/>
          </w:rPr>
          <w:t>Van Doesburg</w:t>
        </w:r>
      </w:hyperlink>
      <w:r w:rsidR="007A7370" w:rsidRPr="00E663EE">
        <w:rPr>
          <w:rFonts w:ascii="Arial" w:hAnsi="Arial" w:cs="Arial"/>
          <w:sz w:val="16"/>
          <w:szCs w:val="16"/>
        </w:rPr>
        <w:t xml:space="preserve">, R. ,Van Engers, T.M.  </w:t>
      </w:r>
      <w:r w:rsidR="007A7370" w:rsidRPr="00E663EE">
        <w:rPr>
          <w:rFonts w:ascii="Arial" w:hAnsi="Arial" w:cs="Arial"/>
          <w:sz w:val="16"/>
          <w:szCs w:val="16"/>
          <w:lang w:val="en-US"/>
        </w:rPr>
        <w:t xml:space="preserve">Perspectives On The Formal Representation Of The Interpretation Of Norms. </w:t>
      </w:r>
      <w:hyperlink r:id="rId24" w:anchor="DoesburgE16" w:history="1">
        <w:r w:rsidR="007A7370" w:rsidRPr="00E663EE">
          <w:rPr>
            <w:rFonts w:ascii="Arial" w:hAnsi="Arial" w:cs="Arial"/>
            <w:sz w:val="16"/>
            <w:szCs w:val="16"/>
            <w:lang w:val="en-US"/>
          </w:rPr>
          <w:t>Jurix 2016</w:t>
        </w:r>
      </w:hyperlink>
      <w:r w:rsidR="007A7370" w:rsidRPr="00E663EE">
        <w:rPr>
          <w:rFonts w:ascii="Arial" w:hAnsi="Arial" w:cs="Arial"/>
          <w:sz w:val="16"/>
          <w:szCs w:val="16"/>
          <w:lang w:val="en-US"/>
        </w:rPr>
        <w:t>: 183-186</w:t>
      </w:r>
    </w:p>
  </w:endnote>
  <w:endnote w:id="27">
    <w:p w14:paraId="11F80E56" w14:textId="767476DB" w:rsidR="007A7370" w:rsidRPr="00C56CA0" w:rsidRDefault="007A7370" w:rsidP="00DE4E10">
      <w:pPr>
        <w:pStyle w:val="Geenafstand"/>
        <w:rPr>
          <w:rFonts w:eastAsia="Times New Roman"/>
          <w:sz w:val="16"/>
          <w:szCs w:val="16"/>
          <w:lang w:eastAsia="ja-JP"/>
        </w:rPr>
      </w:pPr>
      <w:r w:rsidRPr="00E663EE">
        <w:rPr>
          <w:rStyle w:val="Eindnootmarkering"/>
          <w:rFonts w:ascii="Arial" w:hAnsi="Arial" w:cs="Arial"/>
          <w:sz w:val="16"/>
          <w:szCs w:val="16"/>
        </w:rPr>
        <w:endnoteRef/>
      </w:r>
      <w:r w:rsidRPr="00E663EE">
        <w:rPr>
          <w:rFonts w:ascii="Arial" w:hAnsi="Arial" w:cs="Arial"/>
          <w:sz w:val="16"/>
          <w:szCs w:val="16"/>
          <w:lang w:val="en-US"/>
        </w:rPr>
        <w:t xml:space="preserve"> </w:t>
      </w:r>
      <w:r w:rsidR="00C87895" w:rsidRPr="00E663EE">
        <w:rPr>
          <w:rFonts w:ascii="Arial" w:hAnsi="Arial" w:cs="Arial"/>
          <w:sz w:val="16"/>
          <w:szCs w:val="16"/>
          <w:lang w:val="en-GB"/>
        </w:rPr>
        <w:t xml:space="preserve">Canadian Institute for Advanced Research (2018-07), AI Policy 101: An Introduction to the 10 Key Aspects of AI Policy. </w:t>
      </w:r>
      <w:hyperlink r:id="rId25" w:history="1">
        <w:r w:rsidR="00C87895" w:rsidRPr="00107A5D">
          <w:rPr>
            <w:rStyle w:val="Hyperlink"/>
            <w:rFonts w:ascii="Arial" w:hAnsi="Arial" w:cs="Arial"/>
            <w:sz w:val="16"/>
            <w:szCs w:val="16"/>
          </w:rPr>
          <w:t>https://medium.com/politics-ai/ai-policy-101-what-you-need-to-know-about-ai-policy-163a2bd68d65</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981308"/>
      <w:docPartObj>
        <w:docPartGallery w:val="Page Numbers (Bottom of Page)"/>
        <w:docPartUnique/>
      </w:docPartObj>
    </w:sdtPr>
    <w:sdtEndPr/>
    <w:sdtContent>
      <w:p w14:paraId="275E8F71" w14:textId="77777777" w:rsidR="00FC2CEB" w:rsidRDefault="00FC2CEB">
        <w:pPr>
          <w:pStyle w:val="Voettekst"/>
          <w:jc w:val="right"/>
        </w:pPr>
        <w:r>
          <w:fldChar w:fldCharType="begin"/>
        </w:r>
        <w:r>
          <w:instrText>PAGE   \* MERGEFORMAT</w:instrText>
        </w:r>
        <w:r>
          <w:fldChar w:fldCharType="separate"/>
        </w:r>
        <w:r>
          <w:rPr>
            <w:noProof/>
          </w:rPr>
          <w:t>1</w:t>
        </w:r>
        <w:r>
          <w:fldChar w:fldCharType="end"/>
        </w:r>
      </w:p>
    </w:sdtContent>
  </w:sdt>
  <w:p w14:paraId="71B1B36C" w14:textId="77777777" w:rsidR="00FC2CEB" w:rsidRDefault="00FC2C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E6991" w14:textId="77777777" w:rsidR="004362E5" w:rsidRDefault="004362E5" w:rsidP="008F16D6">
      <w:pPr>
        <w:spacing w:after="0" w:line="240" w:lineRule="auto"/>
      </w:pPr>
      <w:r>
        <w:separator/>
      </w:r>
    </w:p>
  </w:footnote>
  <w:footnote w:type="continuationSeparator" w:id="0">
    <w:p w14:paraId="62684AF2" w14:textId="77777777" w:rsidR="004362E5" w:rsidRDefault="004362E5" w:rsidP="008F16D6">
      <w:pPr>
        <w:spacing w:after="0" w:line="240" w:lineRule="auto"/>
      </w:pPr>
      <w:r>
        <w:continuationSeparator/>
      </w:r>
    </w:p>
  </w:footnote>
  <w:footnote w:id="1">
    <w:p w14:paraId="1847411A" w14:textId="3A3F8051" w:rsidR="00232E6E" w:rsidRPr="00E0750B" w:rsidRDefault="00232E6E">
      <w:pPr>
        <w:pStyle w:val="Voetnoottekst"/>
        <w:rPr>
          <w:rFonts w:ascii="Arial" w:hAnsi="Arial" w:cs="Arial"/>
        </w:rPr>
      </w:pPr>
      <w:r w:rsidRPr="00E0750B">
        <w:rPr>
          <w:rStyle w:val="Voetnootmarkering"/>
          <w:rFonts w:ascii="Arial" w:hAnsi="Arial" w:cs="Arial"/>
          <w:sz w:val="16"/>
        </w:rPr>
        <w:footnoteRef/>
      </w:r>
      <w:r w:rsidRPr="00E0750B">
        <w:rPr>
          <w:rFonts w:ascii="Arial" w:hAnsi="Arial" w:cs="Arial"/>
          <w:sz w:val="16"/>
        </w:rPr>
        <w:t xml:space="preserve"> Met bijdragen van TNO</w:t>
      </w:r>
      <w:r w:rsidR="00E0750B">
        <w:rPr>
          <w:rFonts w:ascii="Arial" w:hAnsi="Arial" w:cs="Arial"/>
          <w:sz w:val="16"/>
        </w:rPr>
        <w:t>-</w:t>
      </w:r>
      <w:r w:rsidRPr="00E0750B">
        <w:rPr>
          <w:rFonts w:ascii="Arial" w:hAnsi="Arial" w:cs="Arial"/>
          <w:sz w:val="16"/>
        </w:rPr>
        <w:t>collega’s Albert Huizing, Leon Kester, Frans van Ette, Jaap Lombaers, Tom van Engers, Somayeh Djafari, Henk-Jan Vink, Babette Bakker, Sjors de Heuvel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04295"/>
    <w:multiLevelType w:val="hybridMultilevel"/>
    <w:tmpl w:val="CE06678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325E69"/>
    <w:multiLevelType w:val="hybridMultilevel"/>
    <w:tmpl w:val="BA329C6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0F48D0"/>
    <w:multiLevelType w:val="hybridMultilevel"/>
    <w:tmpl w:val="5346FD6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F164CF"/>
    <w:multiLevelType w:val="hybridMultilevel"/>
    <w:tmpl w:val="524213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2E731FE1"/>
    <w:multiLevelType w:val="hybridMultilevel"/>
    <w:tmpl w:val="1DC0CDD8"/>
    <w:lvl w:ilvl="0" w:tplc="25548C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386FDD"/>
    <w:multiLevelType w:val="hybridMultilevel"/>
    <w:tmpl w:val="6AB88E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CC4601D"/>
    <w:multiLevelType w:val="hybridMultilevel"/>
    <w:tmpl w:val="FC9EE0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43A300E"/>
    <w:multiLevelType w:val="hybridMultilevel"/>
    <w:tmpl w:val="760E5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0B179B"/>
    <w:multiLevelType w:val="hybridMultilevel"/>
    <w:tmpl w:val="7EC81E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D685293"/>
    <w:multiLevelType w:val="hybridMultilevel"/>
    <w:tmpl w:val="F26CAE2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DB55C34"/>
    <w:multiLevelType w:val="hybridMultilevel"/>
    <w:tmpl w:val="E214CA98"/>
    <w:lvl w:ilvl="0" w:tplc="5E6CCA0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9416B8"/>
    <w:multiLevelType w:val="hybridMultilevel"/>
    <w:tmpl w:val="7AC8A74A"/>
    <w:lvl w:ilvl="0" w:tplc="04130001">
      <w:start w:val="1"/>
      <w:numFmt w:val="bullet"/>
      <w:lvlText w:val=""/>
      <w:lvlJc w:val="left"/>
      <w:pPr>
        <w:ind w:left="720" w:hanging="360"/>
      </w:pPr>
      <w:rPr>
        <w:rFonts w:ascii="Symbol" w:hAnsi="Symbol" w:hint="default"/>
      </w:rPr>
    </w:lvl>
    <w:lvl w:ilvl="1" w:tplc="04130015">
      <w:start w:val="1"/>
      <w:numFmt w:val="upperLetter"/>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B2804DD2">
      <w:start w:val="1"/>
      <w:numFmt w:val="decimal"/>
      <w:lvlText w:val="%4."/>
      <w:lvlJc w:val="left"/>
      <w:pPr>
        <w:ind w:left="2880" w:hanging="360"/>
      </w:pPr>
      <w:rPr>
        <w:rFonts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7C0CA2"/>
    <w:multiLevelType w:val="hybridMultilevel"/>
    <w:tmpl w:val="95E644A0"/>
    <w:lvl w:ilvl="0" w:tplc="0413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8B22DF"/>
    <w:multiLevelType w:val="hybridMultilevel"/>
    <w:tmpl w:val="F0F6ADA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1"/>
  </w:num>
  <w:num w:numId="5">
    <w:abstractNumId w:val="2"/>
  </w:num>
  <w:num w:numId="6">
    <w:abstractNumId w:val="0"/>
  </w:num>
  <w:num w:numId="7">
    <w:abstractNumId w:val="8"/>
  </w:num>
  <w:num w:numId="8">
    <w:abstractNumId w:val="6"/>
  </w:num>
  <w:num w:numId="9">
    <w:abstractNumId w:val="12"/>
  </w:num>
  <w:num w:numId="10">
    <w:abstractNumId w:val="11"/>
  </w:num>
  <w:num w:numId="11">
    <w:abstractNumId w:val="7"/>
  </w:num>
  <w:num w:numId="12">
    <w:abstractNumId w:val="5"/>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9E"/>
    <w:rsid w:val="00000271"/>
    <w:rsid w:val="00002293"/>
    <w:rsid w:val="0000288F"/>
    <w:rsid w:val="000059FF"/>
    <w:rsid w:val="00006204"/>
    <w:rsid w:val="00011588"/>
    <w:rsid w:val="00015E35"/>
    <w:rsid w:val="00016D86"/>
    <w:rsid w:val="00020836"/>
    <w:rsid w:val="00024E8A"/>
    <w:rsid w:val="00031FD5"/>
    <w:rsid w:val="00032B4E"/>
    <w:rsid w:val="000367CD"/>
    <w:rsid w:val="000405FD"/>
    <w:rsid w:val="00042E26"/>
    <w:rsid w:val="0004656A"/>
    <w:rsid w:val="0005281D"/>
    <w:rsid w:val="000549AA"/>
    <w:rsid w:val="000550ED"/>
    <w:rsid w:val="00056CC6"/>
    <w:rsid w:val="00060611"/>
    <w:rsid w:val="0006504C"/>
    <w:rsid w:val="00076733"/>
    <w:rsid w:val="00077657"/>
    <w:rsid w:val="00082CF3"/>
    <w:rsid w:val="00084777"/>
    <w:rsid w:val="00086AC3"/>
    <w:rsid w:val="000946C7"/>
    <w:rsid w:val="00094C9E"/>
    <w:rsid w:val="00094F04"/>
    <w:rsid w:val="000976A6"/>
    <w:rsid w:val="000A136D"/>
    <w:rsid w:val="000A18EA"/>
    <w:rsid w:val="000A481F"/>
    <w:rsid w:val="000A6874"/>
    <w:rsid w:val="000B0404"/>
    <w:rsid w:val="000B0590"/>
    <w:rsid w:val="000D0D64"/>
    <w:rsid w:val="000E1593"/>
    <w:rsid w:val="000E1B41"/>
    <w:rsid w:val="000F0080"/>
    <w:rsid w:val="000F6E44"/>
    <w:rsid w:val="0010496D"/>
    <w:rsid w:val="001070D1"/>
    <w:rsid w:val="00107244"/>
    <w:rsid w:val="00107A5D"/>
    <w:rsid w:val="001100A6"/>
    <w:rsid w:val="00110BEF"/>
    <w:rsid w:val="00112B7F"/>
    <w:rsid w:val="00113032"/>
    <w:rsid w:val="00114CF4"/>
    <w:rsid w:val="00115629"/>
    <w:rsid w:val="001219A7"/>
    <w:rsid w:val="00125F36"/>
    <w:rsid w:val="001302F2"/>
    <w:rsid w:val="001329BB"/>
    <w:rsid w:val="00134E16"/>
    <w:rsid w:val="00135F56"/>
    <w:rsid w:val="00136BE8"/>
    <w:rsid w:val="00136F95"/>
    <w:rsid w:val="0014180A"/>
    <w:rsid w:val="001425BE"/>
    <w:rsid w:val="00144BFF"/>
    <w:rsid w:val="001457A3"/>
    <w:rsid w:val="00151DF6"/>
    <w:rsid w:val="00156023"/>
    <w:rsid w:val="00162310"/>
    <w:rsid w:val="001641B9"/>
    <w:rsid w:val="001653AB"/>
    <w:rsid w:val="00166072"/>
    <w:rsid w:val="00170E80"/>
    <w:rsid w:val="001720D7"/>
    <w:rsid w:val="00173B79"/>
    <w:rsid w:val="0018018C"/>
    <w:rsid w:val="00184C12"/>
    <w:rsid w:val="00190132"/>
    <w:rsid w:val="001936F5"/>
    <w:rsid w:val="00195571"/>
    <w:rsid w:val="001A01F7"/>
    <w:rsid w:val="001A0D11"/>
    <w:rsid w:val="001A17C6"/>
    <w:rsid w:val="001B0691"/>
    <w:rsid w:val="001B25B8"/>
    <w:rsid w:val="001B746E"/>
    <w:rsid w:val="001C010B"/>
    <w:rsid w:val="001C0919"/>
    <w:rsid w:val="001C0E7D"/>
    <w:rsid w:val="001C371D"/>
    <w:rsid w:val="001C3A2B"/>
    <w:rsid w:val="001C5707"/>
    <w:rsid w:val="001E016A"/>
    <w:rsid w:val="001E1C16"/>
    <w:rsid w:val="001F0990"/>
    <w:rsid w:val="001F12D3"/>
    <w:rsid w:val="001F2B9B"/>
    <w:rsid w:val="001F2CB7"/>
    <w:rsid w:val="001F325D"/>
    <w:rsid w:val="001F6852"/>
    <w:rsid w:val="002101D3"/>
    <w:rsid w:val="00210676"/>
    <w:rsid w:val="00211135"/>
    <w:rsid w:val="00213402"/>
    <w:rsid w:val="002164E1"/>
    <w:rsid w:val="0021784E"/>
    <w:rsid w:val="002251E0"/>
    <w:rsid w:val="0022727E"/>
    <w:rsid w:val="00230B4C"/>
    <w:rsid w:val="00232E6E"/>
    <w:rsid w:val="00232F5F"/>
    <w:rsid w:val="00233064"/>
    <w:rsid w:val="00233E68"/>
    <w:rsid w:val="002443DD"/>
    <w:rsid w:val="0024495E"/>
    <w:rsid w:val="00245B31"/>
    <w:rsid w:val="00245B6D"/>
    <w:rsid w:val="002477D3"/>
    <w:rsid w:val="00247FF9"/>
    <w:rsid w:val="00252A6E"/>
    <w:rsid w:val="00256B8B"/>
    <w:rsid w:val="00256C52"/>
    <w:rsid w:val="0026087E"/>
    <w:rsid w:val="00265AC5"/>
    <w:rsid w:val="00266E21"/>
    <w:rsid w:val="00272998"/>
    <w:rsid w:val="00273EE0"/>
    <w:rsid w:val="002850DE"/>
    <w:rsid w:val="00290623"/>
    <w:rsid w:val="00294159"/>
    <w:rsid w:val="00296E79"/>
    <w:rsid w:val="002A24E6"/>
    <w:rsid w:val="002A31A1"/>
    <w:rsid w:val="002A49A6"/>
    <w:rsid w:val="002A4B5B"/>
    <w:rsid w:val="002B06E4"/>
    <w:rsid w:val="002B2819"/>
    <w:rsid w:val="002B6CA1"/>
    <w:rsid w:val="002B726E"/>
    <w:rsid w:val="002C0B31"/>
    <w:rsid w:val="002C387E"/>
    <w:rsid w:val="002C54EF"/>
    <w:rsid w:val="002C5651"/>
    <w:rsid w:val="002D58E1"/>
    <w:rsid w:val="002D7ED9"/>
    <w:rsid w:val="002E57F4"/>
    <w:rsid w:val="002E6611"/>
    <w:rsid w:val="002E7529"/>
    <w:rsid w:val="002F113C"/>
    <w:rsid w:val="002F5230"/>
    <w:rsid w:val="002F6A16"/>
    <w:rsid w:val="00300BFD"/>
    <w:rsid w:val="003103ED"/>
    <w:rsid w:val="00320628"/>
    <w:rsid w:val="00325418"/>
    <w:rsid w:val="00337071"/>
    <w:rsid w:val="00341A62"/>
    <w:rsid w:val="00342CA6"/>
    <w:rsid w:val="00342F00"/>
    <w:rsid w:val="003438F6"/>
    <w:rsid w:val="00352411"/>
    <w:rsid w:val="00353226"/>
    <w:rsid w:val="003549F4"/>
    <w:rsid w:val="003608D5"/>
    <w:rsid w:val="0036536A"/>
    <w:rsid w:val="00365E43"/>
    <w:rsid w:val="00366B1D"/>
    <w:rsid w:val="00373B39"/>
    <w:rsid w:val="00375D36"/>
    <w:rsid w:val="003818AD"/>
    <w:rsid w:val="00382C29"/>
    <w:rsid w:val="00383FDA"/>
    <w:rsid w:val="003875FD"/>
    <w:rsid w:val="00395BFD"/>
    <w:rsid w:val="003A0EF3"/>
    <w:rsid w:val="003A1338"/>
    <w:rsid w:val="003A4324"/>
    <w:rsid w:val="003A4349"/>
    <w:rsid w:val="003B3454"/>
    <w:rsid w:val="003B374C"/>
    <w:rsid w:val="003B79D3"/>
    <w:rsid w:val="003C01FA"/>
    <w:rsid w:val="003C7443"/>
    <w:rsid w:val="003C7EC2"/>
    <w:rsid w:val="003D1249"/>
    <w:rsid w:val="003D214B"/>
    <w:rsid w:val="003D4540"/>
    <w:rsid w:val="003D53CD"/>
    <w:rsid w:val="003D5412"/>
    <w:rsid w:val="003D7A46"/>
    <w:rsid w:val="003E1FB3"/>
    <w:rsid w:val="003E4A6A"/>
    <w:rsid w:val="003E6360"/>
    <w:rsid w:val="003E755B"/>
    <w:rsid w:val="003F274E"/>
    <w:rsid w:val="003F2AAF"/>
    <w:rsid w:val="003F3ED8"/>
    <w:rsid w:val="003F73AE"/>
    <w:rsid w:val="00410753"/>
    <w:rsid w:val="00412124"/>
    <w:rsid w:val="004129F0"/>
    <w:rsid w:val="00413755"/>
    <w:rsid w:val="00417B87"/>
    <w:rsid w:val="00423372"/>
    <w:rsid w:val="004319FB"/>
    <w:rsid w:val="00432065"/>
    <w:rsid w:val="00432E00"/>
    <w:rsid w:val="00433431"/>
    <w:rsid w:val="00435399"/>
    <w:rsid w:val="004362E5"/>
    <w:rsid w:val="00440C09"/>
    <w:rsid w:val="00443111"/>
    <w:rsid w:val="00445896"/>
    <w:rsid w:val="00446DA5"/>
    <w:rsid w:val="00453C69"/>
    <w:rsid w:val="00455ED1"/>
    <w:rsid w:val="00461342"/>
    <w:rsid w:val="0046135B"/>
    <w:rsid w:val="00462CDF"/>
    <w:rsid w:val="00462D0D"/>
    <w:rsid w:val="00463CAA"/>
    <w:rsid w:val="00464C6B"/>
    <w:rsid w:val="004711D1"/>
    <w:rsid w:val="004727BA"/>
    <w:rsid w:val="00472C93"/>
    <w:rsid w:val="004752B4"/>
    <w:rsid w:val="004765EE"/>
    <w:rsid w:val="00476900"/>
    <w:rsid w:val="004832F8"/>
    <w:rsid w:val="0048450C"/>
    <w:rsid w:val="00485458"/>
    <w:rsid w:val="00487A32"/>
    <w:rsid w:val="00491324"/>
    <w:rsid w:val="0049594B"/>
    <w:rsid w:val="004A12DC"/>
    <w:rsid w:val="004A5B03"/>
    <w:rsid w:val="004A5BEC"/>
    <w:rsid w:val="004B2725"/>
    <w:rsid w:val="004B608B"/>
    <w:rsid w:val="004C1682"/>
    <w:rsid w:val="004C275A"/>
    <w:rsid w:val="004C6C1D"/>
    <w:rsid w:val="004C7B38"/>
    <w:rsid w:val="004D3C70"/>
    <w:rsid w:val="004D5079"/>
    <w:rsid w:val="004D5975"/>
    <w:rsid w:val="004D7C97"/>
    <w:rsid w:val="004D7D7C"/>
    <w:rsid w:val="004E1E71"/>
    <w:rsid w:val="004F1B65"/>
    <w:rsid w:val="004F75F5"/>
    <w:rsid w:val="004F7B7E"/>
    <w:rsid w:val="005076FB"/>
    <w:rsid w:val="00507AC0"/>
    <w:rsid w:val="00510376"/>
    <w:rsid w:val="005106DB"/>
    <w:rsid w:val="0051589D"/>
    <w:rsid w:val="00516602"/>
    <w:rsid w:val="00516B7B"/>
    <w:rsid w:val="00523CAF"/>
    <w:rsid w:val="00524AF2"/>
    <w:rsid w:val="00525BEC"/>
    <w:rsid w:val="005267DA"/>
    <w:rsid w:val="00527F23"/>
    <w:rsid w:val="00531E37"/>
    <w:rsid w:val="00540DA8"/>
    <w:rsid w:val="00542D45"/>
    <w:rsid w:val="005464F9"/>
    <w:rsid w:val="005465F2"/>
    <w:rsid w:val="00555CDC"/>
    <w:rsid w:val="00564E36"/>
    <w:rsid w:val="0056551B"/>
    <w:rsid w:val="0057043B"/>
    <w:rsid w:val="00573C9C"/>
    <w:rsid w:val="0057553A"/>
    <w:rsid w:val="00576203"/>
    <w:rsid w:val="00583A5D"/>
    <w:rsid w:val="005864F3"/>
    <w:rsid w:val="00594EF1"/>
    <w:rsid w:val="00596097"/>
    <w:rsid w:val="005A01D3"/>
    <w:rsid w:val="005A0210"/>
    <w:rsid w:val="005A2CCE"/>
    <w:rsid w:val="005A39B1"/>
    <w:rsid w:val="005A50F6"/>
    <w:rsid w:val="005A7459"/>
    <w:rsid w:val="005A76C1"/>
    <w:rsid w:val="005A7772"/>
    <w:rsid w:val="005B13C9"/>
    <w:rsid w:val="005B4932"/>
    <w:rsid w:val="005B4EFC"/>
    <w:rsid w:val="005B55BD"/>
    <w:rsid w:val="005B5D74"/>
    <w:rsid w:val="005B66E5"/>
    <w:rsid w:val="005C25E4"/>
    <w:rsid w:val="005C2830"/>
    <w:rsid w:val="005C7D3F"/>
    <w:rsid w:val="005D0653"/>
    <w:rsid w:val="005D22F4"/>
    <w:rsid w:val="005D4255"/>
    <w:rsid w:val="005D67D6"/>
    <w:rsid w:val="005E06E4"/>
    <w:rsid w:val="005E3B25"/>
    <w:rsid w:val="005E690A"/>
    <w:rsid w:val="005F1672"/>
    <w:rsid w:val="005F2F58"/>
    <w:rsid w:val="005F41F1"/>
    <w:rsid w:val="005F6E20"/>
    <w:rsid w:val="00604199"/>
    <w:rsid w:val="00607D26"/>
    <w:rsid w:val="00612FA0"/>
    <w:rsid w:val="00613BC1"/>
    <w:rsid w:val="00617933"/>
    <w:rsid w:val="00626209"/>
    <w:rsid w:val="00631477"/>
    <w:rsid w:val="0063393E"/>
    <w:rsid w:val="00637C53"/>
    <w:rsid w:val="00637D81"/>
    <w:rsid w:val="00642CDE"/>
    <w:rsid w:val="00644C1F"/>
    <w:rsid w:val="00644C66"/>
    <w:rsid w:val="006458AF"/>
    <w:rsid w:val="00645EF2"/>
    <w:rsid w:val="0064652B"/>
    <w:rsid w:val="00647FE8"/>
    <w:rsid w:val="006517E2"/>
    <w:rsid w:val="0065400A"/>
    <w:rsid w:val="00654BFD"/>
    <w:rsid w:val="00664453"/>
    <w:rsid w:val="00664C21"/>
    <w:rsid w:val="00666313"/>
    <w:rsid w:val="0066684F"/>
    <w:rsid w:val="00666BF9"/>
    <w:rsid w:val="00674845"/>
    <w:rsid w:val="00682FA2"/>
    <w:rsid w:val="00693D83"/>
    <w:rsid w:val="006A0651"/>
    <w:rsid w:val="006A55DD"/>
    <w:rsid w:val="006A6ADC"/>
    <w:rsid w:val="006B0582"/>
    <w:rsid w:val="006B1C0E"/>
    <w:rsid w:val="006B66A2"/>
    <w:rsid w:val="006C3AB3"/>
    <w:rsid w:val="006C581B"/>
    <w:rsid w:val="006D75C4"/>
    <w:rsid w:val="006E5B09"/>
    <w:rsid w:val="006E6479"/>
    <w:rsid w:val="006E6EB7"/>
    <w:rsid w:val="006F0AE7"/>
    <w:rsid w:val="006F0C00"/>
    <w:rsid w:val="006F430C"/>
    <w:rsid w:val="006F5C8C"/>
    <w:rsid w:val="006F5E4B"/>
    <w:rsid w:val="006F61CA"/>
    <w:rsid w:val="006F7BDE"/>
    <w:rsid w:val="00700FC0"/>
    <w:rsid w:val="00705C11"/>
    <w:rsid w:val="007100C1"/>
    <w:rsid w:val="00711424"/>
    <w:rsid w:val="0071243F"/>
    <w:rsid w:val="00713EF7"/>
    <w:rsid w:val="00716294"/>
    <w:rsid w:val="00717ECF"/>
    <w:rsid w:val="00720303"/>
    <w:rsid w:val="00720AD0"/>
    <w:rsid w:val="00725AE4"/>
    <w:rsid w:val="007339D0"/>
    <w:rsid w:val="00733E66"/>
    <w:rsid w:val="0074237E"/>
    <w:rsid w:val="00745213"/>
    <w:rsid w:val="00746B17"/>
    <w:rsid w:val="00752F7A"/>
    <w:rsid w:val="00754580"/>
    <w:rsid w:val="0075512B"/>
    <w:rsid w:val="00757DE1"/>
    <w:rsid w:val="00760D15"/>
    <w:rsid w:val="00762066"/>
    <w:rsid w:val="0076318B"/>
    <w:rsid w:val="00763B00"/>
    <w:rsid w:val="0076437F"/>
    <w:rsid w:val="007737A0"/>
    <w:rsid w:val="00773AEF"/>
    <w:rsid w:val="0077424A"/>
    <w:rsid w:val="007742B0"/>
    <w:rsid w:val="00774EAC"/>
    <w:rsid w:val="00774F2E"/>
    <w:rsid w:val="007822F5"/>
    <w:rsid w:val="00786546"/>
    <w:rsid w:val="00790B9D"/>
    <w:rsid w:val="007929D3"/>
    <w:rsid w:val="00793A32"/>
    <w:rsid w:val="007A4D0C"/>
    <w:rsid w:val="007A7370"/>
    <w:rsid w:val="007B297B"/>
    <w:rsid w:val="007B4F4A"/>
    <w:rsid w:val="007B6894"/>
    <w:rsid w:val="007B6A04"/>
    <w:rsid w:val="007D4A03"/>
    <w:rsid w:val="007D6D73"/>
    <w:rsid w:val="007E10D7"/>
    <w:rsid w:val="007E1C21"/>
    <w:rsid w:val="007E2364"/>
    <w:rsid w:val="007E24F6"/>
    <w:rsid w:val="007E3745"/>
    <w:rsid w:val="007E3F52"/>
    <w:rsid w:val="007E4EB3"/>
    <w:rsid w:val="007F3067"/>
    <w:rsid w:val="007F3886"/>
    <w:rsid w:val="007F6AF8"/>
    <w:rsid w:val="008009DC"/>
    <w:rsid w:val="00801A81"/>
    <w:rsid w:val="008063A1"/>
    <w:rsid w:val="00807C35"/>
    <w:rsid w:val="00811359"/>
    <w:rsid w:val="00811689"/>
    <w:rsid w:val="00811E6C"/>
    <w:rsid w:val="00822681"/>
    <w:rsid w:val="00822BCD"/>
    <w:rsid w:val="008247F1"/>
    <w:rsid w:val="00826C3E"/>
    <w:rsid w:val="008360F2"/>
    <w:rsid w:val="0083725A"/>
    <w:rsid w:val="0084149F"/>
    <w:rsid w:val="008430C1"/>
    <w:rsid w:val="00843D55"/>
    <w:rsid w:val="008440C5"/>
    <w:rsid w:val="00844347"/>
    <w:rsid w:val="008448F4"/>
    <w:rsid w:val="00847BAC"/>
    <w:rsid w:val="00857E9F"/>
    <w:rsid w:val="00862456"/>
    <w:rsid w:val="008657DD"/>
    <w:rsid w:val="0087128A"/>
    <w:rsid w:val="008713F6"/>
    <w:rsid w:val="00875A77"/>
    <w:rsid w:val="00876B11"/>
    <w:rsid w:val="008822DB"/>
    <w:rsid w:val="008841F8"/>
    <w:rsid w:val="00884817"/>
    <w:rsid w:val="00892EB2"/>
    <w:rsid w:val="00895AF7"/>
    <w:rsid w:val="008A1CDE"/>
    <w:rsid w:val="008A2411"/>
    <w:rsid w:val="008C1C81"/>
    <w:rsid w:val="008C2D45"/>
    <w:rsid w:val="008C51F4"/>
    <w:rsid w:val="008C5F9F"/>
    <w:rsid w:val="008C62FB"/>
    <w:rsid w:val="008C7B2F"/>
    <w:rsid w:val="008C7EAB"/>
    <w:rsid w:val="008D5506"/>
    <w:rsid w:val="008E0B6A"/>
    <w:rsid w:val="008E24A4"/>
    <w:rsid w:val="008E3EAE"/>
    <w:rsid w:val="008F0F4B"/>
    <w:rsid w:val="008F0F79"/>
    <w:rsid w:val="008F16D6"/>
    <w:rsid w:val="008F3BDE"/>
    <w:rsid w:val="008F3CE6"/>
    <w:rsid w:val="008F3FE7"/>
    <w:rsid w:val="008F5391"/>
    <w:rsid w:val="009003E7"/>
    <w:rsid w:val="00900569"/>
    <w:rsid w:val="00904613"/>
    <w:rsid w:val="00904DD6"/>
    <w:rsid w:val="00911814"/>
    <w:rsid w:val="009119BD"/>
    <w:rsid w:val="00914CE2"/>
    <w:rsid w:val="00914F25"/>
    <w:rsid w:val="00922192"/>
    <w:rsid w:val="00923ED8"/>
    <w:rsid w:val="00924A26"/>
    <w:rsid w:val="00930F24"/>
    <w:rsid w:val="00931A9C"/>
    <w:rsid w:val="00933360"/>
    <w:rsid w:val="00933424"/>
    <w:rsid w:val="00934F83"/>
    <w:rsid w:val="0093780F"/>
    <w:rsid w:val="00940BB6"/>
    <w:rsid w:val="009500C5"/>
    <w:rsid w:val="00952154"/>
    <w:rsid w:val="00956CF7"/>
    <w:rsid w:val="00957948"/>
    <w:rsid w:val="00964ECB"/>
    <w:rsid w:val="00974AE9"/>
    <w:rsid w:val="00975D3A"/>
    <w:rsid w:val="00976816"/>
    <w:rsid w:val="00976BA9"/>
    <w:rsid w:val="00976D61"/>
    <w:rsid w:val="00980075"/>
    <w:rsid w:val="0098053A"/>
    <w:rsid w:val="009845DF"/>
    <w:rsid w:val="009912FB"/>
    <w:rsid w:val="00992F8B"/>
    <w:rsid w:val="0099534F"/>
    <w:rsid w:val="00995EAF"/>
    <w:rsid w:val="009A1551"/>
    <w:rsid w:val="009B0535"/>
    <w:rsid w:val="009B0CBB"/>
    <w:rsid w:val="009B25B2"/>
    <w:rsid w:val="009B5FC7"/>
    <w:rsid w:val="009C3F20"/>
    <w:rsid w:val="009C4475"/>
    <w:rsid w:val="009D0175"/>
    <w:rsid w:val="009D091B"/>
    <w:rsid w:val="009D1ABB"/>
    <w:rsid w:val="009D4216"/>
    <w:rsid w:val="009D5629"/>
    <w:rsid w:val="009D576F"/>
    <w:rsid w:val="009D780A"/>
    <w:rsid w:val="009E0F2C"/>
    <w:rsid w:val="009E1671"/>
    <w:rsid w:val="009E1985"/>
    <w:rsid w:val="009E1C7F"/>
    <w:rsid w:val="009E35AA"/>
    <w:rsid w:val="009F16D1"/>
    <w:rsid w:val="00A04FC3"/>
    <w:rsid w:val="00A14150"/>
    <w:rsid w:val="00A145DC"/>
    <w:rsid w:val="00A17A15"/>
    <w:rsid w:val="00A214F6"/>
    <w:rsid w:val="00A2154C"/>
    <w:rsid w:val="00A22AAA"/>
    <w:rsid w:val="00A2414E"/>
    <w:rsid w:val="00A26284"/>
    <w:rsid w:val="00A42543"/>
    <w:rsid w:val="00A42858"/>
    <w:rsid w:val="00A45C43"/>
    <w:rsid w:val="00A463EE"/>
    <w:rsid w:val="00A52CE0"/>
    <w:rsid w:val="00A53493"/>
    <w:rsid w:val="00A550AA"/>
    <w:rsid w:val="00A654A6"/>
    <w:rsid w:val="00A67E37"/>
    <w:rsid w:val="00A7306D"/>
    <w:rsid w:val="00A81B18"/>
    <w:rsid w:val="00A94E5A"/>
    <w:rsid w:val="00A96323"/>
    <w:rsid w:val="00A9686D"/>
    <w:rsid w:val="00AA2E4E"/>
    <w:rsid w:val="00AB152D"/>
    <w:rsid w:val="00AC1741"/>
    <w:rsid w:val="00AC465A"/>
    <w:rsid w:val="00AC5908"/>
    <w:rsid w:val="00AC620C"/>
    <w:rsid w:val="00AC793E"/>
    <w:rsid w:val="00AD08F0"/>
    <w:rsid w:val="00AD1822"/>
    <w:rsid w:val="00AD35FB"/>
    <w:rsid w:val="00AD5549"/>
    <w:rsid w:val="00AE764D"/>
    <w:rsid w:val="00AF115E"/>
    <w:rsid w:val="00AF230C"/>
    <w:rsid w:val="00AF5905"/>
    <w:rsid w:val="00AF60DA"/>
    <w:rsid w:val="00B0299B"/>
    <w:rsid w:val="00B033A6"/>
    <w:rsid w:val="00B06845"/>
    <w:rsid w:val="00B133BA"/>
    <w:rsid w:val="00B1361E"/>
    <w:rsid w:val="00B140A4"/>
    <w:rsid w:val="00B149FD"/>
    <w:rsid w:val="00B2062A"/>
    <w:rsid w:val="00B2167C"/>
    <w:rsid w:val="00B22632"/>
    <w:rsid w:val="00B2788B"/>
    <w:rsid w:val="00B34827"/>
    <w:rsid w:val="00B3606F"/>
    <w:rsid w:val="00B4073C"/>
    <w:rsid w:val="00B45F58"/>
    <w:rsid w:val="00B47577"/>
    <w:rsid w:val="00B47A2A"/>
    <w:rsid w:val="00B51A2C"/>
    <w:rsid w:val="00B52804"/>
    <w:rsid w:val="00B531C4"/>
    <w:rsid w:val="00B5533C"/>
    <w:rsid w:val="00B7089B"/>
    <w:rsid w:val="00B70B0D"/>
    <w:rsid w:val="00B720A9"/>
    <w:rsid w:val="00B74D31"/>
    <w:rsid w:val="00B74EFC"/>
    <w:rsid w:val="00B7516A"/>
    <w:rsid w:val="00B761C8"/>
    <w:rsid w:val="00B77822"/>
    <w:rsid w:val="00B8047F"/>
    <w:rsid w:val="00B808BE"/>
    <w:rsid w:val="00B86E1A"/>
    <w:rsid w:val="00B90557"/>
    <w:rsid w:val="00B91B5D"/>
    <w:rsid w:val="00B9534C"/>
    <w:rsid w:val="00B97215"/>
    <w:rsid w:val="00B9739D"/>
    <w:rsid w:val="00B97ABD"/>
    <w:rsid w:val="00BB16EC"/>
    <w:rsid w:val="00BB3456"/>
    <w:rsid w:val="00BB682B"/>
    <w:rsid w:val="00BC2C14"/>
    <w:rsid w:val="00BC50EA"/>
    <w:rsid w:val="00BC5AC2"/>
    <w:rsid w:val="00BC6BFC"/>
    <w:rsid w:val="00BC7857"/>
    <w:rsid w:val="00BD0A68"/>
    <w:rsid w:val="00BD1327"/>
    <w:rsid w:val="00BD431F"/>
    <w:rsid w:val="00BD7F5D"/>
    <w:rsid w:val="00BE17C0"/>
    <w:rsid w:val="00BE20DF"/>
    <w:rsid w:val="00BE3E17"/>
    <w:rsid w:val="00BE63E2"/>
    <w:rsid w:val="00BE69E2"/>
    <w:rsid w:val="00BF116B"/>
    <w:rsid w:val="00BF3191"/>
    <w:rsid w:val="00BF4550"/>
    <w:rsid w:val="00BF4696"/>
    <w:rsid w:val="00BF682E"/>
    <w:rsid w:val="00C003C2"/>
    <w:rsid w:val="00C01546"/>
    <w:rsid w:val="00C06140"/>
    <w:rsid w:val="00C1736B"/>
    <w:rsid w:val="00C23445"/>
    <w:rsid w:val="00C2667D"/>
    <w:rsid w:val="00C3534D"/>
    <w:rsid w:val="00C43409"/>
    <w:rsid w:val="00C45905"/>
    <w:rsid w:val="00C51CF9"/>
    <w:rsid w:val="00C52A6D"/>
    <w:rsid w:val="00C56CA0"/>
    <w:rsid w:val="00C6590C"/>
    <w:rsid w:val="00C65CC4"/>
    <w:rsid w:val="00C7191A"/>
    <w:rsid w:val="00C71E2C"/>
    <w:rsid w:val="00C7272C"/>
    <w:rsid w:val="00C72E53"/>
    <w:rsid w:val="00C74398"/>
    <w:rsid w:val="00C75F3F"/>
    <w:rsid w:val="00C80927"/>
    <w:rsid w:val="00C817B9"/>
    <w:rsid w:val="00C856DC"/>
    <w:rsid w:val="00C87149"/>
    <w:rsid w:val="00C87895"/>
    <w:rsid w:val="00CA00C9"/>
    <w:rsid w:val="00CA320E"/>
    <w:rsid w:val="00CA4887"/>
    <w:rsid w:val="00CA567E"/>
    <w:rsid w:val="00CA5F4D"/>
    <w:rsid w:val="00CA621D"/>
    <w:rsid w:val="00CA650E"/>
    <w:rsid w:val="00CB086D"/>
    <w:rsid w:val="00CB3A54"/>
    <w:rsid w:val="00CB633F"/>
    <w:rsid w:val="00CC271E"/>
    <w:rsid w:val="00CC7738"/>
    <w:rsid w:val="00CC7F4A"/>
    <w:rsid w:val="00CD2B0F"/>
    <w:rsid w:val="00CD2DA4"/>
    <w:rsid w:val="00CE03FA"/>
    <w:rsid w:val="00CE125D"/>
    <w:rsid w:val="00CE5538"/>
    <w:rsid w:val="00CE71D9"/>
    <w:rsid w:val="00CF047A"/>
    <w:rsid w:val="00CF1774"/>
    <w:rsid w:val="00CF548D"/>
    <w:rsid w:val="00D00B03"/>
    <w:rsid w:val="00D13B63"/>
    <w:rsid w:val="00D144E5"/>
    <w:rsid w:val="00D14513"/>
    <w:rsid w:val="00D15C7A"/>
    <w:rsid w:val="00D20842"/>
    <w:rsid w:val="00D21997"/>
    <w:rsid w:val="00D2412B"/>
    <w:rsid w:val="00D244ED"/>
    <w:rsid w:val="00D25765"/>
    <w:rsid w:val="00D26357"/>
    <w:rsid w:val="00D26947"/>
    <w:rsid w:val="00D3035C"/>
    <w:rsid w:val="00D30CEE"/>
    <w:rsid w:val="00D333AF"/>
    <w:rsid w:val="00D371D9"/>
    <w:rsid w:val="00D4611E"/>
    <w:rsid w:val="00D4618E"/>
    <w:rsid w:val="00D56412"/>
    <w:rsid w:val="00D63EDE"/>
    <w:rsid w:val="00D70C72"/>
    <w:rsid w:val="00D76851"/>
    <w:rsid w:val="00D8212F"/>
    <w:rsid w:val="00D83860"/>
    <w:rsid w:val="00D860B5"/>
    <w:rsid w:val="00D92E12"/>
    <w:rsid w:val="00D96D2F"/>
    <w:rsid w:val="00DA5583"/>
    <w:rsid w:val="00DC0E12"/>
    <w:rsid w:val="00DD39C8"/>
    <w:rsid w:val="00DD50BF"/>
    <w:rsid w:val="00DD6430"/>
    <w:rsid w:val="00DD6E69"/>
    <w:rsid w:val="00DE0375"/>
    <w:rsid w:val="00DE2122"/>
    <w:rsid w:val="00DE4E10"/>
    <w:rsid w:val="00DF096D"/>
    <w:rsid w:val="00DF0AA6"/>
    <w:rsid w:val="00DF0B94"/>
    <w:rsid w:val="00DF1020"/>
    <w:rsid w:val="00DF14EC"/>
    <w:rsid w:val="00DF175F"/>
    <w:rsid w:val="00DF1F74"/>
    <w:rsid w:val="00DF5223"/>
    <w:rsid w:val="00E0025F"/>
    <w:rsid w:val="00E00DD0"/>
    <w:rsid w:val="00E00EB1"/>
    <w:rsid w:val="00E01E01"/>
    <w:rsid w:val="00E045F7"/>
    <w:rsid w:val="00E055EB"/>
    <w:rsid w:val="00E0750B"/>
    <w:rsid w:val="00E12F2E"/>
    <w:rsid w:val="00E16B4E"/>
    <w:rsid w:val="00E204E3"/>
    <w:rsid w:val="00E23D7C"/>
    <w:rsid w:val="00E30BBF"/>
    <w:rsid w:val="00E32455"/>
    <w:rsid w:val="00E35EB0"/>
    <w:rsid w:val="00E374A3"/>
    <w:rsid w:val="00E3762E"/>
    <w:rsid w:val="00E40C6C"/>
    <w:rsid w:val="00E575C5"/>
    <w:rsid w:val="00E57D0C"/>
    <w:rsid w:val="00E601EA"/>
    <w:rsid w:val="00E663EE"/>
    <w:rsid w:val="00E6716D"/>
    <w:rsid w:val="00E67EB4"/>
    <w:rsid w:val="00E7170D"/>
    <w:rsid w:val="00E82838"/>
    <w:rsid w:val="00E84343"/>
    <w:rsid w:val="00E86987"/>
    <w:rsid w:val="00E87EA2"/>
    <w:rsid w:val="00E90872"/>
    <w:rsid w:val="00E91837"/>
    <w:rsid w:val="00E92BE7"/>
    <w:rsid w:val="00E954DB"/>
    <w:rsid w:val="00E95B66"/>
    <w:rsid w:val="00E97F5F"/>
    <w:rsid w:val="00EA6000"/>
    <w:rsid w:val="00EB17A7"/>
    <w:rsid w:val="00EB7DB7"/>
    <w:rsid w:val="00ED13A2"/>
    <w:rsid w:val="00ED189C"/>
    <w:rsid w:val="00ED1F51"/>
    <w:rsid w:val="00ED6FF8"/>
    <w:rsid w:val="00EE2F78"/>
    <w:rsid w:val="00EE422E"/>
    <w:rsid w:val="00EE4AF3"/>
    <w:rsid w:val="00EE7AB8"/>
    <w:rsid w:val="00EE7DBC"/>
    <w:rsid w:val="00EE7F75"/>
    <w:rsid w:val="00EF1E6A"/>
    <w:rsid w:val="00EF201E"/>
    <w:rsid w:val="00EF348F"/>
    <w:rsid w:val="00F03F31"/>
    <w:rsid w:val="00F0569A"/>
    <w:rsid w:val="00F05CCC"/>
    <w:rsid w:val="00F07BFC"/>
    <w:rsid w:val="00F113B0"/>
    <w:rsid w:val="00F11CE0"/>
    <w:rsid w:val="00F1243F"/>
    <w:rsid w:val="00F1273A"/>
    <w:rsid w:val="00F12BE5"/>
    <w:rsid w:val="00F20D84"/>
    <w:rsid w:val="00F26BE4"/>
    <w:rsid w:val="00F33585"/>
    <w:rsid w:val="00F34704"/>
    <w:rsid w:val="00F35793"/>
    <w:rsid w:val="00F4170B"/>
    <w:rsid w:val="00F43D93"/>
    <w:rsid w:val="00F6051D"/>
    <w:rsid w:val="00F617F9"/>
    <w:rsid w:val="00F65DC8"/>
    <w:rsid w:val="00F66541"/>
    <w:rsid w:val="00F66CBE"/>
    <w:rsid w:val="00F70458"/>
    <w:rsid w:val="00F764E3"/>
    <w:rsid w:val="00F80D6E"/>
    <w:rsid w:val="00F826BE"/>
    <w:rsid w:val="00F87B80"/>
    <w:rsid w:val="00F90582"/>
    <w:rsid w:val="00F90AA7"/>
    <w:rsid w:val="00F91D9E"/>
    <w:rsid w:val="00F95237"/>
    <w:rsid w:val="00FA6C50"/>
    <w:rsid w:val="00FB0528"/>
    <w:rsid w:val="00FB249E"/>
    <w:rsid w:val="00FB3516"/>
    <w:rsid w:val="00FB47B3"/>
    <w:rsid w:val="00FB6513"/>
    <w:rsid w:val="00FC05BE"/>
    <w:rsid w:val="00FC2CEB"/>
    <w:rsid w:val="00FC3549"/>
    <w:rsid w:val="00FD00C2"/>
    <w:rsid w:val="00FD2423"/>
    <w:rsid w:val="00FD55F2"/>
    <w:rsid w:val="00FE1CAE"/>
    <w:rsid w:val="00FE377A"/>
    <w:rsid w:val="00FE5F85"/>
    <w:rsid w:val="00FE764B"/>
    <w:rsid w:val="00FF10D4"/>
    <w:rsid w:val="00FF31FB"/>
    <w:rsid w:val="00FF35F2"/>
    <w:rsid w:val="00FF3DD3"/>
    <w:rsid w:val="00FF462A"/>
    <w:rsid w:val="00FF5D3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4CA4"/>
  <w15:chartTrackingRefBased/>
  <w15:docId w15:val="{58CE70FA-81E1-4826-BA43-FA4C1D6B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94C9E"/>
    <w:rPr>
      <w:rFonts w:eastAsiaTheme="minorHAnsi"/>
      <w:lang w:eastAsia="en-US"/>
    </w:rPr>
  </w:style>
  <w:style w:type="paragraph" w:styleId="Kop1">
    <w:name w:val="heading 1"/>
    <w:basedOn w:val="Standaard"/>
    <w:next w:val="Standaard"/>
    <w:link w:val="Kop1Char"/>
    <w:uiPriority w:val="9"/>
    <w:qFormat/>
    <w:rsid w:val="00FC2CEB"/>
    <w:pPr>
      <w:keepNext/>
      <w:keepLines/>
      <w:spacing w:before="360" w:after="120" w:line="240" w:lineRule="auto"/>
      <w:outlineLvl w:val="0"/>
    </w:pPr>
    <w:rPr>
      <w:rFonts w:ascii="Arial" w:eastAsiaTheme="majorEastAsia" w:hAnsi="Arial" w:cstheme="majorBidi"/>
      <w:b/>
      <w:sz w:val="28"/>
      <w:szCs w:val="3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4C9E"/>
    <w:pPr>
      <w:ind w:left="720"/>
      <w:contextualSpacing/>
    </w:pPr>
  </w:style>
  <w:style w:type="paragraph" w:styleId="Geenafstand">
    <w:name w:val="No Spacing"/>
    <w:uiPriority w:val="1"/>
    <w:qFormat/>
    <w:rsid w:val="00094C9E"/>
    <w:pPr>
      <w:spacing w:after="0" w:line="240" w:lineRule="auto"/>
    </w:pPr>
    <w:rPr>
      <w:rFonts w:eastAsiaTheme="minorHAnsi"/>
      <w:lang w:eastAsia="en-US"/>
    </w:rPr>
  </w:style>
  <w:style w:type="paragraph" w:styleId="Voetnoottekst">
    <w:name w:val="footnote text"/>
    <w:basedOn w:val="Standaard"/>
    <w:link w:val="VoetnoottekstChar"/>
    <w:uiPriority w:val="99"/>
    <w:unhideWhenUsed/>
    <w:rsid w:val="008F16D6"/>
    <w:pPr>
      <w:spacing w:after="0" w:line="240" w:lineRule="auto"/>
    </w:pPr>
    <w:rPr>
      <w:sz w:val="20"/>
      <w:szCs w:val="20"/>
    </w:rPr>
  </w:style>
  <w:style w:type="character" w:customStyle="1" w:styleId="VoetnoottekstChar">
    <w:name w:val="Voetnoottekst Char"/>
    <w:basedOn w:val="Standaardalinea-lettertype"/>
    <w:link w:val="Voetnoottekst"/>
    <w:uiPriority w:val="99"/>
    <w:rsid w:val="008F16D6"/>
    <w:rPr>
      <w:rFonts w:eastAsiaTheme="minorHAnsi"/>
      <w:sz w:val="20"/>
      <w:szCs w:val="20"/>
      <w:lang w:eastAsia="en-US"/>
    </w:rPr>
  </w:style>
  <w:style w:type="character" w:styleId="Voetnootmarkering">
    <w:name w:val="footnote reference"/>
    <w:basedOn w:val="Standaardalinea-lettertype"/>
    <w:uiPriority w:val="99"/>
    <w:unhideWhenUsed/>
    <w:rsid w:val="008F16D6"/>
    <w:rPr>
      <w:vertAlign w:val="superscript"/>
    </w:rPr>
  </w:style>
  <w:style w:type="character" w:styleId="Hyperlink">
    <w:name w:val="Hyperlink"/>
    <w:basedOn w:val="Standaardalinea-lettertype"/>
    <w:uiPriority w:val="99"/>
    <w:unhideWhenUsed/>
    <w:rsid w:val="002D58E1"/>
    <w:rPr>
      <w:color w:val="0563C1" w:themeColor="hyperlink"/>
      <w:u w:val="single"/>
    </w:rPr>
  </w:style>
  <w:style w:type="character" w:styleId="Onopgelostemelding">
    <w:name w:val="Unresolved Mention"/>
    <w:basedOn w:val="Standaardalinea-lettertype"/>
    <w:uiPriority w:val="99"/>
    <w:semiHidden/>
    <w:unhideWhenUsed/>
    <w:rsid w:val="002D58E1"/>
    <w:rPr>
      <w:color w:val="605E5C"/>
      <w:shd w:val="clear" w:color="auto" w:fill="E1DFDD"/>
    </w:rPr>
  </w:style>
  <w:style w:type="character" w:styleId="Verwijzingopmerking">
    <w:name w:val="annotation reference"/>
    <w:basedOn w:val="Standaardalinea-lettertype"/>
    <w:uiPriority w:val="99"/>
    <w:semiHidden/>
    <w:unhideWhenUsed/>
    <w:rsid w:val="00173B79"/>
    <w:rPr>
      <w:sz w:val="16"/>
      <w:szCs w:val="16"/>
    </w:rPr>
  </w:style>
  <w:style w:type="paragraph" w:styleId="Tekstopmerking">
    <w:name w:val="annotation text"/>
    <w:basedOn w:val="Standaard"/>
    <w:link w:val="TekstopmerkingChar"/>
    <w:uiPriority w:val="99"/>
    <w:semiHidden/>
    <w:unhideWhenUsed/>
    <w:rsid w:val="00173B7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73B79"/>
    <w:rPr>
      <w:rFonts w:eastAsiaTheme="minorHAnsi"/>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173B79"/>
    <w:rPr>
      <w:b/>
      <w:bCs/>
    </w:rPr>
  </w:style>
  <w:style w:type="character" w:customStyle="1" w:styleId="OnderwerpvanopmerkingChar">
    <w:name w:val="Onderwerp van opmerking Char"/>
    <w:basedOn w:val="TekstopmerkingChar"/>
    <w:link w:val="Onderwerpvanopmerking"/>
    <w:uiPriority w:val="99"/>
    <w:semiHidden/>
    <w:rsid w:val="00173B79"/>
    <w:rPr>
      <w:rFonts w:eastAsiaTheme="minorHAnsi"/>
      <w:b/>
      <w:bCs/>
      <w:sz w:val="20"/>
      <w:szCs w:val="20"/>
      <w:lang w:eastAsia="en-US"/>
    </w:rPr>
  </w:style>
  <w:style w:type="paragraph" w:styleId="Ballontekst">
    <w:name w:val="Balloon Text"/>
    <w:basedOn w:val="Standaard"/>
    <w:link w:val="BallontekstChar"/>
    <w:uiPriority w:val="99"/>
    <w:semiHidden/>
    <w:unhideWhenUsed/>
    <w:rsid w:val="00173B7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73B79"/>
    <w:rPr>
      <w:rFonts w:ascii="Segoe UI" w:eastAsiaTheme="minorHAnsi" w:hAnsi="Segoe UI" w:cs="Segoe UI"/>
      <w:sz w:val="18"/>
      <w:szCs w:val="18"/>
      <w:lang w:eastAsia="en-US"/>
    </w:rPr>
  </w:style>
  <w:style w:type="character" w:customStyle="1" w:styleId="Kop1Char">
    <w:name w:val="Kop 1 Char"/>
    <w:basedOn w:val="Standaardalinea-lettertype"/>
    <w:link w:val="Kop1"/>
    <w:uiPriority w:val="9"/>
    <w:rsid w:val="00FC2CEB"/>
    <w:rPr>
      <w:rFonts w:ascii="Arial" w:eastAsiaTheme="majorEastAsia" w:hAnsi="Arial" w:cstheme="majorBidi"/>
      <w:b/>
      <w:sz w:val="28"/>
      <w:szCs w:val="32"/>
      <w:lang w:eastAsia="nl-NL"/>
    </w:rPr>
  </w:style>
  <w:style w:type="paragraph" w:styleId="Koptekst">
    <w:name w:val="header"/>
    <w:basedOn w:val="Standaard"/>
    <w:link w:val="KoptekstChar"/>
    <w:uiPriority w:val="99"/>
    <w:unhideWhenUsed/>
    <w:rsid w:val="00FC2CEB"/>
    <w:pPr>
      <w:tabs>
        <w:tab w:val="center" w:pos="4513"/>
        <w:tab w:val="right" w:pos="9026"/>
      </w:tabs>
      <w:spacing w:after="0" w:line="240" w:lineRule="auto"/>
    </w:pPr>
    <w:rPr>
      <w:rFonts w:ascii="Arial" w:eastAsia="Times New Roman" w:hAnsi="Arial" w:cs="Times New Roman"/>
      <w:sz w:val="20"/>
      <w:szCs w:val="24"/>
      <w:lang w:eastAsia="nl-NL"/>
    </w:rPr>
  </w:style>
  <w:style w:type="character" w:customStyle="1" w:styleId="KoptekstChar">
    <w:name w:val="Koptekst Char"/>
    <w:basedOn w:val="Standaardalinea-lettertype"/>
    <w:link w:val="Koptekst"/>
    <w:uiPriority w:val="99"/>
    <w:rsid w:val="00FC2CEB"/>
    <w:rPr>
      <w:rFonts w:ascii="Arial" w:eastAsia="Times New Roman" w:hAnsi="Arial" w:cs="Times New Roman"/>
      <w:sz w:val="20"/>
      <w:szCs w:val="24"/>
      <w:lang w:eastAsia="nl-NL"/>
    </w:rPr>
  </w:style>
  <w:style w:type="paragraph" w:styleId="Voettekst">
    <w:name w:val="footer"/>
    <w:basedOn w:val="Standaard"/>
    <w:link w:val="VoettekstChar"/>
    <w:uiPriority w:val="99"/>
    <w:unhideWhenUsed/>
    <w:rsid w:val="00FC2CEB"/>
    <w:pPr>
      <w:tabs>
        <w:tab w:val="center" w:pos="4513"/>
        <w:tab w:val="right" w:pos="9026"/>
      </w:tabs>
      <w:spacing w:after="0" w:line="240" w:lineRule="auto"/>
    </w:pPr>
    <w:rPr>
      <w:rFonts w:ascii="Arial" w:eastAsia="Times New Roman" w:hAnsi="Arial" w:cs="Times New Roman"/>
      <w:sz w:val="20"/>
      <w:szCs w:val="24"/>
      <w:lang w:eastAsia="nl-NL"/>
    </w:rPr>
  </w:style>
  <w:style w:type="character" w:customStyle="1" w:styleId="VoettekstChar">
    <w:name w:val="Voettekst Char"/>
    <w:basedOn w:val="Standaardalinea-lettertype"/>
    <w:link w:val="Voettekst"/>
    <w:uiPriority w:val="99"/>
    <w:rsid w:val="00FC2CEB"/>
    <w:rPr>
      <w:rFonts w:ascii="Arial" w:eastAsia="Times New Roman" w:hAnsi="Arial" w:cs="Times New Roman"/>
      <w:sz w:val="20"/>
      <w:szCs w:val="24"/>
      <w:lang w:eastAsia="nl-NL"/>
    </w:rPr>
  </w:style>
  <w:style w:type="paragraph" w:customStyle="1" w:styleId="Default">
    <w:name w:val="Default"/>
    <w:rsid w:val="00FC2CEB"/>
    <w:pPr>
      <w:autoSpaceDE w:val="0"/>
      <w:autoSpaceDN w:val="0"/>
      <w:adjustRightInd w:val="0"/>
      <w:spacing w:after="0" w:line="240" w:lineRule="auto"/>
    </w:pPr>
    <w:rPr>
      <w:rFonts w:ascii="Arial" w:hAnsi="Arial" w:cs="Arial"/>
      <w:color w:val="000000"/>
      <w:sz w:val="24"/>
      <w:szCs w:val="24"/>
    </w:rPr>
  </w:style>
  <w:style w:type="paragraph" w:styleId="Eindnoottekst">
    <w:name w:val="endnote text"/>
    <w:basedOn w:val="Standaard"/>
    <w:link w:val="EindnoottekstChar"/>
    <w:uiPriority w:val="99"/>
    <w:semiHidden/>
    <w:unhideWhenUsed/>
    <w:rsid w:val="000D0D64"/>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D0D64"/>
    <w:rPr>
      <w:rFonts w:eastAsiaTheme="minorHAnsi"/>
      <w:sz w:val="20"/>
      <w:szCs w:val="20"/>
      <w:lang w:eastAsia="en-US"/>
    </w:rPr>
  </w:style>
  <w:style w:type="character" w:styleId="Eindnootmarkering">
    <w:name w:val="endnote reference"/>
    <w:basedOn w:val="Standaardalinea-lettertype"/>
    <w:uiPriority w:val="99"/>
    <w:semiHidden/>
    <w:unhideWhenUsed/>
    <w:rsid w:val="000D0D64"/>
    <w:rPr>
      <w:vertAlign w:val="superscript"/>
    </w:rPr>
  </w:style>
  <w:style w:type="character" w:styleId="GevolgdeHyperlink">
    <w:name w:val="FollowedHyperlink"/>
    <w:basedOn w:val="Standaardalinea-lettertype"/>
    <w:uiPriority w:val="99"/>
    <w:semiHidden/>
    <w:unhideWhenUsed/>
    <w:rsid w:val="00923ED8"/>
    <w:rPr>
      <w:color w:val="954F72" w:themeColor="followedHyperlink"/>
      <w:u w:val="single"/>
    </w:rPr>
  </w:style>
  <w:style w:type="paragraph" w:styleId="Revisie">
    <w:name w:val="Revision"/>
    <w:hidden/>
    <w:uiPriority w:val="99"/>
    <w:semiHidden/>
    <w:rsid w:val="00B7516A"/>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09138">
      <w:bodyDiv w:val="1"/>
      <w:marLeft w:val="0"/>
      <w:marRight w:val="0"/>
      <w:marTop w:val="0"/>
      <w:marBottom w:val="0"/>
      <w:divBdr>
        <w:top w:val="none" w:sz="0" w:space="0" w:color="auto"/>
        <w:left w:val="none" w:sz="0" w:space="0" w:color="auto"/>
        <w:bottom w:val="none" w:sz="0" w:space="0" w:color="auto"/>
        <w:right w:val="none" w:sz="0" w:space="0" w:color="auto"/>
      </w:divBdr>
    </w:div>
    <w:div w:id="204147288">
      <w:bodyDiv w:val="1"/>
      <w:marLeft w:val="0"/>
      <w:marRight w:val="0"/>
      <w:marTop w:val="0"/>
      <w:marBottom w:val="0"/>
      <w:divBdr>
        <w:top w:val="none" w:sz="0" w:space="0" w:color="auto"/>
        <w:left w:val="none" w:sz="0" w:space="0" w:color="auto"/>
        <w:bottom w:val="none" w:sz="0" w:space="0" w:color="auto"/>
        <w:right w:val="none" w:sz="0" w:space="0" w:color="auto"/>
      </w:divBdr>
    </w:div>
    <w:div w:id="597494012">
      <w:bodyDiv w:val="1"/>
      <w:marLeft w:val="0"/>
      <w:marRight w:val="0"/>
      <w:marTop w:val="0"/>
      <w:marBottom w:val="0"/>
      <w:divBdr>
        <w:top w:val="none" w:sz="0" w:space="0" w:color="auto"/>
        <w:left w:val="none" w:sz="0" w:space="0" w:color="auto"/>
        <w:bottom w:val="none" w:sz="0" w:space="0" w:color="auto"/>
        <w:right w:val="none" w:sz="0" w:space="0" w:color="auto"/>
      </w:divBdr>
    </w:div>
    <w:div w:id="822702939">
      <w:bodyDiv w:val="1"/>
      <w:marLeft w:val="0"/>
      <w:marRight w:val="0"/>
      <w:marTop w:val="0"/>
      <w:marBottom w:val="0"/>
      <w:divBdr>
        <w:top w:val="none" w:sz="0" w:space="0" w:color="auto"/>
        <w:left w:val="none" w:sz="0" w:space="0" w:color="auto"/>
        <w:bottom w:val="none" w:sz="0" w:space="0" w:color="auto"/>
        <w:right w:val="none" w:sz="0" w:space="0" w:color="auto"/>
      </w:divBdr>
    </w:div>
    <w:div w:id="1069770024">
      <w:bodyDiv w:val="1"/>
      <w:marLeft w:val="0"/>
      <w:marRight w:val="0"/>
      <w:marTop w:val="0"/>
      <w:marBottom w:val="0"/>
      <w:divBdr>
        <w:top w:val="none" w:sz="0" w:space="0" w:color="auto"/>
        <w:left w:val="none" w:sz="0" w:space="0" w:color="auto"/>
        <w:bottom w:val="none" w:sz="0" w:space="0" w:color="auto"/>
        <w:right w:val="none" w:sz="0" w:space="0" w:color="auto"/>
      </w:divBdr>
    </w:div>
    <w:div w:id="1233396791">
      <w:bodyDiv w:val="1"/>
      <w:marLeft w:val="0"/>
      <w:marRight w:val="0"/>
      <w:marTop w:val="0"/>
      <w:marBottom w:val="0"/>
      <w:divBdr>
        <w:top w:val="none" w:sz="0" w:space="0" w:color="auto"/>
        <w:left w:val="none" w:sz="0" w:space="0" w:color="auto"/>
        <w:bottom w:val="none" w:sz="0" w:space="0" w:color="auto"/>
        <w:right w:val="none" w:sz="0" w:space="0" w:color="auto"/>
      </w:divBdr>
    </w:div>
    <w:div w:id="1584335759">
      <w:bodyDiv w:val="1"/>
      <w:marLeft w:val="0"/>
      <w:marRight w:val="0"/>
      <w:marTop w:val="0"/>
      <w:marBottom w:val="0"/>
      <w:divBdr>
        <w:top w:val="none" w:sz="0" w:space="0" w:color="auto"/>
        <w:left w:val="none" w:sz="0" w:space="0" w:color="auto"/>
        <w:bottom w:val="none" w:sz="0" w:space="0" w:color="auto"/>
        <w:right w:val="none" w:sz="0" w:space="0" w:color="auto"/>
      </w:divBdr>
    </w:div>
    <w:div w:id="2018775996">
      <w:bodyDiv w:val="1"/>
      <w:marLeft w:val="0"/>
      <w:marRight w:val="0"/>
      <w:marTop w:val="0"/>
      <w:marBottom w:val="0"/>
      <w:divBdr>
        <w:top w:val="none" w:sz="0" w:space="0" w:color="auto"/>
        <w:left w:val="none" w:sz="0" w:space="0" w:color="auto"/>
        <w:bottom w:val="none" w:sz="0" w:space="0" w:color="auto"/>
        <w:right w:val="none" w:sz="0" w:space="0" w:color="auto"/>
      </w:divBdr>
    </w:div>
    <w:div w:id="202644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endnotes.xml.rels><?xml version="1.0" encoding="UTF-8" standalone="yes"?>
<Relationships xmlns="http://schemas.openxmlformats.org/package/2006/relationships"><Relationship Id="rId8" Type="http://schemas.openxmlformats.org/officeDocument/2006/relationships/hyperlink" Target="https://www.tno.nl/nl/over-tno/nieuws/2018/12/technologie-als-antwoord-op-maatschappelijke-vraagstukken/" TargetMode="External"/><Relationship Id="rId13" Type="http://schemas.openxmlformats.org/officeDocument/2006/relationships/hyperlink" Target="https://nickbostrom.com/superintelligentwill.pdf" TargetMode="External"/><Relationship Id="rId18" Type="http://schemas.openxmlformats.org/officeDocument/2006/relationships/hyperlink" Target="https://www.eerstekamer.nl/behandeling/20190628/publicatie_inwerkingtreding_2/document3/f=/vkzp2y0vakze.pdf" TargetMode="External"/><Relationship Id="rId3" Type="http://schemas.openxmlformats.org/officeDocument/2006/relationships/hyperlink" Target="https://www.elsevier.com/?a=827872" TargetMode="External"/><Relationship Id="rId21" Type="http://schemas.openxmlformats.org/officeDocument/2006/relationships/hyperlink" Target="https://wetten.overheid.nl/bwbr0005730/2018-01-01" TargetMode="External"/><Relationship Id="rId7" Type="http://schemas.openxmlformats.org/officeDocument/2006/relationships/hyperlink" Target="https://www.stateofai2019.com/" TargetMode="External"/><Relationship Id="rId12" Type="http://schemas.openxmlformats.org/officeDocument/2006/relationships/hyperlink" Target="https://ec.europa.eu/research/ege/pdf/ege_ai_statement_2018.pdf" TargetMode="External"/><Relationship Id="rId17" Type="http://schemas.openxmlformats.org/officeDocument/2006/relationships/hyperlink" Target="https://delaat.net/Dl4ld/" TargetMode="External"/><Relationship Id="rId25" Type="http://schemas.openxmlformats.org/officeDocument/2006/relationships/hyperlink" Target="https://medium.com/politics-ai/ai-policy-101-what-you-need-to-know-about-ai-policy-163a2bd68d65" TargetMode="External"/><Relationship Id="rId2" Type="http://schemas.openxmlformats.org/officeDocument/2006/relationships/hyperlink" Target="http://ii.tudelft.nl/bnvki/wp-content/uploads/2018/09/Dutch-AI-Manifesto.pdf" TargetMode="External"/><Relationship Id="rId16" Type="http://schemas.openxmlformats.org/officeDocument/2006/relationships/hyperlink" Target="http://www.nen.nl" TargetMode="External"/><Relationship Id="rId20" Type="http://schemas.openxmlformats.org/officeDocument/2006/relationships/hyperlink" Target="https://www.oxfordinsights.com/ai-readiness2019" TargetMode="External"/><Relationship Id="rId1" Type="http://schemas.openxmlformats.org/officeDocument/2006/relationships/hyperlink" Target="https://ec.europa.eu/research/ege/pdf/ege_ai_statement_2018.pdf" TargetMode="External"/><Relationship Id="rId6" Type="http://schemas.openxmlformats.org/officeDocument/2006/relationships/hyperlink" Target="https://technation.io/insights/artificial-intelligence-mapping-global-communities" TargetMode="External"/><Relationship Id="rId11" Type="http://schemas.openxmlformats.org/officeDocument/2006/relationships/hyperlink" Target="https://hcss.nl/report/macro-implications-micro-transformations-assessment-ais-impact-contemporary-geopolitics" TargetMode="External"/><Relationship Id="rId24" Type="http://schemas.openxmlformats.org/officeDocument/2006/relationships/hyperlink" Target="https://dblp.org/db/conf/jurix/jurix2016.html" TargetMode="External"/><Relationship Id="rId5" Type="http://schemas.openxmlformats.org/officeDocument/2006/relationships/hyperlink" Target="https://jfgagne.ai/talent-2019/" TargetMode="External"/><Relationship Id="rId15" Type="http://schemas.openxmlformats.org/officeDocument/2006/relationships/hyperlink" Target="https://ec.europa.eu/futurium/en/ai-alliance-consultation" TargetMode="External"/><Relationship Id="rId23" Type="http://schemas.openxmlformats.org/officeDocument/2006/relationships/hyperlink" Target="https://dblp.org/pers/hd/d/Doesburg:Robert_van" TargetMode="External"/><Relationship Id="rId10" Type="http://schemas.openxmlformats.org/officeDocument/2006/relationships/hyperlink" Target="https://artemis-ia.eu/news/embedded-intelligence-trends-challenges-book-release.html" TargetMode="External"/><Relationship Id="rId19" Type="http://schemas.openxmlformats.org/officeDocument/2006/relationships/hyperlink" Target="http://www.jurix.nl" TargetMode="External"/><Relationship Id="rId4" Type="http://schemas.openxmlformats.org/officeDocument/2006/relationships/hyperlink" Target="https://www.government.nl/documents/reports/2018/06/01/quantitative-analysis-of-dutch-research-and-innovation-in-key-technologies" TargetMode="External"/><Relationship Id="rId9" Type="http://schemas.openxmlformats.org/officeDocument/2006/relationships/hyperlink" Target="https://info.microsoft.com/rs/157-GQE-382/images/EN-CNTNT-eBook-NETHERLANDS.pdf" TargetMode="External"/><Relationship Id="rId14" Type="http://schemas.openxmlformats.org/officeDocument/2006/relationships/hyperlink" Target="https://www.militairespectator.nl/thema/operaties-ethiek/artikel/governing-ethical-and-effective-behaviour-intelligent-systems" TargetMode="External"/><Relationship Id="rId22" Type="http://schemas.openxmlformats.org/officeDocument/2006/relationships/hyperlink" Target="https://Openlaws.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4226</ap:Words>
  <ap:Characters>23246</ap:Characters>
  <ap:DocSecurity>0</ap:DocSecurity>
  <ap:Lines>193</ap:Lines>
  <ap:Paragraphs>54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27418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2019-09-05T09:35:00.0000000Z</lastPrinted>
  <dcterms:created xsi:type="dcterms:W3CDTF">2019-09-10T10:18:00.0000000Z</dcterms:created>
  <dcterms:modified xsi:type="dcterms:W3CDTF">2019-09-10T10:18:00.0000000Z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0x0101007B9F1BA3F327494A9669377853F6397C</vt:lpwstr>
  </property>
</Properties>
</file>