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98" w:rsidP="00987498" w:rsidRDefault="00987498" w14:paraId="171F94CC" w14:textId="77777777">
      <w:r>
        <w:t>Geachte voorzitter,</w:t>
      </w:r>
    </w:p>
    <w:p w:rsidR="00987498" w:rsidP="00987498" w:rsidRDefault="00987498" w14:paraId="319C1C05" w14:textId="77777777"/>
    <w:p w:rsidR="00987498" w:rsidP="00987498" w:rsidRDefault="00987498" w14:paraId="4CEBB159" w14:textId="77777777">
      <w:r>
        <w:t>Overeenkomstig de bestaande afspraken ontvangt u hierbij 1 fiche dat werd opgesteld door de werkgroep Beoordeling Nieuwe Commissievoorstellen (BNC).</w:t>
      </w:r>
    </w:p>
    <w:p w:rsidR="00987498" w:rsidP="00987498" w:rsidRDefault="00987498" w14:paraId="4FADAD69" w14:textId="77777777"/>
    <w:p w:rsidR="00987498" w:rsidP="00987498" w:rsidRDefault="00987498" w14:paraId="54E270EE" w14:textId="77777777">
      <w:pPr>
        <w:ind w:left="993" w:hanging="993"/>
        <w:rPr>
          <w:szCs w:val="18"/>
        </w:rPr>
      </w:pPr>
      <w:r>
        <w:t>Fiche 1:</w:t>
      </w:r>
      <w:r>
        <w:tab/>
      </w:r>
      <w:r w:rsidRPr="00811499">
        <w:rPr>
          <w:szCs w:val="18"/>
        </w:rPr>
        <w:t>Wijziging verordening handhaving van internationale handelsregels</w:t>
      </w:r>
    </w:p>
    <w:p w:rsidR="00987498" w:rsidP="00987498" w:rsidRDefault="00987498" w14:paraId="0E1347DC" w14:textId="77777777">
      <w:pPr>
        <w:ind w:left="993" w:hanging="993"/>
        <w:rPr>
          <w:szCs w:val="18"/>
        </w:rPr>
      </w:pPr>
    </w:p>
    <w:p w:rsidR="00987498" w:rsidP="00987498" w:rsidRDefault="00987498" w14:paraId="14B87DE5" w14:textId="77777777">
      <w:pPr>
        <w:ind w:left="993" w:hanging="993"/>
        <w:rPr>
          <w:szCs w:val="18"/>
        </w:rPr>
      </w:pPr>
    </w:p>
    <w:p w:rsidR="00987498" w:rsidP="00987498" w:rsidRDefault="00987498" w14:paraId="04C26BCC" w14:textId="77777777">
      <w:pPr>
        <w:ind w:left="993" w:hanging="993"/>
        <w:rPr>
          <w:szCs w:val="18"/>
        </w:rPr>
      </w:pPr>
      <w:r>
        <w:rPr>
          <w:szCs w:val="18"/>
        </w:rPr>
        <w:t>De Minister van Buitenlandse Zaken,</w:t>
      </w:r>
    </w:p>
    <w:p w:rsidR="00987498" w:rsidP="00987498" w:rsidRDefault="00987498" w14:paraId="31AE2E07" w14:textId="77777777">
      <w:pPr>
        <w:ind w:left="993" w:hanging="993"/>
        <w:rPr>
          <w:szCs w:val="18"/>
        </w:rPr>
      </w:pPr>
    </w:p>
    <w:p w:rsidR="00987498" w:rsidP="00987498" w:rsidRDefault="00987498" w14:paraId="02288FE0" w14:textId="77777777">
      <w:pPr>
        <w:ind w:left="993" w:hanging="993"/>
      </w:pPr>
    </w:p>
    <w:p w:rsidR="00987498" w:rsidP="00987498" w:rsidRDefault="00987498" w14:paraId="692422DE" w14:textId="77777777">
      <w:pPr>
        <w:ind w:left="993" w:hanging="993"/>
      </w:pPr>
    </w:p>
    <w:p w:rsidR="00987498" w:rsidP="00987498" w:rsidRDefault="00987498" w14:paraId="2A5A9C15" w14:textId="77777777">
      <w:pPr>
        <w:ind w:left="993" w:hanging="993"/>
      </w:pPr>
    </w:p>
    <w:p w:rsidRPr="00B0532A" w:rsidR="00987498" w:rsidP="00987498" w:rsidRDefault="00987498" w14:paraId="71229EA7" w14:textId="77777777">
      <w:pPr>
        <w:ind w:left="993" w:hanging="993"/>
      </w:pPr>
      <w:r>
        <w:t>Stef Blok</w:t>
      </w:r>
    </w:p>
    <w:p w:rsidR="0052042F" w:rsidP="003B6109" w:rsidRDefault="0052042F" w14:paraId="582D6261" w14:textId="77777777">
      <w:pPr>
        <w:rPr>
          <w:b/>
        </w:rPr>
      </w:pPr>
    </w:p>
    <w:p w:rsidR="00410007" w:rsidP="003B6109" w:rsidRDefault="00410007" w14:paraId="60240ADD" w14:textId="77777777">
      <w:pPr>
        <w:rPr>
          <w:b/>
        </w:rPr>
      </w:pPr>
    </w:p>
    <w:p w:rsidRPr="00D057D9" w:rsidR="0052042F" w:rsidP="003B6109" w:rsidRDefault="0052042F" w14:paraId="61C1A22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A3C3EB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C76217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AEE724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6DA0074E" w14:textId="77777777"/>
    <w:p w:rsidR="003A2FD6" w:rsidP="00EE5E5D" w:rsidRDefault="003A2FD6" w14:paraId="2F451B9F" w14:textId="77777777"/>
    <w:p w:rsidR="003A2FD6" w:rsidP="00EE5E5D" w:rsidRDefault="003A2FD6" w14:paraId="094165FA" w14:textId="77777777"/>
    <w:p w:rsidR="003A2FD6" w:rsidP="00EE5E5D" w:rsidRDefault="003A2FD6" w14:paraId="2CF1D8AD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66EECF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B6D5C" w14:paraId="551228CF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4B45D6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88679D4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5A836" w14:textId="77777777" w:rsidR="00987498" w:rsidRDefault="00987498" w:rsidP="004F2CD5">
      <w:pPr>
        <w:spacing w:line="240" w:lineRule="auto"/>
      </w:pPr>
      <w:r>
        <w:separator/>
      </w:r>
    </w:p>
  </w:endnote>
  <w:endnote w:type="continuationSeparator" w:id="0">
    <w:p w14:paraId="63DBAF0B" w14:textId="77777777" w:rsidR="00987498" w:rsidRDefault="00987498" w:rsidP="004F2CD5">
      <w:pPr>
        <w:spacing w:line="240" w:lineRule="auto"/>
      </w:pPr>
      <w:r>
        <w:continuationSeparator/>
      </w:r>
    </w:p>
  </w:endnote>
  <w:endnote w:type="continuationNotice" w:id="1">
    <w:p w14:paraId="440AD317" w14:textId="77777777" w:rsidR="00987498" w:rsidRDefault="009874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DAFC" w14:textId="77777777" w:rsidR="00987498" w:rsidRDefault="00987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ED69D" w14:textId="77777777" w:rsidR="00987498" w:rsidRDefault="00987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AB61" w14:textId="77777777" w:rsidR="00987498" w:rsidRDefault="00987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EB563" w14:textId="77777777" w:rsidR="00987498" w:rsidRDefault="00987498" w:rsidP="004F2CD5">
      <w:pPr>
        <w:spacing w:line="240" w:lineRule="auto"/>
      </w:pPr>
      <w:r>
        <w:separator/>
      </w:r>
    </w:p>
  </w:footnote>
  <w:footnote w:type="continuationSeparator" w:id="0">
    <w:p w14:paraId="7FE1D8A2" w14:textId="77777777" w:rsidR="00987498" w:rsidRDefault="00987498" w:rsidP="004F2CD5">
      <w:pPr>
        <w:spacing w:line="240" w:lineRule="auto"/>
      </w:pPr>
      <w:r>
        <w:continuationSeparator/>
      </w:r>
    </w:p>
  </w:footnote>
  <w:footnote w:type="continuationNotice" w:id="1">
    <w:p w14:paraId="4AAF67B3" w14:textId="77777777" w:rsidR="00987498" w:rsidRDefault="009874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DF519" w14:textId="77777777" w:rsidR="00987498" w:rsidRDefault="00987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5BC22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A1C2373" wp14:editId="5488E45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F34D44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8BFB8D4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E22501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5686417" w14:textId="43FC9F6A" w:rsidR="001B5575" w:rsidRPr="006B0BAF" w:rsidRDefault="007A6D5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BZDOC-1792135567-15</w:t>
                              </w:r>
                            </w:p>
                          </w:sdtContent>
                        </w:sdt>
                        <w:p w14:paraId="20D4B45A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C237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F34D44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8BFB8D4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E22501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5686417" w14:textId="43FC9F6A" w:rsidR="001B5575" w:rsidRPr="006B0BAF" w:rsidRDefault="007A6D5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BZDOC-1792135567-15</w:t>
                        </w:r>
                      </w:p>
                    </w:sdtContent>
                  </w:sdt>
                  <w:p w14:paraId="20D4B45A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27F1C2C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26B31" w14:textId="77777777" w:rsidR="001B5575" w:rsidRDefault="001B5575">
    <w:pPr>
      <w:pStyle w:val="Header"/>
    </w:pPr>
  </w:p>
  <w:p w14:paraId="58E6F79D" w14:textId="77777777" w:rsidR="001B5575" w:rsidRDefault="001B5575">
    <w:pPr>
      <w:pStyle w:val="Header"/>
    </w:pPr>
  </w:p>
  <w:p w14:paraId="2FB62072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ADD213" wp14:editId="0160FA4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682B8" w14:textId="77777777" w:rsidR="00596AD0" w:rsidRDefault="00987498" w:rsidP="00596AD0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6FE1B31E" w14:textId="77777777" w:rsidR="00987498" w:rsidRDefault="00987498" w:rsidP="00596AD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40A183DA" w14:textId="77777777" w:rsidR="001B5575" w:rsidRDefault="00987498" w:rsidP="00421A31">
                          <w:r>
                            <w:t>Binnenhof 4</w:t>
                          </w:r>
                        </w:p>
                        <w:p w14:paraId="0F4C2913" w14:textId="77777777" w:rsidR="00987498" w:rsidRPr="00CF7C5C" w:rsidRDefault="00987498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DD21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765682B8" w14:textId="77777777" w:rsidR="00596AD0" w:rsidRDefault="00987498" w:rsidP="00596AD0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6FE1B31E" w14:textId="77777777" w:rsidR="00987498" w:rsidRDefault="00987498" w:rsidP="00596AD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40A183DA" w14:textId="77777777" w:rsidR="001B5575" w:rsidRDefault="00987498" w:rsidP="00421A31">
                    <w:r>
                      <w:t>Binnenhof 4</w:t>
                    </w:r>
                  </w:p>
                  <w:p w14:paraId="0F4C2913" w14:textId="77777777" w:rsidR="00987498" w:rsidRPr="00CF7C5C" w:rsidRDefault="00987498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9078A28" w14:textId="77777777" w:rsidR="001B5575" w:rsidRDefault="001B5575">
    <w:pPr>
      <w:pStyle w:val="Header"/>
    </w:pPr>
  </w:p>
  <w:p w14:paraId="314C0B15" w14:textId="77777777" w:rsidR="001B5575" w:rsidRDefault="001B5575">
    <w:pPr>
      <w:pStyle w:val="Header"/>
    </w:pPr>
  </w:p>
  <w:p w14:paraId="4D51E37E" w14:textId="77777777" w:rsidR="001B5575" w:rsidRDefault="001B5575">
    <w:pPr>
      <w:pStyle w:val="Header"/>
    </w:pPr>
  </w:p>
  <w:p w14:paraId="599141D2" w14:textId="77777777" w:rsidR="001B5575" w:rsidRDefault="001B5575">
    <w:pPr>
      <w:pStyle w:val="Header"/>
    </w:pPr>
  </w:p>
  <w:p w14:paraId="34970874" w14:textId="77777777" w:rsidR="001B5575" w:rsidRDefault="001B5575">
    <w:pPr>
      <w:pStyle w:val="Header"/>
    </w:pPr>
  </w:p>
  <w:p w14:paraId="212C2AF3" w14:textId="77777777" w:rsidR="001B5575" w:rsidRDefault="001B5575">
    <w:pPr>
      <w:pStyle w:val="Header"/>
    </w:pPr>
  </w:p>
  <w:p w14:paraId="367879D4" w14:textId="77777777" w:rsidR="001B5575" w:rsidRDefault="001B5575">
    <w:pPr>
      <w:pStyle w:val="Header"/>
    </w:pPr>
  </w:p>
  <w:p w14:paraId="46E693C8" w14:textId="77777777" w:rsidR="001B5575" w:rsidRDefault="001B5575">
    <w:pPr>
      <w:pStyle w:val="Header"/>
    </w:pPr>
  </w:p>
  <w:p w14:paraId="16C02A5D" w14:textId="77777777" w:rsidR="001B5575" w:rsidRDefault="001B5575">
    <w:pPr>
      <w:pStyle w:val="Header"/>
    </w:pPr>
  </w:p>
  <w:p w14:paraId="6525E8EE" w14:textId="77777777" w:rsidR="001B5575" w:rsidRDefault="001B5575">
    <w:pPr>
      <w:pStyle w:val="Header"/>
    </w:pPr>
  </w:p>
  <w:p w14:paraId="7A65E6AC" w14:textId="77777777" w:rsidR="001B5575" w:rsidRDefault="001B5575">
    <w:pPr>
      <w:pStyle w:val="Header"/>
    </w:pPr>
  </w:p>
  <w:p w14:paraId="324F4A1F" w14:textId="77777777" w:rsidR="001B5575" w:rsidRDefault="001B5575">
    <w:pPr>
      <w:pStyle w:val="Header"/>
    </w:pPr>
  </w:p>
  <w:p w14:paraId="26DB67FF" w14:textId="77777777" w:rsidR="001B5575" w:rsidRDefault="001B5575">
    <w:pPr>
      <w:pStyle w:val="Header"/>
    </w:pPr>
  </w:p>
  <w:p w14:paraId="4A316838" w14:textId="77777777" w:rsidR="001B5575" w:rsidRDefault="001B5575">
    <w:pPr>
      <w:pStyle w:val="Header"/>
    </w:pPr>
  </w:p>
  <w:p w14:paraId="64780A3A" w14:textId="77777777" w:rsidR="001B5575" w:rsidRDefault="001B5575">
    <w:pPr>
      <w:pStyle w:val="Header"/>
    </w:pPr>
  </w:p>
  <w:p w14:paraId="6C2D43C3" w14:textId="77777777" w:rsidR="001B5575" w:rsidRDefault="001B5575">
    <w:pPr>
      <w:pStyle w:val="Header"/>
    </w:pPr>
  </w:p>
  <w:p w14:paraId="1F8D70E0" w14:textId="77777777" w:rsidR="001B5575" w:rsidRDefault="001B5575">
    <w:pPr>
      <w:pStyle w:val="Header"/>
    </w:pPr>
  </w:p>
  <w:p w14:paraId="102FFD8C" w14:textId="77777777" w:rsidR="001B5575" w:rsidRDefault="001B5575">
    <w:pPr>
      <w:pStyle w:val="Header"/>
    </w:pPr>
  </w:p>
  <w:p w14:paraId="1C1E91DE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6DFAF8" wp14:editId="16419DA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C2DEB" w14:textId="3B4B55C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B6D5C">
                            <w:t xml:space="preserve">7 </w:t>
                          </w:r>
                          <w:bookmarkStart w:id="0" w:name="_GoBack"/>
                          <w:bookmarkEnd w:id="0"/>
                          <w:r w:rsidR="00987498">
                            <w:t>februari 2020</w:t>
                          </w:r>
                        </w:p>
                        <w:p w14:paraId="5DDA5321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8749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DFAF8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4DC2DEB" w14:textId="3B4B55C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B6D5C">
                      <w:t xml:space="preserve">7 </w:t>
                    </w:r>
                    <w:bookmarkStart w:id="1" w:name="_GoBack"/>
                    <w:bookmarkEnd w:id="1"/>
                    <w:r w:rsidR="00987498">
                      <w:t>februari 2020</w:t>
                    </w:r>
                  </w:p>
                  <w:p w14:paraId="5DDA5321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8749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A501E" wp14:editId="33F079C9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89DA12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64E68F2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91D0033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8B866C" wp14:editId="0BB09BC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23B71CF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A501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89DA12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64E68F2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91D0033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B866C" wp14:editId="0BB09BC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23B71CF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7CDF06" wp14:editId="7084BC3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58198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5098699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397D886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FE5C13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C31210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3CC2A0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A74783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1351953" w14:textId="3DBDD90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A6D5F">
                                <w:rPr>
                                  <w:sz w:val="13"/>
                                  <w:szCs w:val="13"/>
                                </w:rPr>
                                <w:t>BZDOC-1792135567-15</w:t>
                              </w:r>
                            </w:sdtContent>
                          </w:sdt>
                        </w:p>
                        <w:p w14:paraId="6D1926DE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8F508CF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B5FE3CF" w14:textId="77777777" w:rsidR="001B5575" w:rsidRPr="0058359E" w:rsidRDefault="0098749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CDF06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65C58198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5098699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397D886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FE5C13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C31210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3CC2A0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A74783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1351953" w14:textId="3DBDD90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A6D5F">
                          <w:rPr>
                            <w:sz w:val="13"/>
                            <w:szCs w:val="13"/>
                          </w:rPr>
                          <w:t>BZDOC-1792135567-15</w:t>
                        </w:r>
                      </w:sdtContent>
                    </w:sdt>
                  </w:p>
                  <w:p w14:paraId="6D1926DE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8F508CF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B5FE3CF" w14:textId="77777777" w:rsidR="001B5575" w:rsidRPr="0058359E" w:rsidRDefault="0098749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E36AB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6D5F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8749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B6D5C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CBC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36731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16B66295311D3D468AB6D8208D521921" ma:contentTypeVersion="24" ma:contentTypeDescription="Document sjabloon bedoeld voor antwoord Reguliere Kamerbrief." ma:contentTypeScope="" ma:versionID="ec549f3ee52cf407a0a11b31128c2e7c">
  <xsd:schema xmlns:xsd="http://www.w3.org/2001/XMLSchema" xmlns:xs="http://www.w3.org/2001/XMLSchema" xmlns:p="http://schemas.microsoft.com/office/2006/metadata/properties" xmlns:ns2="83995df7-01d4-487f-b5c0-50fffed8690f" xmlns:ns3="a968f643-972d-4667-9c7d-fd76f2567ee3" targetNamespace="http://schemas.microsoft.com/office/2006/metadata/properties" ma:root="true" ma:fieldsID="f9b9cdfc5ffe6e393a85e78ea5d0d44d" ns2:_="" ns3:_="">
    <xsd:import namespace="83995df7-01d4-487f-b5c0-50fffed8690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5df7-01d4-487f-b5c0-50fffed869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162636d5-1d83-4159-9f55-3288df4144d8}" ma:SearchPeopleOnly="false" ma:SharePointGroup="0" ma:internalName="BehandelendeDienstpostbus" ma:readOnly="false" ma:showField="ImnName" ma:web="83995df7-01d4-487f-b5c0-50fffed8690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17a5f70e-04a2-4d37-8e58-2f0e58c813a7}" ma:internalName="TaxCatchAll" ma:showField="CatchAllData" ma:web="83995df7-01d4-487f-b5c0-50fffed86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17a5f70e-04a2-4d37-8e58-2f0e58c813a7}" ma:internalName="TaxCatchAllLabel" ma:readOnly="true" ma:showField="CatchAllDataLabel" ma:web="83995df7-01d4-487f-b5c0-50fffed86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2C54F-DA28-48B5-A658-A5D5FAB8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95df7-01d4-487f-b5c0-50fffed8690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2020-02-07T16:08:00.0000000Z</dcterms:created>
  <dcterms:modified xsi:type="dcterms:W3CDTF">2020-02-07T16:08:00.0000000Z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0x010100F6AEFF4087B5E4499EA4E43F9F58F243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c46c4303-d5cf-4697-8d04-933cdfce89b9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