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91" w:rsidP="00722691" w:rsidRDefault="00722691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Zaaknummer: 2020Z01324</w:t>
      </w:r>
      <w:bookmarkStart w:name="_GoBack" w:id="0"/>
      <w:bookmarkEnd w:id="0"/>
    </w:p>
    <w:p w:rsidR="00722691" w:rsidP="00722691" w:rsidRDefault="00722691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Rondvraagpunt: lid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Hijink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(SP)</w:t>
      </w:r>
    </w:p>
    <w:p w:rsidR="00722691" w:rsidP="00722691" w:rsidRDefault="00722691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22691" w:rsidP="00722691" w:rsidRDefault="00722691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22691" w:rsidP="00722691" w:rsidRDefault="00722691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Drost H. &lt;</w:t>
      </w:r>
      <w:hyperlink w:history="1" r:id="rId4">
        <w:r>
          <w:rPr>
            <w:rStyle w:val="Hyperlink"/>
            <w:rFonts w:ascii="Calibri" w:hAnsi="Calibri" w:cs="Calibri"/>
            <w:sz w:val="22"/>
            <w:szCs w:val="22"/>
          </w:rPr>
          <w:t>h.drost@tweedekamer.nl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dinsdag 28 januari 2020 11:11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VWS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cie.vws@tweedekamer.nl</w:t>
        </w:r>
      </w:hyperlink>
      <w:r>
        <w:rPr>
          <w:rFonts w:ascii="Calibri" w:hAnsi="Calibri" w:cs="Calibri"/>
          <w:sz w:val="22"/>
          <w:szCs w:val="22"/>
        </w:rPr>
        <w:t>&gt;; Post H. &lt;</w:t>
      </w:r>
      <w:hyperlink w:history="1" r:id="rId6">
        <w:r>
          <w:rPr>
            <w:rStyle w:val="Hyperlink"/>
            <w:rFonts w:ascii="Calibri" w:hAnsi="Calibri" w:cs="Calibri"/>
            <w:sz w:val="22"/>
            <w:szCs w:val="22"/>
          </w:rPr>
          <w:t>H.Post@tweedekamer.nl</w:t>
        </w:r>
      </w:hyperlink>
      <w:r>
        <w:rPr>
          <w:rFonts w:ascii="Calibri" w:hAnsi="Calibri" w:cs="Calibri"/>
          <w:sz w:val="22"/>
          <w:szCs w:val="22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</w:rPr>
        <w:t>Hijink</w:t>
      </w:r>
      <w:proofErr w:type="spellEnd"/>
      <w:r>
        <w:rPr>
          <w:rFonts w:ascii="Calibri" w:hAnsi="Calibri" w:cs="Calibri"/>
          <w:sz w:val="22"/>
          <w:szCs w:val="22"/>
        </w:rPr>
        <w:t xml:space="preserve"> M. &lt;</w:t>
      </w:r>
      <w:hyperlink w:history="1" r:id="rId7">
        <w:r>
          <w:rPr>
            <w:rStyle w:val="Hyperlink"/>
            <w:rFonts w:ascii="Calibri" w:hAnsi="Calibri" w:cs="Calibri"/>
            <w:sz w:val="22"/>
            <w:szCs w:val="22"/>
          </w:rPr>
          <w:t>m.hijink@tweedekamer.nl</w:t>
        </w:r>
      </w:hyperlink>
      <w:r>
        <w:rPr>
          <w:rFonts w:ascii="Calibri" w:hAnsi="Calibri" w:cs="Calibri"/>
          <w:sz w:val="22"/>
          <w:szCs w:val="22"/>
        </w:rPr>
        <w:t>&gt;; Gerven van H.P.J. &lt;</w:t>
      </w:r>
      <w:hyperlink w:history="1" r:id="rId8">
        <w:r>
          <w:rPr>
            <w:rStyle w:val="Hyperlink"/>
            <w:rFonts w:ascii="Calibri" w:hAnsi="Calibri" w:cs="Calibri"/>
            <w:sz w:val="22"/>
            <w:szCs w:val="22"/>
          </w:rPr>
          <w:t>h.vgerven@tweedekamer.nl</w:t>
        </w:r>
      </w:hyperlink>
      <w:r>
        <w:rPr>
          <w:rFonts w:ascii="Calibri" w:hAnsi="Calibri" w:cs="Calibri"/>
          <w:sz w:val="22"/>
          <w:szCs w:val="22"/>
        </w:rPr>
        <w:t>&gt;; Drost H. &lt;</w:t>
      </w:r>
      <w:hyperlink w:history="1" r:id="rId9">
        <w:r>
          <w:rPr>
            <w:rStyle w:val="Hyperlink"/>
            <w:rFonts w:ascii="Calibri" w:hAnsi="Calibri" w:cs="Calibri"/>
            <w:sz w:val="22"/>
            <w:szCs w:val="22"/>
          </w:rPr>
          <w:t>h.drost@tweedekamer.nl</w:t>
        </w:r>
      </w:hyperlink>
      <w:r>
        <w:rPr>
          <w:rFonts w:ascii="Calibri" w:hAnsi="Calibri" w:cs="Calibri"/>
          <w:sz w:val="22"/>
          <w:szCs w:val="22"/>
        </w:rPr>
        <w:t>&gt;; Post, F. &lt;</w:t>
      </w:r>
      <w:hyperlink w:history="1" r:id="rId10">
        <w:r>
          <w:rPr>
            <w:rStyle w:val="Hyperlink"/>
            <w:rFonts w:ascii="Calibri" w:hAnsi="Calibri" w:cs="Calibri"/>
            <w:sz w:val="22"/>
            <w:szCs w:val="22"/>
          </w:rPr>
          <w:t>f.post@tweedekamer.nl</w:t>
        </w:r>
      </w:hyperlink>
      <w:r>
        <w:rPr>
          <w:rFonts w:ascii="Calibri" w:hAnsi="Calibri" w:cs="Calibri"/>
          <w:sz w:val="22"/>
          <w:szCs w:val="22"/>
        </w:rPr>
        <w:t>&gt;; Klooster, ten D. &lt;</w:t>
      </w:r>
      <w:hyperlink w:history="1" r:id="rId11">
        <w:r>
          <w:rPr>
            <w:rStyle w:val="Hyperlink"/>
            <w:rFonts w:ascii="Calibri" w:hAnsi="Calibri" w:cs="Calibri"/>
            <w:sz w:val="22"/>
            <w:szCs w:val="22"/>
          </w:rPr>
          <w:t>D.tenKlooster@tweedekamer.nl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Verzoek voor rondvraag PV</w:t>
      </w:r>
    </w:p>
    <w:p w:rsidR="00722691" w:rsidP="00722691" w:rsidRDefault="00722691"/>
    <w:p w:rsidR="00722691" w:rsidP="00722691" w:rsidRDefault="00722691">
      <w:r>
        <w:t>Geachte Griffie,</w:t>
      </w:r>
    </w:p>
    <w:p w:rsidR="00722691" w:rsidP="00722691" w:rsidRDefault="00722691"/>
    <w:p w:rsidR="00722691" w:rsidP="00722691" w:rsidRDefault="00722691">
      <w:r>
        <w:t xml:space="preserve">Namens SP-Kamerlid Maarten </w:t>
      </w:r>
      <w:proofErr w:type="spellStart"/>
      <w:r>
        <w:t>Hijink</w:t>
      </w:r>
      <w:proofErr w:type="spellEnd"/>
      <w:r>
        <w:t xml:space="preserve"> het verzoek om een reactie van de minister van VWS te ontvangen over de zorgen die veel ouders hebben omdat zij gekort worden op het </w:t>
      </w:r>
      <w:proofErr w:type="spellStart"/>
      <w:r>
        <w:t>pgb</w:t>
      </w:r>
      <w:proofErr w:type="spellEnd"/>
      <w:r>
        <w:t xml:space="preserve"> dat zij gebruiken voor de zorg van hun ernstig zieke kind. Gezien de grote ophef hierover zou een snelle reactie op prijs worden gesteld.</w:t>
      </w:r>
    </w:p>
    <w:p w:rsidR="00722691" w:rsidP="00722691" w:rsidRDefault="00722691">
      <w:r>
        <w:t>Bron: </w:t>
      </w:r>
      <w:hyperlink w:history="1" r:id="rId12">
        <w:r>
          <w:rPr>
            <w:rStyle w:val="Hyperlink"/>
          </w:rPr>
          <w:t>https://www.at5.nl/artikelen/199629/grote-zorgen-bij-ouders-met-chronisch-zieke-kinderen-door-korten-pgb</w:t>
        </w:r>
      </w:hyperlink>
    </w:p>
    <w:p w:rsidR="00722691" w:rsidP="00722691" w:rsidRDefault="00722691"/>
    <w:p w:rsidR="00722691" w:rsidP="00722691" w:rsidRDefault="00722691">
      <w:r>
        <w:t>Met vriendelijke groet,</w:t>
      </w:r>
    </w:p>
    <w:p w:rsidR="00722691" w:rsidP="00722691" w:rsidRDefault="00722691">
      <w:r>
        <w:t>Hanne Drost</w:t>
      </w:r>
    </w:p>
    <w:p w:rsidR="00722691" w:rsidP="00722691" w:rsidRDefault="00722691">
      <w:r>
        <w:t>Beleidsmedewerker zorg en sport</w:t>
      </w:r>
    </w:p>
    <w:p w:rsidR="00722691" w:rsidP="00722691" w:rsidRDefault="00722691">
      <w:pPr>
        <w:spacing w:after="240"/>
      </w:pPr>
      <w:r>
        <w:t>SP-Tweede Kamerfractie</w:t>
      </w:r>
    </w:p>
    <w:p w:rsidR="00F9257A" w:rsidRDefault="00F9257A"/>
    <w:sectPr w:rsidR="00F9257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91"/>
    <w:rsid w:val="00722691"/>
    <w:rsid w:val="00F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9EA2"/>
  <w15:chartTrackingRefBased/>
  <w15:docId w15:val="{6BFD5B29-126F-4700-AD0E-D42DDFBE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269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22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.vgerven@tweedekamer.nl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mailto:m.hijink@tweedekamer.nl" TargetMode="External" Id="rId7" /><Relationship Type="http://schemas.openxmlformats.org/officeDocument/2006/relationships/hyperlink" Target="https://www.at5.nl/artikelen/199629/grote-zorgen-bij-ouders-met-chronisch-zieke-kinderen-door-korten-pgb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H.Post@tweedekamer.nl" TargetMode="External" Id="rId6" /><Relationship Type="http://schemas.openxmlformats.org/officeDocument/2006/relationships/hyperlink" Target="mailto:D.tenKlooster@tweedekamer.nl" TargetMode="External" Id="rId11" /><Relationship Type="http://schemas.openxmlformats.org/officeDocument/2006/relationships/hyperlink" Target="mailto:cie.vws@tweedekamer.nl" TargetMode="External" Id="rId5" /><Relationship Type="http://schemas.openxmlformats.org/officeDocument/2006/relationships/hyperlink" Target="mailto:f.post@tweedekamer.nl" TargetMode="External" Id="rId10" /><Relationship Type="http://schemas.openxmlformats.org/officeDocument/2006/relationships/hyperlink" Target="mailto:h.drost@tweedekamer.nl" TargetMode="External" Id="rId4" /><Relationship Type="http://schemas.openxmlformats.org/officeDocument/2006/relationships/hyperlink" Target="mailto:h.drost@tweedekamer.nl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227</ap:Words>
  <ap:Characters>1253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2020-01-28T10:28:00.0000000Z</dcterms:created>
  <dcterms:modified xsi:type="dcterms:W3CDTF">2020-01-28T10:33:00.0000000Z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0x01010028163FF90BC6E54FA7A9FF4C30C819D8</vt:lpwstr>
  </property>
</Properties>
</file>