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D0" w:rsidRDefault="00B95EC3">
      <w:r>
        <w:rPr>
          <w:rFonts w:ascii="Segoe UI" w:hAnsi="Segoe UI" w:cs="Segoe UI"/>
          <w:color w:val="000080"/>
          <w:sz w:val="18"/>
          <w:szCs w:val="18"/>
        </w:rPr>
        <w:t>Geachte woordvoerders AO Sociale veiligheid in het onderwijs,</w:t>
      </w:r>
      <w:r>
        <w:rPr>
          <w:rFonts w:ascii="Segoe UI" w:hAnsi="Segoe UI" w:cs="Segoe UI"/>
          <w:color w:val="000080"/>
          <w:sz w:val="18"/>
          <w:szCs w:val="18"/>
        </w:rPr>
        <w:br/>
        <w:t> </w:t>
      </w:r>
      <w:r>
        <w:rPr>
          <w:rFonts w:ascii="Segoe UI" w:hAnsi="Segoe UI" w:cs="Segoe UI"/>
          <w:color w:val="000080"/>
          <w:sz w:val="18"/>
          <w:szCs w:val="18"/>
        </w:rPr>
        <w:br/>
        <w:t>Op 22 januari a.s. staat het AO Sociale veiligheid in het onderwijs gepland. Het lid Wiersma stelt voor om bij het algemeen overleg ook digitale veiligheid onderdeel van de agenda te laten zijn.</w:t>
      </w:r>
      <w:r>
        <w:rPr>
          <w:rFonts w:ascii="Segoe UI" w:hAnsi="Segoe UI" w:cs="Segoe UI"/>
          <w:color w:val="000080"/>
          <w:sz w:val="18"/>
          <w:szCs w:val="18"/>
        </w:rPr>
        <w:br/>
        <w:t>Reden is om de mogelijkheid te creëren om hierover vragen te kunnen stellen tijdens het AO.</w:t>
      </w:r>
      <w:r>
        <w:rPr>
          <w:rFonts w:ascii="Segoe UI" w:hAnsi="Segoe UI" w:cs="Segoe UI"/>
          <w:color w:val="000080"/>
          <w:sz w:val="18"/>
          <w:szCs w:val="18"/>
        </w:rPr>
        <w:br/>
        <w:t>Graag verneem ik vóór morgen (17 jan) 13.00 uur of uw fractie kan instemmen met dit verzoek.</w:t>
      </w:r>
      <w:r>
        <w:rPr>
          <w:rFonts w:ascii="Segoe UI" w:hAnsi="Segoe UI" w:cs="Segoe UI"/>
          <w:color w:val="000080"/>
          <w:sz w:val="18"/>
          <w:szCs w:val="18"/>
        </w:rPr>
        <w:br/>
      </w:r>
      <w:r>
        <w:rPr>
          <w:rFonts w:ascii="Segoe UI" w:hAnsi="Segoe UI" w:cs="Segoe UI"/>
          <w:color w:val="000080"/>
          <w:sz w:val="18"/>
          <w:szCs w:val="18"/>
        </w:rPr>
        <w:br/>
        <w:t>Met vriendelijke groet,</w:t>
      </w:r>
      <w:r>
        <w:rPr>
          <w:rFonts w:ascii="Segoe UI" w:hAnsi="Segoe UI" w:cs="Segoe UI"/>
          <w:color w:val="000080"/>
          <w:sz w:val="18"/>
          <w:szCs w:val="18"/>
        </w:rPr>
        <w:br/>
        <w:t>drs. E.C.E. (Eveline) de Kler</w:t>
      </w:r>
      <w:r>
        <w:rPr>
          <w:rFonts w:ascii="Segoe UI" w:hAnsi="Segoe UI" w:cs="Segoe UI"/>
          <w:color w:val="000080"/>
          <w:sz w:val="18"/>
          <w:szCs w:val="18"/>
        </w:rPr>
        <w:br/>
        <w:t>Griffier van de commissie Onderwijs,</w:t>
      </w:r>
      <w:r>
        <w:rPr>
          <w:rFonts w:ascii="Segoe UI" w:hAnsi="Segoe UI" w:cs="Segoe UI"/>
          <w:color w:val="000080"/>
          <w:sz w:val="18"/>
          <w:szCs w:val="18"/>
        </w:rPr>
        <w:br/>
        <w:t>Cultuur en Wetenschap</w:t>
      </w:r>
      <w:r>
        <w:rPr>
          <w:rFonts w:ascii="Segoe UI" w:hAnsi="Segoe UI" w:cs="Segoe UI"/>
          <w:color w:val="000080"/>
          <w:sz w:val="18"/>
          <w:szCs w:val="18"/>
        </w:rPr>
        <w:br/>
        <w:t>Tweede Kamer der Staten-Generaal</w:t>
      </w:r>
      <w:r>
        <w:rPr>
          <w:rFonts w:ascii="Segoe UI" w:hAnsi="Segoe UI" w:cs="Segoe UI"/>
          <w:color w:val="000080"/>
          <w:sz w:val="18"/>
          <w:szCs w:val="18"/>
        </w:rPr>
        <w:br/>
        <w:t>Postbus 20018, 2500 EA Den Haag</w:t>
      </w:r>
      <w:bookmarkStart w:name="_GoBack" w:id="0"/>
      <w:bookmarkEnd w:id="0"/>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C3"/>
    <w:rsid w:val="00B95EC3"/>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D8B4A-33D5-4820-B42F-CF3E10AA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2020-01-17T12:27:00.0000000Z</dcterms:created>
  <dcterms:modified xsi:type="dcterms:W3CDTF">2020-01-17T12:28:00.0000000Z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0x010100D085C629FF906A45BA91F86ADEE76659</vt:lpwstr>
  </property>
</Properties>
</file>