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C1DA0">
              <w:rPr>
                <w:rFonts w:ascii="Times New Roman" w:hAnsi="Times New Roman"/>
              </w:rPr>
              <w:t>De Tweede Kamer der Staten-</w:t>
            </w:r>
            <w:r w:rsidRPr="00AC1DA0">
              <w:rPr>
                <w:rFonts w:ascii="Times New Roman" w:hAnsi="Times New Roman"/>
              </w:rPr>
              <w:fldChar w:fldCharType="begin"/>
            </w:r>
            <w:r w:rsidRPr="00AC1DA0">
              <w:rPr>
                <w:rFonts w:ascii="Times New Roman" w:hAnsi="Times New Roman"/>
              </w:rPr>
              <w:instrText xml:space="preserve">PRIVATE </w:instrText>
            </w:r>
            <w:r w:rsidRPr="00AC1DA0">
              <w:rPr>
                <w:rFonts w:ascii="Times New Roman" w:hAnsi="Times New Roman"/>
              </w:rPr>
              <w:fldChar w:fldCharType="end"/>
            </w: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C1DA0">
              <w:rPr>
                <w:rFonts w:ascii="Times New Roman" w:hAnsi="Times New Roman"/>
              </w:rPr>
              <w:t>Generaal zendt bijgaand door</w:t>
            </w: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C1DA0">
              <w:rPr>
                <w:rFonts w:ascii="Times New Roman" w:hAnsi="Times New Roman"/>
              </w:rPr>
              <w:t>haar aangenomen wetsvoorstel</w:t>
            </w: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C1DA0">
              <w:rPr>
                <w:rFonts w:ascii="Times New Roman" w:hAnsi="Times New Roman"/>
              </w:rPr>
              <w:t>aan de Eerste Kamer.</w:t>
            </w: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C1DA0">
              <w:rPr>
                <w:rFonts w:ascii="Times New Roman" w:hAnsi="Times New Roman"/>
              </w:rPr>
              <w:t>De Voorzitter,</w:t>
            </w: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C1DA0" w:rsidR="00AC1DA0" w:rsidP="000D0DF5" w:rsidRDefault="00AC1DA0">
            <w:pPr>
              <w:rPr>
                <w:rFonts w:ascii="Times New Roman" w:hAnsi="Times New Roman"/>
              </w:rPr>
            </w:pPr>
          </w:p>
          <w:p w:rsidRPr="00AC1DA0" w:rsidR="00CB3578" w:rsidP="00AC1DA0" w:rsidRDefault="00AC1DA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C1DA0" w:rsidTr="0020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4E39" w:rsidR="00AC1DA0" w:rsidP="000D5BC4" w:rsidRDefault="00AC1DA0">
            <w:pPr>
              <w:rPr>
                <w:rFonts w:ascii="Times New Roman" w:hAnsi="Times New Roman"/>
                <w:b/>
                <w:sz w:val="24"/>
              </w:rPr>
            </w:pPr>
            <w:r w:rsidRPr="00DC4E39">
              <w:rPr>
                <w:rFonts w:ascii="Times New Roman" w:hAnsi="Times New Roman"/>
                <w:b/>
                <w:sz w:val="24"/>
              </w:rPr>
              <w:t>Wijziging van de begrotingsstaat van het gemeentefonds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C1DA0" w:rsidTr="0003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C1DA0" w:rsidRDefault="00AC1DA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</w:tbl>
    <w:p w:rsidR="002B5D41" w:rsidP="00AC1DA0" w:rsidRDefault="002B5D41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C4E39" w:rsidP="00DC4E39" w:rsidRDefault="00DC4E39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DC4E39" w:rsidR="00DC4E39" w:rsidP="00DC4E39" w:rsidRDefault="00DC4E39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C4E39" w:rsidR="00DC4E39" w:rsidP="00DC4E39" w:rsidRDefault="00DC4E39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DC4E39" w:rsidR="00DC4E39" w:rsidP="00DC4E39" w:rsidRDefault="00DC4E39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gemeentefonds voor het jaar 2019;</w:t>
      </w:r>
    </w:p>
    <w:p w:rsidR="00DC4E39" w:rsidP="00DC4E39" w:rsidRDefault="00DC4E39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DC4E39" w:rsidR="00DC4E39" w:rsidP="00DC4E39" w:rsidRDefault="00DC4E39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Artikel 1</w:t>
      </w:r>
    </w:p>
    <w:p w:rsidRPr="00DC4E39"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39" w:rsidP="0033234E" w:rsidRDefault="00DC4E3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 begrotingsstaat van het gemeentefonds voor het jaar 2019 wordt gewijzigd, zoals blijkt uit de desbetreffende bij deze wet behorende staat.</w:t>
      </w:r>
    </w:p>
    <w:p w:rsidRPr="00DC4E39" w:rsidR="00DC4E39" w:rsidP="00DC4E39" w:rsidRDefault="00DC4E39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Artikel 2</w:t>
      </w:r>
    </w:p>
    <w:p w:rsidRPr="00DC4E39"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39" w:rsidP="0033234E" w:rsidRDefault="00DC4E3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 vaststelling van de in artikel 1 bedoelde begrotingsstaat geschiedt in duizenden euro’s.</w:t>
      </w:r>
    </w:p>
    <w:p w:rsidRPr="00DC4E39" w:rsidR="00DC4E39" w:rsidP="00DC4E39" w:rsidRDefault="00DC4E39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Artikel 3</w:t>
      </w:r>
    </w:p>
    <w:p w:rsidRPr="00DC4E39"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34E" w:rsidP="0033234E" w:rsidRDefault="00DC4E3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</w:t>
      </w:r>
      <w:proofErr w:type="spellStart"/>
      <w:r w:rsidRPr="00DC4E39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DC4E39">
        <w:rPr>
          <w:rFonts w:ascii="Times New Roman" w:hAnsi="Times New Roman" w:cs="Times New Roman"/>
          <w:sz w:val="24"/>
          <w:szCs w:val="24"/>
        </w:rPr>
        <w:t xml:space="preserve">) ter zake van de algemene uitkering en de aanvullende uitkeringen wordt voor het uitkeringsjaar 2019 vastgesteld op € 25.117.918.000. </w:t>
      </w:r>
    </w:p>
    <w:p w:rsidR="00DC4E39" w:rsidP="0033234E" w:rsidRDefault="00DC4E3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 xml:space="preserve">De verplichtingenbedragen bedoeld in artikel 5, tweede lid van de Financiële-verhoudingswet ter zake integratie-uitkeringen en decentralisatie-uitkeringen zijn respectievelijk € 4.499.369.000 </w:t>
      </w:r>
      <w:r w:rsidRPr="006A21B3">
        <w:rPr>
          <w:rFonts w:ascii="Times New Roman" w:hAnsi="Times New Roman" w:cs="Times New Roman"/>
          <w:sz w:val="24"/>
          <w:szCs w:val="24"/>
        </w:rPr>
        <w:t xml:space="preserve">en </w:t>
      </w:r>
      <w:r w:rsidRPr="006A21B3" w:rsidR="00AA220F">
        <w:rPr>
          <w:rFonts w:ascii="Times New Roman" w:hAnsi="Times New Roman" w:cs="Times New Roman"/>
          <w:sz w:val="24"/>
          <w:szCs w:val="24"/>
        </w:rPr>
        <w:t>€ 1.454.491.000</w:t>
      </w:r>
      <w:r w:rsidRPr="006A21B3">
        <w:rPr>
          <w:rFonts w:ascii="Times New Roman" w:hAnsi="Times New Roman" w:cs="Times New Roman"/>
          <w:sz w:val="24"/>
          <w:szCs w:val="24"/>
        </w:rPr>
        <w:t>.</w:t>
      </w:r>
    </w:p>
    <w:p w:rsidRPr="00DC4E39" w:rsidR="00DC4E39" w:rsidP="00DC4E39" w:rsidRDefault="00DC4E39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lastRenderedPageBreak/>
        <w:t>Artikel 4</w:t>
      </w:r>
    </w:p>
    <w:p w:rsidRPr="00DC4E39" w:rsidR="00DC4E39" w:rsidP="00DC4E39" w:rsidRDefault="00DC4E3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C4E39" w:rsidR="00DC4E39" w:rsidP="0033234E" w:rsidRDefault="00DC4E3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2019.</w:t>
      </w:r>
    </w:p>
    <w:p w:rsidR="00DC4E39" w:rsidP="00DC4E39" w:rsidRDefault="00DC4E39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DC4E39" w:rsidP="00DC4E39" w:rsidRDefault="00DC4E39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21B3" w:rsidP="00DC4E39" w:rsidRDefault="006A21B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DC4E39" w:rsidR="00DC4E39" w:rsidP="00DC4E39" w:rsidRDefault="00DC4E39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DC4E39" w:rsidR="00DC4E39" w:rsidP="00DC4E39" w:rsidRDefault="00DC4E39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DC4E39" w:rsidP="00DC4E39" w:rsidRDefault="00DC4E39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Pr="00DC4E39" w:rsidR="0033234E" w:rsidP="00DC4E39" w:rsidRDefault="0033234E">
      <w:pPr>
        <w:rPr>
          <w:rFonts w:ascii="Times New Roman" w:hAnsi="Times New Roman"/>
          <w:sz w:val="24"/>
        </w:rPr>
      </w:pPr>
    </w:p>
    <w:p w:rsidRPr="00DC4E39" w:rsidR="00DC4E39" w:rsidP="00DC4E39" w:rsidRDefault="00DC4E39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="00DC4E39" w:rsidP="00DC4E39" w:rsidRDefault="00DC4E39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="0033234E" w:rsidP="00DC4E39" w:rsidRDefault="0033234E">
      <w:pPr>
        <w:rPr>
          <w:rFonts w:ascii="Times New Roman" w:hAnsi="Times New Roman"/>
          <w:sz w:val="24"/>
        </w:rPr>
      </w:pPr>
    </w:p>
    <w:p w:rsidRPr="00DC4E39" w:rsidR="0033234E" w:rsidP="00DC4E39" w:rsidRDefault="0033234E">
      <w:pPr>
        <w:rPr>
          <w:rFonts w:ascii="Times New Roman" w:hAnsi="Times New Roman"/>
          <w:sz w:val="24"/>
        </w:rPr>
      </w:pPr>
    </w:p>
    <w:p w:rsidRPr="00DC4E39" w:rsidR="00DC4E39" w:rsidP="00DC4E39" w:rsidRDefault="00DC4E39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DC4E39" w:rsidP="00DC4E39" w:rsidRDefault="00DC4E39"/>
    <w:p w:rsidR="00A3533D" w:rsidP="00DC4E39" w:rsidRDefault="00A3533D"/>
    <w:p w:rsidR="00A3533D" w:rsidP="00DC4E39" w:rsidRDefault="00A3533D"/>
    <w:p w:rsidR="00A3533D" w:rsidP="00DC4E39" w:rsidRDefault="00A3533D"/>
    <w:p w:rsidR="00A3533D" w:rsidP="00DC4E39" w:rsidRDefault="00A3533D"/>
    <w:p w:rsidR="00A3533D" w:rsidP="00DC4E39" w:rsidRDefault="00A3533D"/>
    <w:p w:rsidR="00A3533D" w:rsidP="00DC4E39" w:rsidRDefault="00A3533D"/>
    <w:p w:rsidR="00A3533D" w:rsidP="00DC4E39" w:rsidRDefault="00A3533D"/>
    <w:p w:rsidR="00A3533D" w:rsidP="00DC4E39" w:rsidRDefault="00A3533D"/>
    <w:p w:rsidRPr="00DC4E39" w:rsidR="00A3533D" w:rsidP="00A3533D" w:rsidRDefault="00A3533D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="00A3533D" w:rsidP="00A3533D" w:rsidRDefault="00A3533D">
      <w:pPr>
        <w:rPr>
          <w:rFonts w:ascii="Times New Roman" w:hAnsi="Times New Roman"/>
          <w:sz w:val="24"/>
        </w:rPr>
      </w:pPr>
    </w:p>
    <w:p w:rsidRPr="00DC4E39" w:rsidR="00A3533D" w:rsidP="00A3533D" w:rsidRDefault="00A3533D">
      <w:pPr>
        <w:rPr>
          <w:rFonts w:ascii="Times New Roman" w:hAnsi="Times New Roman"/>
          <w:sz w:val="24"/>
        </w:rPr>
      </w:pPr>
      <w:bookmarkStart w:name="_GoBack" w:id="0"/>
      <w:bookmarkEnd w:id="0"/>
    </w:p>
    <w:p w:rsidRPr="00DC4E39" w:rsidR="00A3533D" w:rsidP="00A3533D" w:rsidRDefault="00A3533D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DC4E39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A3533D" w:rsidP="00DC4E39" w:rsidRDefault="00A3533D"/>
    <w:p w:rsidRPr="006A21B3" w:rsidR="009E5C06" w:rsidP="009E5C06" w:rsidRDefault="009E5C06">
      <w:pPr>
        <w:rPr>
          <w:rFonts w:ascii="Times New Roman" w:hAnsi="Times New Roman" w:eastAsia="Arial Unicode MS"/>
          <w:kern w:val="3"/>
          <w:sz w:val="24"/>
        </w:rPr>
      </w:pPr>
    </w:p>
    <w:p w:rsidR="009E5C06" w:rsidP="009E5C06" w:rsidRDefault="009E5C06">
      <w:pPr>
        <w:rPr>
          <w:rFonts w:ascii="Times New Roman" w:hAnsi="Times New Roman"/>
          <w:sz w:val="24"/>
        </w:rPr>
      </w:pPr>
    </w:p>
    <w:p w:rsidR="009E5C06" w:rsidP="00DC4E39" w:rsidRDefault="009E5C06"/>
    <w:p w:rsidRPr="006A21B3" w:rsidR="00DC4E39" w:rsidP="00DC4E39" w:rsidRDefault="00DC4E39">
      <w:pPr>
        <w:pStyle w:val="page-break"/>
        <w:rPr>
          <w:rFonts w:ascii="Times New Roman" w:hAnsi="Times New Roman" w:cs="Times New Roman"/>
          <w:sz w:val="20"/>
        </w:rPr>
      </w:pPr>
    </w:p>
    <w:tbl>
      <w:tblPr>
        <w:tblW w:w="11120" w:type="dxa"/>
        <w:tblInd w:w="-10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267"/>
        <w:gridCol w:w="1234"/>
        <w:gridCol w:w="956"/>
        <w:gridCol w:w="1067"/>
        <w:gridCol w:w="1234"/>
        <w:gridCol w:w="849"/>
        <w:gridCol w:w="1067"/>
        <w:gridCol w:w="1234"/>
        <w:gridCol w:w="790"/>
        <w:gridCol w:w="1067"/>
      </w:tblGrid>
      <w:tr w:rsidRPr="006A21B3" w:rsidR="006A21B3" w:rsidTr="00DC4E39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6A21B3" w:rsidR="00DC4E39" w:rsidP="00DE784E" w:rsidRDefault="00DC4E39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6A21B3">
              <w:rPr>
                <w:rFonts w:ascii="Times New Roman" w:hAnsi="Times New Roman" w:cs="Times New Roman"/>
                <w:color w:val="auto"/>
                <w:sz w:val="20"/>
              </w:rPr>
              <w:t>Wijziging van de begrotingsstaat van het gemeentefonds (B) voor het jaar 2019 (Tweede suppletoire begroting) (bedragen x € 1.000)</w:t>
            </w:r>
          </w:p>
        </w:tc>
      </w:tr>
      <w:tr w:rsidRPr="006A21B3" w:rsidR="006A21B3" w:rsidTr="00DC4E39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6A21B3" w:rsidR="006A21B3" w:rsidTr="00DC4E3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A21B3" w:rsidR="00DC4E39" w:rsidP="00DE784E" w:rsidRDefault="00DC4E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A21B3" w:rsidR="00DC4E39" w:rsidP="00DE784E" w:rsidRDefault="00DC4E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6A21B3" w:rsidR="006A21B3" w:rsidTr="00DC4E3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gemeentefonds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30.147.959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30.147.959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30.147.959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702.045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1.011.733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DC4E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1.011.733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C8407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225.835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C8407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225.835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A21B3" w:rsidR="00DC4E39" w:rsidP="00DE784E" w:rsidRDefault="00C8407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A21B3">
              <w:rPr>
                <w:rFonts w:ascii="Times New Roman" w:hAnsi="Times New Roman" w:cs="Times New Roman"/>
                <w:sz w:val="20"/>
              </w:rPr>
              <w:t>225.835</w:t>
            </w:r>
          </w:p>
        </w:tc>
      </w:tr>
    </w:tbl>
    <w:p w:rsidR="00DC4E39" w:rsidP="00DC4E39" w:rsidRDefault="00DC4E39">
      <w:pPr>
        <w:pStyle w:val="p-marginbottom"/>
        <w:rPr>
          <w:rFonts w:hint="eastAsia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39" w:rsidRDefault="00DC4E39">
      <w:pPr>
        <w:spacing w:line="20" w:lineRule="exact"/>
      </w:pPr>
    </w:p>
  </w:endnote>
  <w:endnote w:type="continuationSeparator" w:id="0">
    <w:p w:rsidR="00DC4E39" w:rsidRDefault="00DC4E3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C4E39" w:rsidRDefault="00DC4E3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3533D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39" w:rsidRDefault="00DC4E3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C4E39" w:rsidRDefault="00DC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39"/>
    <w:rsid w:val="00012DBE"/>
    <w:rsid w:val="000A1D81"/>
    <w:rsid w:val="000A3171"/>
    <w:rsid w:val="00111ED3"/>
    <w:rsid w:val="001C190E"/>
    <w:rsid w:val="002168F4"/>
    <w:rsid w:val="002A727C"/>
    <w:rsid w:val="002B5D41"/>
    <w:rsid w:val="0033234E"/>
    <w:rsid w:val="0054176D"/>
    <w:rsid w:val="005D2707"/>
    <w:rsid w:val="00606255"/>
    <w:rsid w:val="006237EC"/>
    <w:rsid w:val="006A21B3"/>
    <w:rsid w:val="006B607A"/>
    <w:rsid w:val="00787623"/>
    <w:rsid w:val="007D451C"/>
    <w:rsid w:val="00826224"/>
    <w:rsid w:val="008E2291"/>
    <w:rsid w:val="00930A23"/>
    <w:rsid w:val="009C7354"/>
    <w:rsid w:val="009E5C06"/>
    <w:rsid w:val="009E6D7F"/>
    <w:rsid w:val="00A11E73"/>
    <w:rsid w:val="00A2521E"/>
    <w:rsid w:val="00A3533D"/>
    <w:rsid w:val="00AA220F"/>
    <w:rsid w:val="00AC1DA0"/>
    <w:rsid w:val="00AE436A"/>
    <w:rsid w:val="00B11732"/>
    <w:rsid w:val="00C135B1"/>
    <w:rsid w:val="00C84079"/>
    <w:rsid w:val="00C92DF8"/>
    <w:rsid w:val="00CB3578"/>
    <w:rsid w:val="00D20AFA"/>
    <w:rsid w:val="00D55648"/>
    <w:rsid w:val="00DC4E39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6972"/>
  <w15:docId w15:val="{60A4AF08-A98A-43D9-BD65-0B1CA08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DC4E39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DC4E3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C4E3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DC4E39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DC4E3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DC4E3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DC4E39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DC4E3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DC4E39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DC4E39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styleId="Ballontekst">
    <w:name w:val="Balloon Text"/>
    <w:basedOn w:val="Standaard"/>
    <w:link w:val="BallontekstChar"/>
    <w:semiHidden/>
    <w:unhideWhenUsed/>
    <w:rsid w:val="002B5D4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B5D41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AC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344</ap:Words>
  <ap:Characters>2262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2020-01-07T15:13:00.0000000Z</lastPrinted>
  <dcterms:created xsi:type="dcterms:W3CDTF">2019-12-20T10:13:00.0000000Z</dcterms:created>
  <dcterms:modified xsi:type="dcterms:W3CDTF">2020-01-13T12:12:00.0000000Z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0x0101004CCE28EC8F08024D92100777DBD46525</vt:lpwstr>
  </property>
</Properties>
</file>