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67B07">
              <w:rPr>
                <w:rFonts w:ascii="Times New Roman" w:hAnsi="Times New Roman"/>
              </w:rPr>
              <w:t>De Tweede Kamer der Staten-</w:t>
            </w:r>
            <w:r w:rsidRPr="00367B07">
              <w:rPr>
                <w:rFonts w:ascii="Times New Roman" w:hAnsi="Times New Roman"/>
              </w:rPr>
              <w:fldChar w:fldCharType="begin"/>
            </w:r>
            <w:r w:rsidRPr="00367B07">
              <w:rPr>
                <w:rFonts w:ascii="Times New Roman" w:hAnsi="Times New Roman"/>
              </w:rPr>
              <w:instrText xml:space="preserve">PRIVATE </w:instrText>
            </w:r>
            <w:r w:rsidRPr="00367B07">
              <w:rPr>
                <w:rFonts w:ascii="Times New Roman" w:hAnsi="Times New Roman"/>
              </w:rPr>
              <w:fldChar w:fldCharType="end"/>
            </w: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67B07">
              <w:rPr>
                <w:rFonts w:ascii="Times New Roman" w:hAnsi="Times New Roman"/>
              </w:rPr>
              <w:t>Generaal zendt bijgaand door</w:t>
            </w: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67B07">
              <w:rPr>
                <w:rFonts w:ascii="Times New Roman" w:hAnsi="Times New Roman"/>
              </w:rPr>
              <w:t>haar aangenomen wetsvoorstel</w:t>
            </w: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67B07">
              <w:rPr>
                <w:rFonts w:ascii="Times New Roman" w:hAnsi="Times New Roman"/>
              </w:rPr>
              <w:t>aan de Eerste Kamer.</w:t>
            </w: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67B07">
              <w:rPr>
                <w:rFonts w:ascii="Times New Roman" w:hAnsi="Times New Roman"/>
              </w:rPr>
              <w:t>De Voorzitter,</w:t>
            </w: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67B07" w:rsidR="00367B07" w:rsidP="000D0DF5" w:rsidRDefault="00367B07">
            <w:pPr>
              <w:rPr>
                <w:rFonts w:ascii="Times New Roman" w:hAnsi="Times New Roman"/>
              </w:rPr>
            </w:pPr>
          </w:p>
          <w:p w:rsidRPr="00367B07" w:rsidR="00CB3578" w:rsidP="00367B07" w:rsidRDefault="00367B0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367B07"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67B07" w:rsidTr="006E7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65341" w:rsidR="00367B07" w:rsidP="000D5BC4" w:rsidRDefault="00367B07">
            <w:pPr>
              <w:rPr>
                <w:rFonts w:ascii="Times New Roman" w:hAnsi="Times New Roman"/>
                <w:b/>
                <w:sz w:val="24"/>
              </w:rPr>
            </w:pPr>
            <w:r w:rsidRPr="00C65341">
              <w:rPr>
                <w:rFonts w:ascii="Times New Roman" w:hAnsi="Times New Roman"/>
                <w:b/>
                <w:sz w:val="24"/>
              </w:rPr>
              <w:t>Wijziging van de begrotingsstaten van het Ministerie van Defensie (X)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67B07" w:rsidTr="00C52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67B07" w:rsidRDefault="00367B0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65341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8B52B3" w:rsidP="00C65341" w:rsidRDefault="008B52B3">
      <w:pPr>
        <w:ind w:firstLine="284"/>
        <w:rPr>
          <w:rFonts w:ascii="Times New Roman" w:hAnsi="Times New Roman" w:eastAsia="Verdana"/>
          <w:sz w:val="24"/>
        </w:rPr>
      </w:pPr>
    </w:p>
    <w:p w:rsidR="00C65341" w:rsidP="00C65341" w:rsidRDefault="00C65341">
      <w:pPr>
        <w:ind w:firstLine="284"/>
        <w:rPr>
          <w:rFonts w:ascii="Times New Roman" w:hAnsi="Times New Roman" w:eastAsia="Verdana"/>
          <w:sz w:val="24"/>
        </w:rPr>
      </w:pPr>
      <w:r w:rsidRPr="00C65341">
        <w:rPr>
          <w:rFonts w:ascii="Times New Roman" w:hAnsi="Times New Roman" w:eastAsia="Verdana"/>
          <w:sz w:val="24"/>
        </w:rPr>
        <w:t>Wij Willem-Alexander, bij de gratie Gods, Koning der Nederlanden, Prins van Oranje-Nassau, enz. enz. enz.</w:t>
      </w:r>
    </w:p>
    <w:p w:rsidRPr="00C65341" w:rsidR="00C65341" w:rsidP="00C65341" w:rsidRDefault="00C65341">
      <w:pPr>
        <w:rPr>
          <w:rFonts w:ascii="Times New Roman" w:hAnsi="Times New Roman"/>
          <w:sz w:val="24"/>
        </w:rPr>
      </w:pPr>
    </w:p>
    <w:p w:rsidRPr="00C65341"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C65341"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</w:t>
      </w:r>
      <w:r>
        <w:rPr>
          <w:rFonts w:ascii="Times New Roman" w:hAnsi="Times New Roman"/>
          <w:sz w:val="24"/>
        </w:rPr>
        <w:t>het Ministerie van Defensie (X);</w:t>
      </w:r>
    </w:p>
    <w:p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C65341" w:rsidR="00C65341" w:rsidP="00C65341" w:rsidRDefault="00C65341">
      <w:pPr>
        <w:ind w:firstLine="284"/>
        <w:rPr>
          <w:rFonts w:ascii="Times New Roman" w:hAnsi="Times New Roman"/>
          <w:sz w:val="24"/>
        </w:rPr>
      </w:pPr>
    </w:p>
    <w:p w:rsidR="00C65341" w:rsidP="00C65341" w:rsidRDefault="00C65341">
      <w:pPr>
        <w:rPr>
          <w:rFonts w:ascii="Times New Roman" w:hAnsi="Times New Roman"/>
          <w:b/>
          <w:sz w:val="24"/>
        </w:rPr>
      </w:pPr>
      <w:r w:rsidRPr="00C65341">
        <w:rPr>
          <w:rFonts w:ascii="Times New Roman" w:hAnsi="Times New Roman"/>
          <w:b/>
          <w:sz w:val="24"/>
        </w:rPr>
        <w:t>Artikel 1</w:t>
      </w:r>
    </w:p>
    <w:p w:rsidRPr="00C65341" w:rsidR="00C65341" w:rsidP="00C65341" w:rsidRDefault="00C65341">
      <w:pPr>
        <w:rPr>
          <w:rFonts w:ascii="Times New Roman" w:hAnsi="Times New Roman"/>
          <w:b/>
          <w:sz w:val="24"/>
        </w:rPr>
      </w:pPr>
    </w:p>
    <w:p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 xml:space="preserve">De departementale begrotingsstaat van het Ministerie van Defensie (X) voor het jaar 2019 wordt gewijzigd, zoals blijkt uit de desbetreffende bij deze wet behorende staat. </w:t>
      </w:r>
    </w:p>
    <w:p w:rsidRPr="00C65341" w:rsidR="00C65341" w:rsidP="00C65341" w:rsidRDefault="00C65341">
      <w:pPr>
        <w:rPr>
          <w:rFonts w:ascii="Times New Roman" w:hAnsi="Times New Roman"/>
          <w:sz w:val="24"/>
        </w:rPr>
      </w:pPr>
    </w:p>
    <w:p w:rsidR="00C65341" w:rsidP="00C65341" w:rsidRDefault="00C65341">
      <w:pPr>
        <w:rPr>
          <w:rFonts w:ascii="Times New Roman" w:hAnsi="Times New Roman"/>
          <w:b/>
          <w:sz w:val="24"/>
        </w:rPr>
      </w:pPr>
      <w:r w:rsidRPr="00C65341">
        <w:rPr>
          <w:rFonts w:ascii="Times New Roman" w:hAnsi="Times New Roman"/>
          <w:b/>
          <w:sz w:val="24"/>
        </w:rPr>
        <w:t>Artikel 2</w:t>
      </w:r>
    </w:p>
    <w:p w:rsidRPr="00C65341" w:rsidR="00C65341" w:rsidP="00C65341" w:rsidRDefault="00C65341">
      <w:pPr>
        <w:rPr>
          <w:rFonts w:ascii="Times New Roman" w:hAnsi="Times New Roman"/>
          <w:b/>
          <w:sz w:val="24"/>
        </w:rPr>
      </w:pPr>
    </w:p>
    <w:p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 xml:space="preserve">De vaststelling van de begrotingsstaten geschiedt in duizenden euro’s. </w:t>
      </w:r>
    </w:p>
    <w:p w:rsidRPr="00C65341" w:rsidR="00C65341" w:rsidP="00C65341" w:rsidRDefault="00C65341">
      <w:pPr>
        <w:rPr>
          <w:rFonts w:ascii="Times New Roman" w:hAnsi="Times New Roman"/>
          <w:sz w:val="24"/>
        </w:rPr>
      </w:pPr>
    </w:p>
    <w:p w:rsidR="00C65341" w:rsidP="00C65341" w:rsidRDefault="00C65341">
      <w:pPr>
        <w:rPr>
          <w:rFonts w:ascii="Times New Roman" w:hAnsi="Times New Roman"/>
          <w:b/>
          <w:sz w:val="24"/>
        </w:rPr>
      </w:pPr>
      <w:r w:rsidRPr="00C65341">
        <w:rPr>
          <w:rFonts w:ascii="Times New Roman" w:hAnsi="Times New Roman"/>
          <w:b/>
          <w:sz w:val="24"/>
        </w:rPr>
        <w:t>Artikel 3</w:t>
      </w:r>
    </w:p>
    <w:p w:rsidRPr="00C65341" w:rsidR="00C65341" w:rsidP="00C65341" w:rsidRDefault="00C65341">
      <w:pPr>
        <w:rPr>
          <w:rFonts w:ascii="Times New Roman" w:hAnsi="Times New Roman"/>
          <w:b/>
          <w:sz w:val="24"/>
        </w:rPr>
      </w:pPr>
    </w:p>
    <w:p w:rsidRPr="00C65341"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 december, dan treedt zij in werking met ingang van de dag na de datum van uitgifte van dat Staatsblad en werkt zij terug tot en met 1 december van het onderhavige begrotingsjaar.</w:t>
      </w:r>
    </w:p>
    <w:p w:rsidR="00C65341" w:rsidP="00C65341" w:rsidRDefault="00C65341">
      <w:pPr>
        <w:rPr>
          <w:rFonts w:ascii="Times New Roman" w:hAnsi="Times New Roman"/>
          <w:sz w:val="24"/>
        </w:rPr>
      </w:pPr>
    </w:p>
    <w:p w:rsidR="00C65341" w:rsidP="00C65341" w:rsidRDefault="00C65341">
      <w:pPr>
        <w:rPr>
          <w:rFonts w:ascii="Times New Roman" w:hAnsi="Times New Roman"/>
          <w:sz w:val="24"/>
        </w:rPr>
      </w:pPr>
    </w:p>
    <w:p w:rsidRPr="00C65341" w:rsidR="00C65341" w:rsidP="00C65341" w:rsidRDefault="00C65341">
      <w:pPr>
        <w:ind w:firstLine="284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e Minister van Defensie, </w:t>
      </w: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367B07" w:rsidP="00367B07" w:rsidRDefault="00367B07">
      <w:pPr>
        <w:ind w:right="1"/>
        <w:rPr>
          <w:rFonts w:ascii="Times New Roman" w:hAnsi="Times New Roman"/>
          <w:sz w:val="24"/>
        </w:rPr>
      </w:pPr>
      <w:r w:rsidRPr="00C65341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e Minister van Defensie, </w:t>
      </w:r>
    </w:p>
    <w:p w:rsidR="00367B07" w:rsidP="00C65341" w:rsidRDefault="00367B07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3374B9" w:rsidRDefault="00C65341">
      <w:pPr>
        <w:rPr>
          <w:rFonts w:ascii="Arial" w:hAnsi="Arial" w:cs="Arial"/>
          <w:b/>
          <w:bCs/>
          <w:sz w:val="16"/>
          <w:szCs w:val="16"/>
        </w:rPr>
        <w:sectPr w:rsidR="00C65341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47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2956"/>
        <w:gridCol w:w="1340"/>
        <w:gridCol w:w="1040"/>
        <w:gridCol w:w="1151"/>
        <w:gridCol w:w="1340"/>
        <w:gridCol w:w="1040"/>
        <w:gridCol w:w="1151"/>
        <w:gridCol w:w="1340"/>
        <w:gridCol w:w="1040"/>
        <w:gridCol w:w="1151"/>
        <w:gridCol w:w="146"/>
        <w:gridCol w:w="146"/>
        <w:gridCol w:w="146"/>
        <w:gridCol w:w="146"/>
        <w:gridCol w:w="1120"/>
        <w:gridCol w:w="1120"/>
      </w:tblGrid>
      <w:tr w:rsidRPr="001E490D" w:rsidR="00C65341" w:rsidTr="003374B9">
        <w:trPr>
          <w:trHeight w:val="255"/>
        </w:trPr>
        <w:tc>
          <w:tcPr>
            <w:tcW w:w="124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lastRenderedPageBreak/>
              <w:t>Wijziging van de begrotingsstaten van het Ministerie van Defensie (X) voor het jaar 2019 (2</w:t>
            </w:r>
            <w:r w:rsidRPr="00C65341">
              <w:rPr>
                <w:rFonts w:ascii="Times New Roman" w:hAnsi="Times New Roman"/>
                <w:b/>
                <w:bCs/>
                <w:szCs w:val="20"/>
                <w:vertAlign w:val="superscript"/>
              </w:rPr>
              <w:t>e</w:t>
            </w:r>
            <w:r w:rsidRPr="00C65341">
              <w:rPr>
                <w:rFonts w:ascii="Times New Roman" w:hAnsi="Times New Roman"/>
                <w:b/>
                <w:bCs/>
                <w:szCs w:val="20"/>
              </w:rPr>
              <w:t xml:space="preserve"> suppletoire begroting) (bedragen x € 1.000)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1E490D" w:rsidR="00C65341" w:rsidP="003374B9" w:rsidRDefault="00C653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bookmarkStart w:name="_GoBack" w:id="0"/>
            <w:bookmarkEnd w:id="0"/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Artikel</w:t>
            </w:r>
          </w:p>
        </w:tc>
        <w:tc>
          <w:tcPr>
            <w:tcW w:w="2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Omschrijving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Begroting 2019</w:t>
            </w:r>
          </w:p>
        </w:tc>
        <w:tc>
          <w:tcPr>
            <w:tcW w:w="304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Standen 1</w:t>
            </w:r>
            <w:r w:rsidRPr="00C65341">
              <w:rPr>
                <w:rFonts w:ascii="Times New Roman" w:hAnsi="Times New Roman"/>
                <w:szCs w:val="20"/>
                <w:vertAlign w:val="superscript"/>
              </w:rPr>
              <w:t>e</w:t>
            </w:r>
            <w:r w:rsidRPr="00C65341">
              <w:rPr>
                <w:rFonts w:ascii="Times New Roman" w:hAnsi="Times New Roman"/>
                <w:szCs w:val="20"/>
              </w:rPr>
              <w:t xml:space="preserve"> suppletoire begroting</w:t>
            </w:r>
          </w:p>
        </w:tc>
        <w:tc>
          <w:tcPr>
            <w:tcW w:w="304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Standen 2</w:t>
            </w:r>
            <w:r w:rsidRPr="00C65341">
              <w:rPr>
                <w:rFonts w:ascii="Times New Roman" w:hAnsi="Times New Roman"/>
                <w:szCs w:val="20"/>
                <w:vertAlign w:val="superscript"/>
              </w:rPr>
              <w:t>e</w:t>
            </w:r>
            <w:r w:rsidRPr="00C65341">
              <w:rPr>
                <w:rFonts w:ascii="Times New Roman" w:hAnsi="Times New Roman"/>
                <w:szCs w:val="20"/>
              </w:rPr>
              <w:t xml:space="preserve"> suppletoire begroting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94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     Uitgaven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     Uitgaven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TOTAAL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12.724.903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10.477.053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311.693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13.129.686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10.881.836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325.504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14.508.225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10.915.716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393.410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Beleidsartikelen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10.974.010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8.726.160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286.648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11.082.876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8.835.026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299.712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12.699.900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9.107.391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379.336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color w:val="003366"/>
                <w:szCs w:val="20"/>
              </w:rPr>
            </w:pPr>
            <w:r w:rsidRPr="00C65341">
              <w:rPr>
                <w:rFonts w:ascii="Times New Roman" w:hAnsi="Times New Roman"/>
                <w:color w:val="003366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Inzet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171.739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199.488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6.707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219.820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247.569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6.707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212.225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239.974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7.557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Taakuitvoering zeestrijdkrachten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842.097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842.097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20.429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855.588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855.588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20.429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975.365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949.065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54.124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Taakuitvoering landstrijdkrachten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1.427.287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1.427.287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6.432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1.378.299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1.378.299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6.432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1.531.870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1.469.378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6.432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Taakuitvoering luchtstrijdkrachten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799.984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799.984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12.043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811.638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811.638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12.043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1.340.031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859.031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12.043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Taakuitvoering koninklijke marechaussee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405.344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405.344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4.587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421.831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421.831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4.587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466.766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459.766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12.216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Investeringen krijgsmacht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5.115.563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2.839.964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123.056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5.134.836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2.859.237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124.556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5.485.943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2.680.636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127.006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450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Ondersteuning krijgsmacht door Defensie Materieelorganisatie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932.220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932.220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32.406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929.905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929.905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43.970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1.231.700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1.048.992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78.970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Defensie Ondersteuningscommando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1.279.776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1.279.776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80.988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1.330.959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1.330.959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80.988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1.456.000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1.400.549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80.988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Niet-beleidsartikelen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1.750.893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1.750.893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25.045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2.046.810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2.046.810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25.792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1.808.325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1.808.325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C65341">
              <w:rPr>
                <w:rFonts w:ascii="Times New Roman" w:hAnsi="Times New Roman"/>
                <w:b/>
                <w:bCs/>
                <w:szCs w:val="20"/>
              </w:rPr>
              <w:t>14.074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Algemeen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105.779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105.779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107.917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107.917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108.268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108.268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825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Apparaat kerndepartement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1.626.034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1.626.034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25.045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1.610.421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1.610.421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25.792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1.683.383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1.683.383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13.249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Geheime uitgaven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7.586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7.586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8.664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8.664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16.674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16.674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Nog onverdeeld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11.494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11.494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319.808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319.808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right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  <w:tr w:rsidRPr="001E490D" w:rsidR="00C65341" w:rsidTr="003374B9">
        <w:trPr>
          <w:trHeight w:val="255"/>
        </w:trPr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C65341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C65341" w:rsidR="00C65341" w:rsidP="003374B9" w:rsidRDefault="00C65341">
            <w:pPr>
              <w:jc w:val="center"/>
              <w:rPr>
                <w:rFonts w:ascii="Times New Roman" w:hAnsi="Times New Roman"/>
                <w:szCs w:val="20"/>
              </w:rPr>
            </w:pPr>
            <w:r w:rsidRPr="00C65341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1E490D" w:rsidR="00C65341" w:rsidP="003374B9" w:rsidRDefault="00C65341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C65341" w:rsidP="00C65341" w:rsidRDefault="00C65341"/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="00C65341" w:rsidP="00C65341" w:rsidRDefault="00C65341">
      <w:pPr>
        <w:ind w:right="1"/>
        <w:rPr>
          <w:rFonts w:ascii="Times New Roman" w:hAnsi="Times New Roman"/>
          <w:sz w:val="24"/>
        </w:rPr>
        <w:sectPr w:rsidR="00C65341" w:rsidSect="00C65341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C65341" w:rsidR="00C65341" w:rsidP="00C65341" w:rsidRDefault="00C65341">
      <w:pPr>
        <w:ind w:right="1"/>
        <w:rPr>
          <w:rFonts w:ascii="Times New Roman" w:hAnsi="Times New Roman"/>
          <w:sz w:val="24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41" w:rsidRDefault="00C65341">
      <w:pPr>
        <w:spacing w:line="20" w:lineRule="exact"/>
      </w:pPr>
    </w:p>
  </w:endnote>
  <w:endnote w:type="continuationSeparator" w:id="0">
    <w:p w:rsidR="00C65341" w:rsidRDefault="00C6534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65341" w:rsidRDefault="00C6534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67B0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41" w:rsidRDefault="00C6534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65341" w:rsidRDefault="00C65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41"/>
    <w:rsid w:val="00012DBE"/>
    <w:rsid w:val="000A1D81"/>
    <w:rsid w:val="00111ED3"/>
    <w:rsid w:val="001C190E"/>
    <w:rsid w:val="002168F4"/>
    <w:rsid w:val="002960FC"/>
    <w:rsid w:val="002A727C"/>
    <w:rsid w:val="00367B07"/>
    <w:rsid w:val="005D2707"/>
    <w:rsid w:val="00606255"/>
    <w:rsid w:val="006B607A"/>
    <w:rsid w:val="007D451C"/>
    <w:rsid w:val="00826224"/>
    <w:rsid w:val="008B52B3"/>
    <w:rsid w:val="00930A23"/>
    <w:rsid w:val="009C7354"/>
    <w:rsid w:val="009E6D7F"/>
    <w:rsid w:val="00A11E73"/>
    <w:rsid w:val="00A2521E"/>
    <w:rsid w:val="00AE436A"/>
    <w:rsid w:val="00B06BEA"/>
    <w:rsid w:val="00C135B1"/>
    <w:rsid w:val="00C6534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BD16A"/>
  <w15:docId w15:val="{E61ACDF0-3E79-4935-82ED-466C10F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semiHidden/>
    <w:unhideWhenUsed/>
    <w:rsid w:val="002960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960FC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367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465</ap:Words>
  <ap:Characters>3482</ap:Characters>
  <ap:DocSecurity>0</ap:DocSecurity>
  <ap:Lines>29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3940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2019-12-20T12:51:00.0000000Z</lastPrinted>
  <dcterms:created xsi:type="dcterms:W3CDTF">2019-12-20T12:46:00.0000000Z</dcterms:created>
  <dcterms:modified xsi:type="dcterms:W3CDTF">2019-12-20T12:51:00.0000000Z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