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2092B" w:rsidR="00CB3578" w:rsidTr="00F13442">
        <w:trPr>
          <w:cantSplit/>
        </w:trPr>
        <w:tc>
          <w:tcPr>
            <w:tcW w:w="9142" w:type="dxa"/>
            <w:gridSpan w:val="2"/>
            <w:tcBorders>
              <w:top w:val="nil"/>
              <w:left w:val="nil"/>
              <w:bottom w:val="nil"/>
              <w:right w:val="nil"/>
            </w:tcBorders>
          </w:tcPr>
          <w:p w:rsidRPr="007D299C" w:rsidR="007D299C" w:rsidP="000D0DF5" w:rsidRDefault="007D299C">
            <w:pPr>
              <w:tabs>
                <w:tab w:val="left" w:pos="-1440"/>
                <w:tab w:val="left" w:pos="-720"/>
              </w:tabs>
              <w:suppressAutoHyphens/>
              <w:rPr>
                <w:rFonts w:ascii="Times New Roman" w:hAnsi="Times New Roman"/>
                <w:szCs w:val="20"/>
              </w:rPr>
            </w:pPr>
            <w:r w:rsidRPr="007D299C">
              <w:rPr>
                <w:rFonts w:ascii="Times New Roman" w:hAnsi="Times New Roman"/>
                <w:szCs w:val="20"/>
              </w:rPr>
              <w:t>De Tweede Kamer der Staten-</w:t>
            </w:r>
            <w:r w:rsidRPr="007D299C">
              <w:rPr>
                <w:rFonts w:ascii="Times New Roman" w:hAnsi="Times New Roman"/>
                <w:szCs w:val="20"/>
              </w:rPr>
              <w:fldChar w:fldCharType="begin"/>
            </w:r>
            <w:r w:rsidRPr="007D299C">
              <w:rPr>
                <w:rFonts w:ascii="Times New Roman" w:hAnsi="Times New Roman"/>
                <w:szCs w:val="20"/>
              </w:rPr>
              <w:instrText xml:space="preserve">PRIVATE </w:instrText>
            </w:r>
            <w:r w:rsidRPr="007D299C">
              <w:rPr>
                <w:rFonts w:ascii="Times New Roman" w:hAnsi="Times New Roman"/>
                <w:szCs w:val="20"/>
              </w:rPr>
              <w:fldChar w:fldCharType="end"/>
            </w:r>
          </w:p>
          <w:p w:rsidRPr="007D299C" w:rsidR="007D299C" w:rsidP="000D0DF5" w:rsidRDefault="007D299C">
            <w:pPr>
              <w:tabs>
                <w:tab w:val="left" w:pos="-1440"/>
                <w:tab w:val="left" w:pos="-720"/>
              </w:tabs>
              <w:suppressAutoHyphens/>
              <w:rPr>
                <w:rFonts w:ascii="Times New Roman" w:hAnsi="Times New Roman"/>
                <w:szCs w:val="20"/>
              </w:rPr>
            </w:pPr>
            <w:r w:rsidRPr="007D299C">
              <w:rPr>
                <w:rFonts w:ascii="Times New Roman" w:hAnsi="Times New Roman"/>
                <w:szCs w:val="20"/>
              </w:rPr>
              <w:t>Generaal zendt bijgaand door</w:t>
            </w:r>
          </w:p>
          <w:p w:rsidRPr="007D299C" w:rsidR="007D299C" w:rsidP="000D0DF5" w:rsidRDefault="007D299C">
            <w:pPr>
              <w:tabs>
                <w:tab w:val="left" w:pos="-1440"/>
                <w:tab w:val="left" w:pos="-720"/>
              </w:tabs>
              <w:suppressAutoHyphens/>
              <w:rPr>
                <w:rFonts w:ascii="Times New Roman" w:hAnsi="Times New Roman"/>
                <w:szCs w:val="20"/>
              </w:rPr>
            </w:pPr>
            <w:r w:rsidRPr="007D299C">
              <w:rPr>
                <w:rFonts w:ascii="Times New Roman" w:hAnsi="Times New Roman"/>
                <w:szCs w:val="20"/>
              </w:rPr>
              <w:t>haar aangenomen wetsvoorstel</w:t>
            </w:r>
          </w:p>
          <w:p w:rsidRPr="007D299C" w:rsidR="007D299C" w:rsidP="000D0DF5" w:rsidRDefault="007D299C">
            <w:pPr>
              <w:tabs>
                <w:tab w:val="left" w:pos="-1440"/>
                <w:tab w:val="left" w:pos="-720"/>
              </w:tabs>
              <w:suppressAutoHyphens/>
              <w:rPr>
                <w:rFonts w:ascii="Times New Roman" w:hAnsi="Times New Roman"/>
                <w:szCs w:val="20"/>
              </w:rPr>
            </w:pPr>
            <w:r w:rsidRPr="007D299C">
              <w:rPr>
                <w:rFonts w:ascii="Times New Roman" w:hAnsi="Times New Roman"/>
                <w:szCs w:val="20"/>
              </w:rPr>
              <w:t>aan de Eerste Kamer.</w:t>
            </w: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r w:rsidRPr="007D299C">
              <w:rPr>
                <w:rFonts w:ascii="Times New Roman" w:hAnsi="Times New Roman"/>
                <w:szCs w:val="20"/>
              </w:rPr>
              <w:t>De Voorzitter,</w:t>
            </w: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tabs>
                <w:tab w:val="left" w:pos="-1440"/>
                <w:tab w:val="left" w:pos="-720"/>
              </w:tabs>
              <w:suppressAutoHyphens/>
              <w:rPr>
                <w:rFonts w:ascii="Times New Roman" w:hAnsi="Times New Roman"/>
                <w:szCs w:val="20"/>
              </w:rPr>
            </w:pPr>
          </w:p>
          <w:p w:rsidRPr="007D299C" w:rsidR="007D299C" w:rsidP="000D0DF5" w:rsidRDefault="007D299C">
            <w:pPr>
              <w:rPr>
                <w:rFonts w:ascii="Times New Roman" w:hAnsi="Times New Roman"/>
                <w:szCs w:val="20"/>
              </w:rPr>
            </w:pPr>
          </w:p>
          <w:p w:rsidRPr="007D299C" w:rsidR="00CB3578" w:rsidP="007D299C" w:rsidRDefault="007D299C">
            <w:pPr>
              <w:pStyle w:val="Amendement"/>
              <w:rPr>
                <w:rFonts w:ascii="Times New Roman" w:hAnsi="Times New Roman" w:cs="Times New Roman"/>
                <w:b w:val="0"/>
              </w:rPr>
            </w:pPr>
            <w:r>
              <w:rPr>
                <w:rFonts w:ascii="Times New Roman" w:hAnsi="Times New Roman" w:cs="Times New Roman"/>
                <w:b w:val="0"/>
                <w:sz w:val="20"/>
                <w:szCs w:val="20"/>
              </w:rPr>
              <w:t>12 december 2019</w:t>
            </w:r>
          </w:p>
        </w:tc>
      </w:tr>
      <w:tr w:rsidRPr="0072092B" w:rsidR="007D299C" w:rsidTr="00F13442">
        <w:trPr>
          <w:cantSplit/>
        </w:trPr>
        <w:tc>
          <w:tcPr>
            <w:tcW w:w="9142" w:type="dxa"/>
            <w:gridSpan w:val="2"/>
            <w:tcBorders>
              <w:top w:val="nil"/>
              <w:left w:val="nil"/>
              <w:bottom w:val="nil"/>
              <w:right w:val="nil"/>
            </w:tcBorders>
          </w:tcPr>
          <w:p w:rsidRPr="007D299C" w:rsidR="007D299C" w:rsidP="000D0DF5" w:rsidRDefault="007D299C">
            <w:pPr>
              <w:tabs>
                <w:tab w:val="left" w:pos="-1440"/>
                <w:tab w:val="left" w:pos="-720"/>
              </w:tabs>
              <w:suppressAutoHyphens/>
              <w:rPr>
                <w:rFonts w:ascii="Times New Roman" w:hAnsi="Times New Roman"/>
                <w:szCs w:val="20"/>
              </w:rPr>
            </w:pPr>
          </w:p>
        </w:tc>
      </w:tr>
      <w:tr w:rsidRPr="0072092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2092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2092B" w:rsidR="00CB3578" w:rsidRDefault="00CB3578">
            <w:pPr>
              <w:tabs>
                <w:tab w:val="left" w:pos="-1440"/>
                <w:tab w:val="left" w:pos="-720"/>
              </w:tabs>
              <w:suppressAutoHyphens/>
              <w:rPr>
                <w:rFonts w:ascii="Times New Roman" w:hAnsi="Times New Roman"/>
                <w:b/>
                <w:bCs/>
              </w:rPr>
            </w:pPr>
          </w:p>
        </w:tc>
      </w:tr>
      <w:tr w:rsidRPr="0072092B" w:rsidR="007D299C" w:rsidTr="00617CC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F0B72" w:rsidR="007D299C" w:rsidP="000D5BC4" w:rsidRDefault="007D299C">
            <w:pPr>
              <w:rPr>
                <w:rFonts w:ascii="Times New Roman" w:hAnsi="Times New Roman"/>
                <w:b/>
                <w:sz w:val="24"/>
              </w:rPr>
            </w:pPr>
            <w:r w:rsidRPr="008F0B72">
              <w:rPr>
                <w:rFonts w:ascii="Times New Roman" w:hAnsi="Times New Roman"/>
                <w:b/>
                <w:sz w:val="24"/>
              </w:rPr>
              <w:t>Goedkeuring van de op 24 november 2017 te Brussel tot stand gekomen Brede en versterkte partnerschapsovereenkomst tussen de Europese Unie en de Europese Gemeenschap voor Atoomenergie en hun lidstaten, enerzijds, en de Republiek Armenië, anderzijds (met Bijlagen, Protocollen en Gezamenlijke Verklaring) (Trb. 2018, 41)</w:t>
            </w:r>
          </w:p>
        </w:tc>
      </w:tr>
      <w:tr w:rsidRPr="0072092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2092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2092B" w:rsidR="00CB3578" w:rsidRDefault="00CB3578">
            <w:pPr>
              <w:pStyle w:val="Amendement"/>
              <w:rPr>
                <w:rFonts w:ascii="Times New Roman" w:hAnsi="Times New Roman" w:cs="Times New Roman"/>
              </w:rPr>
            </w:pPr>
          </w:p>
        </w:tc>
      </w:tr>
      <w:tr w:rsidRPr="0072092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2092B"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2092B" w:rsidR="00CB3578" w:rsidRDefault="00CB3578">
            <w:pPr>
              <w:pStyle w:val="Amendement"/>
              <w:rPr>
                <w:rFonts w:ascii="Times New Roman" w:hAnsi="Times New Roman" w:cs="Times New Roman"/>
              </w:rPr>
            </w:pPr>
          </w:p>
        </w:tc>
      </w:tr>
      <w:tr w:rsidRPr="0072092B" w:rsidR="007D299C" w:rsidTr="005456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2092B" w:rsidR="007D299C" w:rsidRDefault="007D299C">
            <w:pPr>
              <w:pStyle w:val="Amendement"/>
              <w:rPr>
                <w:rFonts w:ascii="Times New Roman" w:hAnsi="Times New Roman" w:cs="Times New Roman"/>
              </w:rPr>
            </w:pPr>
            <w:r w:rsidRPr="0072092B">
              <w:rPr>
                <w:rFonts w:ascii="Times New Roman" w:hAnsi="Times New Roman" w:cs="Times New Roman"/>
              </w:rPr>
              <w:t>VOORSTEL VAN WET</w:t>
            </w:r>
          </w:p>
        </w:tc>
      </w:tr>
      <w:tr w:rsidRPr="0072092B"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2092B"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2092B" w:rsidR="00CB3578" w:rsidRDefault="00CB3578">
            <w:pPr>
              <w:pStyle w:val="Amendement"/>
              <w:rPr>
                <w:rFonts w:ascii="Times New Roman" w:hAnsi="Times New Roman" w:cs="Times New Roman"/>
              </w:rPr>
            </w:pPr>
          </w:p>
        </w:tc>
      </w:tr>
    </w:tbl>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Wij Willem-Alexander, bij de gratie Gods, Koning der Nederlanden, Prins van Oranje-Nassau, enz. enz. enz. </w:t>
      </w:r>
    </w:p>
    <w:p w:rsidR="0072092B" w:rsidP="0072092B" w:rsidRDefault="0072092B">
      <w:pPr>
        <w:rPr>
          <w:rFonts w:ascii="Times New Roman" w:hAnsi="Times New Roman"/>
          <w:sz w:val="24"/>
        </w:rPr>
      </w:pPr>
    </w:p>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Allen, die deze zullen zien of horen lezen, saluut! doen te weten: </w:t>
      </w:r>
    </w:p>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Alzo Wij in overweging genomen hebben, dat de op 24 november 2017 te Brussel tot stand gekomen Brede en versterkte partnerschapsovereenkomst tussen de Europese Unie en de Europese Gemeenschap voor Atoomenergie en hun lidstaten, enerzijds, en de Republiek Armenië, anderzijds, ingevolge artikel 91, eerste lid, van de Grondwet de goedkeuring van de Staten-Generaal behoeft, alvorens het Koninkrijk daaraan kan worden gebonden; </w:t>
      </w:r>
    </w:p>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Zo is het, dat Wij, de Afdeling advisering van de Raad van State gehoord, en met gemeen overleg der Staten-Generaal, hebben goedgevonden en verstaan, gelijk Wij goedvinden en verstaan bij deze: </w:t>
      </w:r>
    </w:p>
    <w:p w:rsidR="0072092B" w:rsidP="0072092B" w:rsidRDefault="0072092B">
      <w:pPr>
        <w:rPr>
          <w:rFonts w:ascii="Times New Roman" w:hAnsi="Times New Roman"/>
          <w:bCs/>
          <w:sz w:val="24"/>
        </w:rPr>
      </w:pPr>
    </w:p>
    <w:p w:rsidRPr="0072092B" w:rsidR="0072092B" w:rsidP="0072092B" w:rsidRDefault="0072092B">
      <w:pPr>
        <w:rPr>
          <w:rFonts w:ascii="Times New Roman" w:hAnsi="Times New Roman"/>
          <w:b/>
          <w:sz w:val="24"/>
        </w:rPr>
      </w:pPr>
      <w:r w:rsidRPr="0072092B">
        <w:rPr>
          <w:rFonts w:ascii="Times New Roman" w:hAnsi="Times New Roman"/>
          <w:b/>
          <w:bCs/>
          <w:sz w:val="24"/>
        </w:rPr>
        <w:t xml:space="preserve">Artikel 1 </w:t>
      </w:r>
    </w:p>
    <w:p w:rsidR="0072092B" w:rsidP="0072092B" w:rsidRDefault="0072092B">
      <w:pPr>
        <w:rPr>
          <w:rFonts w:ascii="Times New Roman" w:hAnsi="Times New Roman"/>
          <w:sz w:val="24"/>
        </w:rPr>
      </w:pPr>
    </w:p>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De op 24 november 2017 te Brussel tot stand gekomen Brede en versterkte partnerschapsovereenkomst tussen de Europese Unie en de Europese Gemeenschap voor Atoomenergie en hun lidstaten, enerzijds, en de Republiek Armenië, anderzijds, waarvan de Nederlandse tekst is geplaatst in Tractatenblad 2018, 41, wordt goedgekeurd voor het Europese deel van Nederland. </w:t>
      </w:r>
    </w:p>
    <w:p w:rsidR="0072092B" w:rsidP="0072092B" w:rsidRDefault="0072092B">
      <w:pPr>
        <w:rPr>
          <w:rFonts w:ascii="Times New Roman" w:hAnsi="Times New Roman"/>
          <w:bCs/>
          <w:sz w:val="24"/>
        </w:rPr>
      </w:pPr>
    </w:p>
    <w:p w:rsidRPr="0072092B" w:rsidR="0072092B" w:rsidP="0072092B" w:rsidRDefault="0072092B">
      <w:pPr>
        <w:rPr>
          <w:rFonts w:ascii="Times New Roman" w:hAnsi="Times New Roman"/>
          <w:b/>
          <w:sz w:val="24"/>
        </w:rPr>
      </w:pPr>
      <w:r w:rsidRPr="0072092B">
        <w:rPr>
          <w:rFonts w:ascii="Times New Roman" w:hAnsi="Times New Roman"/>
          <w:b/>
          <w:bCs/>
          <w:sz w:val="24"/>
        </w:rPr>
        <w:t xml:space="preserve">Artikel 2 </w:t>
      </w:r>
    </w:p>
    <w:p w:rsidR="0072092B" w:rsidP="0072092B" w:rsidRDefault="0072092B">
      <w:pPr>
        <w:rPr>
          <w:rFonts w:ascii="Times New Roman" w:hAnsi="Times New Roman"/>
          <w:sz w:val="24"/>
        </w:rPr>
      </w:pPr>
    </w:p>
    <w:p w:rsidRPr="0072092B" w:rsidR="0072092B" w:rsidP="0072092B" w:rsidRDefault="0072092B">
      <w:pPr>
        <w:ind w:firstLine="284"/>
        <w:rPr>
          <w:rFonts w:ascii="Times New Roman" w:hAnsi="Times New Roman"/>
          <w:sz w:val="24"/>
        </w:rPr>
      </w:pPr>
      <w:r w:rsidRPr="0072092B">
        <w:rPr>
          <w:rFonts w:ascii="Times New Roman" w:hAnsi="Times New Roman"/>
          <w:sz w:val="24"/>
        </w:rPr>
        <w:t>Deze wet treedt in werking met ingang van de dag na de datum van uitgifte van het Staatsblad waarin zij wordt geplaatst.</w:t>
      </w:r>
    </w:p>
    <w:p w:rsidRPr="0072092B"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Pr="0072092B" w:rsidR="0072092B" w:rsidP="0072092B" w:rsidRDefault="0072092B">
      <w:pPr>
        <w:ind w:firstLine="284"/>
        <w:rPr>
          <w:rFonts w:ascii="Times New Roman" w:hAnsi="Times New Roman"/>
          <w:sz w:val="24"/>
        </w:rPr>
      </w:pPr>
      <w:r w:rsidRPr="0072092B">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72092B" w:rsidR="0072092B" w:rsidP="0072092B" w:rsidRDefault="0072092B">
      <w:pPr>
        <w:rPr>
          <w:rFonts w:ascii="Times New Roman" w:hAnsi="Times New Roman"/>
          <w:sz w:val="24"/>
        </w:rPr>
      </w:pPr>
    </w:p>
    <w:p w:rsidRPr="0072092B" w:rsidR="0072092B" w:rsidP="0072092B" w:rsidRDefault="0072092B">
      <w:pPr>
        <w:rPr>
          <w:rFonts w:ascii="Times New Roman" w:hAnsi="Times New Roman"/>
          <w:sz w:val="24"/>
        </w:rPr>
      </w:pPr>
      <w:r w:rsidRPr="0072092B">
        <w:rPr>
          <w:rFonts w:ascii="Times New Roman" w:hAnsi="Times New Roman"/>
          <w:sz w:val="24"/>
        </w:rPr>
        <w:t xml:space="preserve">Gegeven </w:t>
      </w: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0072092B" w:rsidP="0072092B" w:rsidRDefault="0072092B">
      <w:pPr>
        <w:rPr>
          <w:rFonts w:ascii="Times New Roman" w:hAnsi="Times New Roman"/>
          <w:sz w:val="24"/>
        </w:rPr>
      </w:pPr>
    </w:p>
    <w:p w:rsidRPr="0072092B" w:rsidR="0072092B" w:rsidP="0072092B" w:rsidRDefault="0072092B">
      <w:pPr>
        <w:rPr>
          <w:rFonts w:ascii="Times New Roman" w:hAnsi="Times New Roman"/>
          <w:sz w:val="24"/>
        </w:rPr>
      </w:pPr>
    </w:p>
    <w:p w:rsidRPr="007D299C" w:rsidR="00CB3578" w:rsidP="007D299C" w:rsidRDefault="0072092B">
      <w:pPr>
        <w:rPr>
          <w:rFonts w:ascii="Times New Roman" w:hAnsi="Times New Roman"/>
          <w:sz w:val="24"/>
        </w:rPr>
      </w:pPr>
      <w:r w:rsidRPr="0072092B">
        <w:rPr>
          <w:rFonts w:ascii="Times New Roman" w:hAnsi="Times New Roman"/>
          <w:sz w:val="24"/>
        </w:rPr>
        <w:t xml:space="preserve">De Minister van Buitenlandse Zaken, </w:t>
      </w:r>
      <w:bookmarkStart w:name="_GoBack" w:id="0"/>
      <w:bookmarkEnd w:id="0"/>
    </w:p>
    <w:sectPr w:rsidRPr="007D299C"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2B" w:rsidRDefault="0072092B">
      <w:pPr>
        <w:spacing w:line="20" w:lineRule="exact"/>
      </w:pPr>
    </w:p>
  </w:endnote>
  <w:endnote w:type="continuationSeparator" w:id="0">
    <w:p w:rsidR="0072092B" w:rsidRDefault="0072092B">
      <w:pPr>
        <w:pStyle w:val="Amendement"/>
      </w:pPr>
      <w:r>
        <w:rPr>
          <w:b w:val="0"/>
          <w:bCs w:val="0"/>
        </w:rPr>
        <w:t xml:space="preserve"> </w:t>
      </w:r>
    </w:p>
  </w:endnote>
  <w:endnote w:type="continuationNotice" w:id="1">
    <w:p w:rsidR="0072092B" w:rsidRDefault="0072092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299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2B" w:rsidRDefault="0072092B">
      <w:pPr>
        <w:pStyle w:val="Amendement"/>
      </w:pPr>
      <w:r>
        <w:rPr>
          <w:b w:val="0"/>
          <w:bCs w:val="0"/>
        </w:rPr>
        <w:separator/>
      </w:r>
    </w:p>
  </w:footnote>
  <w:footnote w:type="continuationSeparator" w:id="0">
    <w:p w:rsidR="0072092B" w:rsidRDefault="00720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2B"/>
    <w:rsid w:val="00012DBE"/>
    <w:rsid w:val="000A1D81"/>
    <w:rsid w:val="00111ED3"/>
    <w:rsid w:val="001C190E"/>
    <w:rsid w:val="002168F4"/>
    <w:rsid w:val="002A727C"/>
    <w:rsid w:val="005D2707"/>
    <w:rsid w:val="00606255"/>
    <w:rsid w:val="006B607A"/>
    <w:rsid w:val="0072092B"/>
    <w:rsid w:val="007D299C"/>
    <w:rsid w:val="007D451C"/>
    <w:rsid w:val="00826224"/>
    <w:rsid w:val="008F0B72"/>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33B66"/>
  <w15:docId w15:val="{3DCBED03-4464-44DF-8545-D8D03BD3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7D299C"/>
  </w:style>
  <w:style w:type="paragraph" w:styleId="Ballontekst">
    <w:name w:val="Balloon Text"/>
    <w:basedOn w:val="Standaard"/>
    <w:link w:val="BallontekstChar"/>
    <w:semiHidden/>
    <w:unhideWhenUsed/>
    <w:rsid w:val="007D299C"/>
    <w:rPr>
      <w:rFonts w:ascii="Segoe UI" w:hAnsi="Segoe UI" w:cs="Segoe UI"/>
      <w:sz w:val="18"/>
      <w:szCs w:val="18"/>
    </w:rPr>
  </w:style>
  <w:style w:type="character" w:customStyle="1" w:styleId="BallontekstChar">
    <w:name w:val="Ballontekst Char"/>
    <w:basedOn w:val="Standaardalinea-lettertype"/>
    <w:link w:val="Ballontekst"/>
    <w:semiHidden/>
    <w:rsid w:val="007D2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300</ap:Words>
  <ap:Characters>1775</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2071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2019-12-12T09:37:00.0000000Z</lastPrinted>
  <dcterms:created xsi:type="dcterms:W3CDTF">2019-12-12T09:40:00.0000000Z</dcterms:created>
  <dcterms:modified xsi:type="dcterms:W3CDTF">2019-12-12T09:40:00.0000000Z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0x0101004FAC3D15A0CE9D4DB13793E41F010EA0</vt:lpwstr>
  </property>
</Properties>
</file>