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D007E" w:rsidR="00DD007E" w:rsidP="000D0DF5" w:rsidRDefault="00DD007E">
            <w:pPr>
              <w:tabs>
                <w:tab w:val="left" w:pos="-1440"/>
                <w:tab w:val="left" w:pos="-720"/>
              </w:tabs>
              <w:suppressAutoHyphens/>
              <w:rPr>
                <w:rFonts w:ascii="Times New Roman" w:hAnsi="Times New Roman"/>
              </w:rPr>
            </w:pPr>
            <w:r w:rsidRPr="00DD007E">
              <w:rPr>
                <w:rFonts w:ascii="Times New Roman" w:hAnsi="Times New Roman"/>
              </w:rPr>
              <w:t>De Tweede Kamer der Staten-</w:t>
            </w:r>
            <w:r w:rsidRPr="00DD007E">
              <w:rPr>
                <w:rFonts w:ascii="Times New Roman" w:hAnsi="Times New Roman"/>
              </w:rPr>
              <w:fldChar w:fldCharType="begin"/>
            </w:r>
            <w:r w:rsidRPr="00DD007E">
              <w:rPr>
                <w:rFonts w:ascii="Times New Roman" w:hAnsi="Times New Roman"/>
              </w:rPr>
              <w:instrText xml:space="preserve">PRIVATE </w:instrText>
            </w:r>
            <w:r w:rsidRPr="00DD007E">
              <w:rPr>
                <w:rFonts w:ascii="Times New Roman" w:hAnsi="Times New Roman"/>
              </w:rPr>
              <w:fldChar w:fldCharType="end"/>
            </w:r>
          </w:p>
          <w:p w:rsidRPr="00DD007E" w:rsidR="00DD007E" w:rsidP="000D0DF5" w:rsidRDefault="00DD007E">
            <w:pPr>
              <w:tabs>
                <w:tab w:val="left" w:pos="-1440"/>
                <w:tab w:val="left" w:pos="-720"/>
              </w:tabs>
              <w:suppressAutoHyphens/>
              <w:rPr>
                <w:rFonts w:ascii="Times New Roman" w:hAnsi="Times New Roman"/>
              </w:rPr>
            </w:pPr>
            <w:r w:rsidRPr="00DD007E">
              <w:rPr>
                <w:rFonts w:ascii="Times New Roman" w:hAnsi="Times New Roman"/>
              </w:rPr>
              <w:t>Generaal zendt bijgaand door</w:t>
            </w:r>
          </w:p>
          <w:p w:rsidRPr="00DD007E" w:rsidR="00DD007E" w:rsidP="000D0DF5" w:rsidRDefault="00DD007E">
            <w:pPr>
              <w:tabs>
                <w:tab w:val="left" w:pos="-1440"/>
                <w:tab w:val="left" w:pos="-720"/>
              </w:tabs>
              <w:suppressAutoHyphens/>
              <w:rPr>
                <w:rFonts w:ascii="Times New Roman" w:hAnsi="Times New Roman"/>
              </w:rPr>
            </w:pPr>
            <w:r w:rsidRPr="00DD007E">
              <w:rPr>
                <w:rFonts w:ascii="Times New Roman" w:hAnsi="Times New Roman"/>
              </w:rPr>
              <w:t>haar aangenomen wetsvoorstel</w:t>
            </w:r>
          </w:p>
          <w:p w:rsidRPr="00DD007E" w:rsidR="00DD007E" w:rsidP="000D0DF5" w:rsidRDefault="00DD007E">
            <w:pPr>
              <w:tabs>
                <w:tab w:val="left" w:pos="-1440"/>
                <w:tab w:val="left" w:pos="-720"/>
              </w:tabs>
              <w:suppressAutoHyphens/>
              <w:rPr>
                <w:rFonts w:ascii="Times New Roman" w:hAnsi="Times New Roman"/>
              </w:rPr>
            </w:pPr>
            <w:r w:rsidRPr="00DD007E">
              <w:rPr>
                <w:rFonts w:ascii="Times New Roman" w:hAnsi="Times New Roman"/>
              </w:rPr>
              <w:t>aan de Eerste Kamer.</w:t>
            </w:r>
          </w:p>
          <w:p w:rsidRPr="00DD007E" w:rsidR="00DD007E" w:rsidP="000D0DF5" w:rsidRDefault="00DD007E">
            <w:pPr>
              <w:tabs>
                <w:tab w:val="left" w:pos="-1440"/>
                <w:tab w:val="left" w:pos="-720"/>
              </w:tabs>
              <w:suppressAutoHyphens/>
              <w:rPr>
                <w:rFonts w:ascii="Times New Roman" w:hAnsi="Times New Roman"/>
              </w:rPr>
            </w:pPr>
          </w:p>
          <w:p w:rsidRPr="00DD007E" w:rsidR="00DD007E" w:rsidP="000D0DF5" w:rsidRDefault="00DD007E">
            <w:pPr>
              <w:tabs>
                <w:tab w:val="left" w:pos="-1440"/>
                <w:tab w:val="left" w:pos="-720"/>
              </w:tabs>
              <w:suppressAutoHyphens/>
              <w:rPr>
                <w:rFonts w:ascii="Times New Roman" w:hAnsi="Times New Roman"/>
              </w:rPr>
            </w:pPr>
            <w:r w:rsidRPr="00DD007E">
              <w:rPr>
                <w:rFonts w:ascii="Times New Roman" w:hAnsi="Times New Roman"/>
              </w:rPr>
              <w:t>De Voorzitter,</w:t>
            </w:r>
          </w:p>
          <w:p w:rsidRPr="00DD007E" w:rsidR="00DD007E" w:rsidP="000D0DF5" w:rsidRDefault="00DD007E">
            <w:pPr>
              <w:tabs>
                <w:tab w:val="left" w:pos="-1440"/>
                <w:tab w:val="left" w:pos="-720"/>
              </w:tabs>
              <w:suppressAutoHyphens/>
              <w:rPr>
                <w:rFonts w:ascii="Times New Roman" w:hAnsi="Times New Roman"/>
              </w:rPr>
            </w:pPr>
          </w:p>
          <w:p w:rsidRPr="00DD007E" w:rsidR="00DD007E" w:rsidP="000D0DF5" w:rsidRDefault="00DD007E">
            <w:pPr>
              <w:tabs>
                <w:tab w:val="left" w:pos="-1440"/>
                <w:tab w:val="left" w:pos="-720"/>
              </w:tabs>
              <w:suppressAutoHyphens/>
              <w:rPr>
                <w:rFonts w:ascii="Times New Roman" w:hAnsi="Times New Roman"/>
              </w:rPr>
            </w:pPr>
          </w:p>
          <w:p w:rsidRPr="00DD007E" w:rsidR="00DD007E" w:rsidP="000D0DF5" w:rsidRDefault="00DD007E">
            <w:pPr>
              <w:tabs>
                <w:tab w:val="left" w:pos="-1440"/>
                <w:tab w:val="left" w:pos="-720"/>
              </w:tabs>
              <w:suppressAutoHyphens/>
              <w:rPr>
                <w:rFonts w:ascii="Times New Roman" w:hAnsi="Times New Roman"/>
              </w:rPr>
            </w:pPr>
          </w:p>
          <w:p w:rsidRPr="00DD007E" w:rsidR="00DD007E" w:rsidP="000D0DF5" w:rsidRDefault="00DD007E">
            <w:pPr>
              <w:tabs>
                <w:tab w:val="left" w:pos="-1440"/>
                <w:tab w:val="left" w:pos="-720"/>
              </w:tabs>
              <w:suppressAutoHyphens/>
              <w:rPr>
                <w:rFonts w:ascii="Times New Roman" w:hAnsi="Times New Roman"/>
              </w:rPr>
            </w:pPr>
          </w:p>
          <w:p w:rsidRPr="00DD007E" w:rsidR="00DD007E" w:rsidP="000D0DF5" w:rsidRDefault="00DD007E">
            <w:pPr>
              <w:tabs>
                <w:tab w:val="left" w:pos="-1440"/>
                <w:tab w:val="left" w:pos="-720"/>
              </w:tabs>
              <w:suppressAutoHyphens/>
              <w:rPr>
                <w:rFonts w:ascii="Times New Roman" w:hAnsi="Times New Roman"/>
              </w:rPr>
            </w:pPr>
          </w:p>
          <w:p w:rsidRPr="00DD007E" w:rsidR="00DD007E" w:rsidP="000D0DF5" w:rsidRDefault="00DD007E">
            <w:pPr>
              <w:tabs>
                <w:tab w:val="left" w:pos="-1440"/>
                <w:tab w:val="left" w:pos="-720"/>
              </w:tabs>
              <w:suppressAutoHyphens/>
              <w:rPr>
                <w:rFonts w:ascii="Times New Roman" w:hAnsi="Times New Roman"/>
              </w:rPr>
            </w:pPr>
          </w:p>
          <w:p w:rsidRPr="00DD007E" w:rsidR="00DD007E" w:rsidP="000D0DF5" w:rsidRDefault="00DD007E">
            <w:pPr>
              <w:tabs>
                <w:tab w:val="left" w:pos="-1440"/>
                <w:tab w:val="left" w:pos="-720"/>
              </w:tabs>
              <w:suppressAutoHyphens/>
              <w:rPr>
                <w:rFonts w:ascii="Times New Roman" w:hAnsi="Times New Roman"/>
              </w:rPr>
            </w:pPr>
          </w:p>
          <w:p w:rsidRPr="00DD007E" w:rsidR="00DD007E" w:rsidP="000D0DF5" w:rsidRDefault="00DD007E">
            <w:pPr>
              <w:tabs>
                <w:tab w:val="left" w:pos="-1440"/>
                <w:tab w:val="left" w:pos="-720"/>
              </w:tabs>
              <w:suppressAutoHyphens/>
              <w:rPr>
                <w:rFonts w:ascii="Times New Roman" w:hAnsi="Times New Roman"/>
              </w:rPr>
            </w:pPr>
          </w:p>
          <w:p w:rsidRPr="00DD007E" w:rsidR="00DD007E" w:rsidP="000D0DF5" w:rsidRDefault="00DD007E">
            <w:pPr>
              <w:rPr>
                <w:rFonts w:ascii="Times New Roman" w:hAnsi="Times New Roman"/>
              </w:rPr>
            </w:pPr>
          </w:p>
          <w:p w:rsidRPr="00DD007E" w:rsidR="00CB3578" w:rsidP="000069FF" w:rsidRDefault="00DD007E">
            <w:pPr>
              <w:pStyle w:val="Amendement"/>
              <w:rPr>
                <w:rFonts w:ascii="Times New Roman" w:hAnsi="Times New Roman" w:cs="Times New Roman"/>
                <w:b w:val="0"/>
              </w:rPr>
            </w:pPr>
            <w:r w:rsidRPr="00DD007E">
              <w:rPr>
                <w:rFonts w:ascii="Times New Roman" w:hAnsi="Times New Roman" w:cs="Times New Roman"/>
                <w:b w:val="0"/>
                <w:sz w:val="20"/>
              </w:rPr>
              <w:t>3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640E91">
            <w:pPr>
              <w:rPr>
                <w:rFonts w:ascii="Times New Roman" w:hAnsi="Times New Roman"/>
                <w:b/>
                <w:sz w:val="24"/>
              </w:rPr>
            </w:pPr>
            <w:r>
              <w:rPr>
                <w:rFonts w:ascii="Times New Roman" w:hAnsi="Times New Roman"/>
                <w:b/>
                <w:sz w:val="24"/>
              </w:rPr>
              <w:t>35 300 XVI</w:t>
            </w:r>
          </w:p>
        </w:tc>
        <w:tc>
          <w:tcPr>
            <w:tcW w:w="6590" w:type="dxa"/>
            <w:tcBorders>
              <w:top w:val="nil"/>
              <w:left w:val="nil"/>
              <w:bottom w:val="nil"/>
              <w:right w:val="nil"/>
            </w:tcBorders>
          </w:tcPr>
          <w:p w:rsidRPr="002A727C" w:rsidR="002A727C" w:rsidP="000D5BC4" w:rsidRDefault="00640E91">
            <w:pPr>
              <w:rPr>
                <w:rFonts w:ascii="Times New Roman" w:hAnsi="Times New Roman"/>
                <w:b/>
                <w:sz w:val="24"/>
              </w:rPr>
            </w:pPr>
            <w:r w:rsidRPr="00640E91">
              <w:rPr>
                <w:rFonts w:ascii="Times New Roman" w:hAnsi="Times New Roman"/>
                <w:b/>
                <w:sz w:val="24"/>
              </w:rPr>
              <w:t>Vaststelling van de begrotingsstaten van het Ministerie van Volksgezondheid, Welzijn en Sport (XVI)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640E91">
              <w:rPr>
                <w:rFonts w:ascii="Times New Roman" w:hAnsi="Times New Roman" w:cs="Times New Roman"/>
              </w:rPr>
              <w:t>1</w:t>
            </w:r>
          </w:p>
        </w:tc>
        <w:tc>
          <w:tcPr>
            <w:tcW w:w="6590" w:type="dxa"/>
            <w:tcBorders>
              <w:top w:val="nil"/>
              <w:left w:val="nil"/>
              <w:bottom w:val="nil"/>
              <w:right w:val="nil"/>
            </w:tcBorders>
          </w:tcPr>
          <w:p w:rsidRPr="002168F4" w:rsidR="00CB3578" w:rsidRDefault="00C33AD1">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E50EC" w:rsidR="00640E91" w:rsidP="005E50EC" w:rsidRDefault="00640E91">
      <w:pPr>
        <w:pStyle w:val="Geenafstand"/>
        <w:rPr>
          <w:rFonts w:ascii="Times New Roman" w:hAnsi="Times New Roman"/>
          <w:sz w:val="24"/>
        </w:rPr>
      </w:pPr>
      <w:r w:rsidRPr="005E50EC">
        <w:rPr>
          <w:rFonts w:ascii="Times New Roman" w:hAnsi="Times New Roman"/>
          <w:sz w:val="24"/>
        </w:rPr>
        <w:tab/>
        <w:t>Wij Willem-Alexander, bij de gratie Gods, Koning der Nederlanden, Prins van Oranje-Nassau, enz. enz. enz.</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r w:rsidRPr="005E50EC">
        <w:rPr>
          <w:rFonts w:ascii="Times New Roman" w:hAnsi="Times New Roman"/>
          <w:sz w:val="24"/>
        </w:rPr>
        <w:tab/>
        <w:t>Allen, die deze zullen zien of horen lezen, saluut! doen te weten:</w:t>
      </w:r>
    </w:p>
    <w:p w:rsidRPr="005E50EC" w:rsidR="00640E91" w:rsidP="005E50EC" w:rsidRDefault="00640E91">
      <w:pPr>
        <w:pStyle w:val="Geenafstand"/>
        <w:rPr>
          <w:rFonts w:ascii="Times New Roman" w:hAnsi="Times New Roman"/>
          <w:sz w:val="24"/>
        </w:rPr>
      </w:pPr>
      <w:r w:rsidRPr="005E50EC">
        <w:rPr>
          <w:rFonts w:ascii="Times New Roman" w:hAnsi="Times New Roman"/>
          <w:sz w:val="24"/>
        </w:rPr>
        <w:tab/>
        <w:t>Alzo Wij in overweging genomen hebben, dat ingevolge artikel 105 van de Grondwet de begroting van de uitgaven en de ontvangsten van het Rijk bij de wet moet worden vastgesteld en dat in artikel 2.1 van de Comptabiliteitswet 2016 bepaalt welke begrotingen tot de Rijksbegroting behoren;</w:t>
      </w:r>
    </w:p>
    <w:p w:rsidRPr="005E50EC" w:rsidR="00640E91" w:rsidP="005E50EC" w:rsidRDefault="00640E91">
      <w:pPr>
        <w:pStyle w:val="Geenafstand"/>
        <w:rPr>
          <w:rFonts w:ascii="Times New Roman" w:hAnsi="Times New Roman"/>
          <w:sz w:val="24"/>
        </w:rPr>
      </w:pPr>
      <w:r w:rsidRPr="005E50EC">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5E50EC" w:rsidR="00640E91" w:rsidP="005E50EC" w:rsidRDefault="00640E91">
      <w:pPr>
        <w:pStyle w:val="Geenafstand"/>
        <w:rPr>
          <w:rFonts w:ascii="Times New Roman" w:hAnsi="Times New Roman"/>
          <w:b/>
          <w:sz w:val="24"/>
        </w:rPr>
      </w:pPr>
    </w:p>
    <w:p w:rsidRPr="005E50EC" w:rsidR="00640E91" w:rsidP="005E50EC" w:rsidRDefault="00640E91">
      <w:pPr>
        <w:pStyle w:val="Geenafstand"/>
        <w:rPr>
          <w:rFonts w:ascii="Times New Roman" w:hAnsi="Times New Roman"/>
          <w:b/>
          <w:sz w:val="24"/>
        </w:rPr>
      </w:pPr>
      <w:r w:rsidRPr="005E50EC">
        <w:rPr>
          <w:rFonts w:ascii="Times New Roman" w:hAnsi="Times New Roman"/>
          <w:b/>
          <w:sz w:val="24"/>
        </w:rPr>
        <w:t xml:space="preserve">Artikel 1 </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r w:rsidRPr="005E50EC">
        <w:rPr>
          <w:rFonts w:ascii="Times New Roman" w:hAnsi="Times New Roman"/>
          <w:sz w:val="24"/>
        </w:rPr>
        <w:tab/>
        <w:t>De bij deze wet behorende departementale begrotingsstaat voor het jaar 2020 wordt vastgesteld.</w:t>
      </w:r>
    </w:p>
    <w:p w:rsidRPr="005E50EC" w:rsidR="00640E91" w:rsidP="005E50EC" w:rsidRDefault="00640E91">
      <w:pPr>
        <w:pStyle w:val="Geenafstand"/>
        <w:rPr>
          <w:rFonts w:ascii="Times New Roman" w:hAnsi="Times New Roman"/>
          <w:b/>
          <w:sz w:val="24"/>
        </w:rPr>
      </w:pPr>
    </w:p>
    <w:p w:rsidRPr="005E50EC" w:rsidR="00640E91" w:rsidP="005E50EC" w:rsidRDefault="00640E91">
      <w:pPr>
        <w:pStyle w:val="Geenafstand"/>
        <w:rPr>
          <w:rFonts w:ascii="Times New Roman" w:hAnsi="Times New Roman"/>
          <w:b/>
          <w:sz w:val="24"/>
        </w:rPr>
      </w:pPr>
      <w:r w:rsidRPr="005E50EC">
        <w:rPr>
          <w:rFonts w:ascii="Times New Roman" w:hAnsi="Times New Roman"/>
          <w:b/>
          <w:sz w:val="24"/>
        </w:rPr>
        <w:t xml:space="preserve">Artikel 2 </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r w:rsidRPr="005E50EC">
        <w:rPr>
          <w:rFonts w:ascii="Times New Roman" w:hAnsi="Times New Roman"/>
          <w:sz w:val="24"/>
        </w:rPr>
        <w:tab/>
        <w:t>De bij deze wet behorende begrotingsstaat inzake agentschappen voor het jaar 2020 wordt vastgesteld.</w:t>
      </w:r>
    </w:p>
    <w:p w:rsidRPr="005E50EC" w:rsidR="00640E91" w:rsidP="005E50EC" w:rsidRDefault="00640E91">
      <w:pPr>
        <w:pStyle w:val="Geenafstand"/>
        <w:rPr>
          <w:rFonts w:ascii="Times New Roman" w:hAnsi="Times New Roman"/>
          <w:b/>
          <w:sz w:val="24"/>
        </w:rPr>
      </w:pPr>
    </w:p>
    <w:p w:rsidRPr="005E50EC" w:rsidR="00640E91" w:rsidP="005E50EC" w:rsidRDefault="00640E91">
      <w:pPr>
        <w:pStyle w:val="Geenafstand"/>
        <w:rPr>
          <w:rFonts w:ascii="Times New Roman" w:hAnsi="Times New Roman"/>
          <w:b/>
          <w:sz w:val="24"/>
        </w:rPr>
      </w:pPr>
      <w:r w:rsidRPr="005E50EC">
        <w:rPr>
          <w:rFonts w:ascii="Times New Roman" w:hAnsi="Times New Roman"/>
          <w:b/>
          <w:sz w:val="24"/>
        </w:rPr>
        <w:t xml:space="preserve">Artikel 3 </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r w:rsidRPr="005E50EC">
        <w:rPr>
          <w:rFonts w:ascii="Times New Roman" w:hAnsi="Times New Roman"/>
          <w:sz w:val="24"/>
        </w:rPr>
        <w:tab/>
        <w:t>De vaststelling van de begrotingsstaten geschiedt in duizenden euro’s.</w:t>
      </w:r>
    </w:p>
    <w:p w:rsidRPr="005E50EC" w:rsidR="00640E91" w:rsidP="005E50EC" w:rsidRDefault="00640E91">
      <w:pPr>
        <w:pStyle w:val="Geenafstand"/>
        <w:rPr>
          <w:rFonts w:ascii="Times New Roman" w:hAnsi="Times New Roman"/>
          <w:b/>
          <w:sz w:val="24"/>
        </w:rPr>
      </w:pPr>
    </w:p>
    <w:p w:rsidRPr="005E50EC" w:rsidR="00640E91" w:rsidP="005E50EC" w:rsidRDefault="00640E91">
      <w:pPr>
        <w:pStyle w:val="Geenafstand"/>
        <w:rPr>
          <w:rFonts w:ascii="Times New Roman" w:hAnsi="Times New Roman"/>
          <w:b/>
          <w:sz w:val="24"/>
        </w:rPr>
      </w:pPr>
      <w:r w:rsidRPr="005E50EC">
        <w:rPr>
          <w:rFonts w:ascii="Times New Roman" w:hAnsi="Times New Roman"/>
          <w:b/>
          <w:sz w:val="24"/>
        </w:rPr>
        <w:t xml:space="preserve">Artikel 4 </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r w:rsidRPr="005E50EC">
        <w:rPr>
          <w:rFonts w:ascii="Times New Roman" w:hAnsi="Times New Roman"/>
          <w:sz w:val="24"/>
        </w:rPr>
        <w:lastRenderedPageBreak/>
        <w:tab/>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00C33AD1" w:rsidP="005E50EC" w:rsidRDefault="00C33AD1">
      <w:pPr>
        <w:pStyle w:val="Geenafstand"/>
        <w:rPr>
          <w:rFonts w:ascii="Times New Roman" w:hAnsi="Times New Roman"/>
          <w:sz w:val="24"/>
        </w:rPr>
      </w:pPr>
      <w:r>
        <w:rPr>
          <w:rFonts w:ascii="Times New Roman" w:hAnsi="Times New Roman"/>
          <w:sz w:val="24"/>
        </w:rPr>
        <w:br w:type="page"/>
      </w:r>
    </w:p>
    <w:p w:rsidRPr="005E50EC" w:rsidR="00640E91" w:rsidP="005E50EC" w:rsidRDefault="00640E91">
      <w:pPr>
        <w:pStyle w:val="Geenafstand"/>
        <w:rPr>
          <w:rFonts w:ascii="Times New Roman" w:hAnsi="Times New Roman"/>
          <w:sz w:val="24"/>
        </w:rPr>
      </w:pPr>
      <w:r w:rsidRPr="005E50EC">
        <w:rPr>
          <w:rFonts w:ascii="Times New Roman" w:hAnsi="Times New Roman"/>
          <w:sz w:val="24"/>
        </w:rPr>
        <w:lastRenderedPageBreak/>
        <w:tab/>
        <w:t>Lasten en bevelen dat deze in het Staatsblad zal worden geplaatst en dat alle ministeries, autoriteiten, colleges en ambtenaren die zulks aangaat, aan de nauwkeurige uitvoering de hand zullen houden.</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r w:rsidRPr="005E50EC">
        <w:rPr>
          <w:rFonts w:ascii="Times New Roman" w:hAnsi="Times New Roman"/>
          <w:sz w:val="24"/>
        </w:rPr>
        <w:t>Gegeven</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r w:rsidRPr="005E50EC">
        <w:rPr>
          <w:rFonts w:ascii="Times New Roman" w:hAnsi="Times New Roman"/>
          <w:sz w:val="24"/>
        </w:rPr>
        <w:t>De Minister van Volksgezondheid, Welzijn en Sport,</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C33AD1" w:rsidP="00C33AD1" w:rsidRDefault="00640E91">
      <w:pPr>
        <w:pStyle w:val="Geenafstand"/>
        <w:rPr>
          <w:rFonts w:ascii="Times New Roman" w:hAnsi="Times New Roman"/>
          <w:sz w:val="24"/>
        </w:rPr>
      </w:pPr>
      <w:r w:rsidRPr="005E50EC">
        <w:rPr>
          <w:rFonts w:ascii="Times New Roman" w:hAnsi="Times New Roman"/>
          <w:sz w:val="24"/>
        </w:rPr>
        <w:t>De Minister voor Medische Zorg,</w:t>
      </w:r>
      <w:r w:rsidRPr="00C33AD1" w:rsidR="00C33AD1">
        <w:rPr>
          <w:rFonts w:ascii="Times New Roman" w:hAnsi="Times New Roman"/>
          <w:sz w:val="24"/>
        </w:rPr>
        <w:t xml:space="preserve"> </w:t>
      </w:r>
    </w:p>
    <w:p w:rsidRPr="005E50EC"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p>
    <w:p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r w:rsidRPr="005E50EC">
        <w:rPr>
          <w:rFonts w:ascii="Times New Roman" w:hAnsi="Times New Roman"/>
          <w:sz w:val="24"/>
        </w:rPr>
        <w:t>De Minister van Volksgezondheid, Welzijn en Sport,</w:t>
      </w:r>
    </w:p>
    <w:p w:rsidRPr="005E50EC"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p>
    <w:p w:rsidRPr="005E50EC" w:rsidR="00C33AD1" w:rsidP="00C33AD1" w:rsidRDefault="00C33AD1">
      <w:pPr>
        <w:pStyle w:val="Geenafstand"/>
        <w:rPr>
          <w:rFonts w:ascii="Times New Roman" w:hAnsi="Times New Roman"/>
          <w:sz w:val="24"/>
        </w:rPr>
      </w:pPr>
      <w:r w:rsidRPr="005E50EC">
        <w:rPr>
          <w:rFonts w:ascii="Times New Roman" w:hAnsi="Times New Roman"/>
          <w:sz w:val="24"/>
        </w:rPr>
        <w:t>De Minister voor Medische Zorg,</w:t>
      </w:r>
    </w:p>
    <w:p w:rsidRPr="005E50EC" w:rsidR="00640E91" w:rsidP="005E50EC" w:rsidRDefault="00640E91">
      <w:pPr>
        <w:pStyle w:val="Geenafstand"/>
        <w:rPr>
          <w:rFonts w:ascii="Times New Roman" w:hAnsi="Times New Roman"/>
          <w:sz w:val="24"/>
        </w:rPr>
      </w:pPr>
    </w:p>
    <w:p w:rsidR="004A45AE" w:rsidP="004A45AE" w:rsidRDefault="00640E91">
      <w:pPr>
        <w:pStyle w:val="Geenafstand"/>
        <w:rPr>
          <w:rFonts w:ascii="Times New Roman" w:hAnsi="Times New Roman"/>
          <w:sz w:val="24"/>
        </w:rPr>
        <w:sectPr w:rsidR="004A45AE" w:rsidSect="004A45AE">
          <w:footerReference w:type="even" r:id="rId7"/>
          <w:footerReference w:type="default" r:id="rId8"/>
          <w:pgSz w:w="11906" w:h="16838"/>
          <w:pgMar w:top="1418" w:right="1418" w:bottom="1418" w:left="1418" w:header="357" w:footer="1440" w:gutter="0"/>
          <w:pgNumType w:start="1"/>
          <w:cols w:space="708"/>
          <w:noEndnote/>
          <w:docGrid w:linePitch="272"/>
        </w:sectPr>
      </w:pPr>
      <w:r w:rsidRPr="005E50EC">
        <w:rPr>
          <w:rFonts w:ascii="Times New Roman" w:hAnsi="Times New Roman"/>
          <w:sz w:val="24"/>
        </w:rPr>
        <w:br w:type="page"/>
      </w:r>
    </w:p>
    <w:p w:rsidRPr="004A45AE" w:rsidR="004A45AE" w:rsidP="004A45AE" w:rsidRDefault="004A45AE">
      <w:pPr>
        <w:pStyle w:val="Geenafstand"/>
        <w:rPr>
          <w:rFonts w:ascii="Times New Roman" w:hAnsi="Times New Roman"/>
          <w:sz w:val="24"/>
        </w:rPr>
      </w:pPr>
      <w:r w:rsidRPr="00035387">
        <w:rPr>
          <w:rFonts w:ascii="Times New Roman" w:hAnsi="Times New Roman"/>
          <w:b/>
          <w:color w:val="000000" w:themeColor="text1"/>
          <w:sz w:val="24"/>
        </w:rPr>
        <w:lastRenderedPageBreak/>
        <w:t>Vaststelling van de begrotingsstaat van het Ministerie van Volksgezondheid, Welzijn en Sport voor het jaar 2020 (bedragen x € 1.000)</w:t>
      </w:r>
    </w:p>
    <w:tbl>
      <w:tblPr>
        <w:tblStyle w:val="Tabelrast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42"/>
        <w:gridCol w:w="6802"/>
        <w:gridCol w:w="2282"/>
        <w:gridCol w:w="1691"/>
        <w:gridCol w:w="1985"/>
      </w:tblGrid>
      <w:tr w:rsidRPr="00035387" w:rsidR="004A45AE" w:rsidTr="008C4253">
        <w:tc>
          <w:tcPr>
            <w:tcW w:w="443" w:type="pct"/>
            <w:tcBorders>
              <w:top w:val="single" w:color="auto" w:sz="4" w:space="0"/>
              <w:bottom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b/>
                <w:bCs/>
                <w:sz w:val="24"/>
                <w:lang w:eastAsia="nl-NL"/>
              </w:rPr>
              <w:t xml:space="preserve">Artikel </w:t>
            </w:r>
          </w:p>
        </w:tc>
        <w:tc>
          <w:tcPr>
            <w:tcW w:w="2429" w:type="pct"/>
            <w:tcBorders>
              <w:top w:val="single" w:color="auto" w:sz="4" w:space="0"/>
              <w:bottom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b/>
                <w:bCs/>
                <w:sz w:val="24"/>
                <w:lang w:eastAsia="nl-NL"/>
              </w:rPr>
              <w:t>Omschrijving</w:t>
            </w:r>
          </w:p>
        </w:tc>
        <w:tc>
          <w:tcPr>
            <w:tcW w:w="815" w:type="pct"/>
            <w:tcBorders>
              <w:top w:val="single" w:color="auto" w:sz="4" w:space="0"/>
              <w:bottom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b/>
                <w:bCs/>
                <w:sz w:val="24"/>
                <w:lang w:eastAsia="nl-NL"/>
              </w:rPr>
              <w:t>Verplichtingen</w:t>
            </w:r>
          </w:p>
        </w:tc>
        <w:tc>
          <w:tcPr>
            <w:tcW w:w="604" w:type="pct"/>
            <w:tcBorders>
              <w:top w:val="single" w:color="auto" w:sz="4" w:space="0"/>
              <w:bottom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b/>
                <w:bCs/>
                <w:sz w:val="24"/>
                <w:lang w:eastAsia="nl-NL"/>
              </w:rPr>
              <w:t>Uitgaven</w:t>
            </w:r>
          </w:p>
        </w:tc>
        <w:tc>
          <w:tcPr>
            <w:tcW w:w="709" w:type="pct"/>
            <w:tcBorders>
              <w:top w:val="single" w:color="auto" w:sz="4" w:space="0"/>
              <w:bottom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b/>
                <w:bCs/>
                <w:sz w:val="24"/>
                <w:lang w:eastAsia="nl-NL"/>
              </w:rPr>
              <w:t>Ontvangsten</w:t>
            </w:r>
          </w:p>
        </w:tc>
      </w:tr>
      <w:tr w:rsidRPr="00035387" w:rsidR="004A45AE" w:rsidTr="008C4253">
        <w:tc>
          <w:tcPr>
            <w:tcW w:w="443" w:type="pct"/>
            <w:tcBorders>
              <w:top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c>
          <w:tcPr>
            <w:tcW w:w="2429" w:type="pct"/>
            <w:tcBorders>
              <w:top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c>
          <w:tcPr>
            <w:tcW w:w="815" w:type="pct"/>
            <w:tcBorders>
              <w:top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c>
          <w:tcPr>
            <w:tcW w:w="604" w:type="pct"/>
            <w:tcBorders>
              <w:top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c>
          <w:tcPr>
            <w:tcW w:w="709" w:type="pct"/>
            <w:tcBorders>
              <w:top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r>
      <w:tr w:rsidRPr="00035387" w:rsidR="004A45AE" w:rsidTr="008C4253">
        <w:tc>
          <w:tcPr>
            <w:tcW w:w="443" w:type="pct"/>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b/>
                <w:bCs/>
                <w:sz w:val="24"/>
                <w:lang w:eastAsia="nl-NL"/>
              </w:rPr>
              <w:t> </w:t>
            </w:r>
          </w:p>
        </w:tc>
        <w:tc>
          <w:tcPr>
            <w:tcW w:w="2429" w:type="pct"/>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b/>
                <w:bCs/>
                <w:sz w:val="24"/>
                <w:lang w:eastAsia="nl-NL"/>
              </w:rPr>
              <w:t>Totaal</w:t>
            </w:r>
          </w:p>
        </w:tc>
        <w:tc>
          <w:tcPr>
            <w:tcW w:w="815"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18.616.455</w:t>
            </w:r>
          </w:p>
        </w:tc>
        <w:tc>
          <w:tcPr>
            <w:tcW w:w="604" w:type="pct"/>
            <w:hideMark/>
          </w:tcPr>
          <w:p w:rsidRPr="00035387" w:rsidR="004A45AE" w:rsidP="00E80FE5" w:rsidRDefault="004A45AE">
            <w:pPr>
              <w:jc w:val="right"/>
              <w:rPr>
                <w:rFonts w:ascii="Times New Roman" w:hAnsi="Times New Roman" w:cs="Times New Roman"/>
                <w:color w:val="000000"/>
                <w:sz w:val="24"/>
              </w:rPr>
            </w:pPr>
            <w:r w:rsidRPr="00035387">
              <w:rPr>
                <w:rFonts w:ascii="Times New Roman" w:hAnsi="Times New Roman" w:cs="Times New Roman"/>
                <w:color w:val="000000"/>
                <w:sz w:val="24"/>
              </w:rPr>
              <w:t>18.846.295</w:t>
            </w:r>
          </w:p>
          <w:p w:rsidRPr="00035387" w:rsidR="004A45AE" w:rsidP="00E80FE5" w:rsidRDefault="004A45AE">
            <w:pPr>
              <w:jc w:val="right"/>
              <w:rPr>
                <w:rFonts w:ascii="Times New Roman" w:hAnsi="Times New Roman" w:eastAsia="Times New Roman" w:cs="Times New Roman"/>
                <w:sz w:val="24"/>
                <w:lang w:eastAsia="nl-NL"/>
              </w:rPr>
            </w:pPr>
          </w:p>
        </w:tc>
        <w:tc>
          <w:tcPr>
            <w:tcW w:w="709" w:type="pct"/>
            <w:hideMark/>
          </w:tcPr>
          <w:p w:rsidRPr="00035387" w:rsidR="004A45AE" w:rsidP="00E80FE5" w:rsidRDefault="004A45AE">
            <w:pPr>
              <w:jc w:val="right"/>
              <w:rPr>
                <w:rFonts w:ascii="Times New Roman" w:hAnsi="Times New Roman" w:cs="Times New Roman"/>
                <w:color w:val="000000"/>
                <w:sz w:val="24"/>
              </w:rPr>
            </w:pPr>
            <w:r w:rsidRPr="00035387">
              <w:rPr>
                <w:rFonts w:ascii="Times New Roman" w:hAnsi="Times New Roman" w:cs="Times New Roman"/>
                <w:color w:val="000000"/>
                <w:sz w:val="24"/>
              </w:rPr>
              <w:t>133.631</w:t>
            </w:r>
          </w:p>
          <w:p w:rsidRPr="00035387" w:rsidR="004A45AE" w:rsidP="00E80FE5" w:rsidRDefault="004A45AE">
            <w:pPr>
              <w:jc w:val="right"/>
              <w:rPr>
                <w:rFonts w:ascii="Times New Roman" w:hAnsi="Times New Roman" w:eastAsia="Times New Roman" w:cs="Times New Roman"/>
                <w:sz w:val="24"/>
                <w:lang w:eastAsia="nl-NL"/>
              </w:rPr>
            </w:pPr>
          </w:p>
        </w:tc>
      </w:tr>
      <w:tr w:rsidRPr="00035387" w:rsidR="004A45AE" w:rsidTr="008C4253">
        <w:tc>
          <w:tcPr>
            <w:tcW w:w="443" w:type="pct"/>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c>
          <w:tcPr>
            <w:tcW w:w="2429" w:type="pct"/>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c>
          <w:tcPr>
            <w:tcW w:w="815"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c>
          <w:tcPr>
            <w:tcW w:w="604"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c>
          <w:tcPr>
            <w:tcW w:w="709"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p>
        </w:tc>
        <w:tc>
          <w:tcPr>
            <w:tcW w:w="2429" w:type="pct"/>
          </w:tcPr>
          <w:p w:rsidRPr="00035387" w:rsidR="004A45AE" w:rsidP="00E80FE5" w:rsidRDefault="004A45AE">
            <w:pPr>
              <w:rPr>
                <w:rFonts w:ascii="Times New Roman" w:hAnsi="Times New Roman" w:eastAsia="Times New Roman" w:cs="Times New Roman"/>
                <w:b/>
                <w:sz w:val="24"/>
                <w:lang w:eastAsia="nl-NL"/>
              </w:rPr>
            </w:pPr>
            <w:r w:rsidRPr="00035387">
              <w:rPr>
                <w:rFonts w:ascii="Times New Roman" w:hAnsi="Times New Roman" w:eastAsia="Times New Roman" w:cs="Times New Roman"/>
                <w:b/>
                <w:sz w:val="24"/>
                <w:lang w:eastAsia="nl-NL"/>
              </w:rPr>
              <w:t>Volksgezondheid, Welzijn en Sport</w:t>
            </w:r>
          </w:p>
        </w:tc>
        <w:tc>
          <w:tcPr>
            <w:tcW w:w="815" w:type="pct"/>
          </w:tcPr>
          <w:p w:rsidRPr="00035387" w:rsidR="004A45AE" w:rsidP="00E80FE5" w:rsidRDefault="004A45AE">
            <w:pPr>
              <w:jc w:val="right"/>
              <w:rPr>
                <w:rFonts w:ascii="Times New Roman" w:hAnsi="Times New Roman" w:eastAsia="Times New Roman" w:cs="Times New Roman"/>
                <w:sz w:val="24"/>
                <w:lang w:eastAsia="nl-NL"/>
              </w:rPr>
            </w:pPr>
          </w:p>
        </w:tc>
        <w:tc>
          <w:tcPr>
            <w:tcW w:w="604" w:type="pct"/>
          </w:tcPr>
          <w:p w:rsidRPr="00035387" w:rsidR="004A45AE" w:rsidP="00E80FE5" w:rsidRDefault="004A45AE">
            <w:pPr>
              <w:jc w:val="right"/>
              <w:rPr>
                <w:rFonts w:ascii="Times New Roman" w:hAnsi="Times New Roman" w:eastAsia="Times New Roman" w:cs="Times New Roman"/>
                <w:sz w:val="24"/>
                <w:lang w:eastAsia="nl-NL"/>
              </w:rPr>
            </w:pPr>
          </w:p>
        </w:tc>
        <w:tc>
          <w:tcPr>
            <w:tcW w:w="709" w:type="pct"/>
          </w:tcPr>
          <w:p w:rsidRPr="00035387" w:rsidR="004A45AE" w:rsidP="00E80FE5" w:rsidRDefault="004A45AE">
            <w:pPr>
              <w:jc w:val="right"/>
              <w:rPr>
                <w:rFonts w:ascii="Times New Roman" w:hAnsi="Times New Roman" w:eastAsia="Times New Roman" w:cs="Times New Roman"/>
                <w:sz w:val="24"/>
                <w:lang w:eastAsia="nl-NL"/>
              </w:rPr>
            </w:pPr>
          </w:p>
        </w:tc>
      </w:tr>
      <w:tr w:rsidRPr="00035387" w:rsidR="004A45AE" w:rsidTr="008C4253">
        <w:tc>
          <w:tcPr>
            <w:tcW w:w="443" w:type="pct"/>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1</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cs="Times New Roman"/>
                <w:sz w:val="24"/>
              </w:rPr>
              <w:t>Volksgezondheid</w:t>
            </w:r>
          </w:p>
        </w:tc>
        <w:tc>
          <w:tcPr>
            <w:tcW w:w="815" w:type="pct"/>
            <w:hideMark/>
          </w:tcPr>
          <w:p w:rsidRPr="00035387" w:rsidR="004A45AE" w:rsidP="00C33AD1"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841.</w:t>
            </w:r>
            <w:r w:rsidR="00C33AD1">
              <w:rPr>
                <w:rFonts w:ascii="Times New Roman" w:hAnsi="Times New Roman" w:cs="Times New Roman"/>
                <w:color w:val="000000"/>
                <w:sz w:val="24"/>
              </w:rPr>
              <w:t>2</w:t>
            </w:r>
            <w:r w:rsidRPr="00035387">
              <w:rPr>
                <w:rFonts w:ascii="Times New Roman" w:hAnsi="Times New Roman" w:cs="Times New Roman"/>
                <w:color w:val="000000"/>
                <w:sz w:val="24"/>
              </w:rPr>
              <w:t>80</w:t>
            </w:r>
          </w:p>
        </w:tc>
        <w:tc>
          <w:tcPr>
            <w:tcW w:w="604" w:type="pct"/>
            <w:hideMark/>
          </w:tcPr>
          <w:p w:rsidRPr="00035387" w:rsidR="004A45AE" w:rsidP="00C33AD1" w:rsidRDefault="004A45AE">
            <w:pPr>
              <w:jc w:val="right"/>
              <w:rPr>
                <w:rFonts w:ascii="Times New Roman" w:hAnsi="Times New Roman" w:cs="Times New Roman"/>
                <w:color w:val="000000"/>
                <w:sz w:val="24"/>
              </w:rPr>
            </w:pPr>
            <w:r w:rsidRPr="00035387">
              <w:rPr>
                <w:rFonts w:ascii="Times New Roman" w:hAnsi="Times New Roman" w:cs="Times New Roman"/>
                <w:color w:val="000000"/>
                <w:sz w:val="24"/>
              </w:rPr>
              <w:t>1.039.</w:t>
            </w:r>
            <w:r w:rsidR="00C33AD1">
              <w:rPr>
                <w:rFonts w:ascii="Times New Roman" w:hAnsi="Times New Roman" w:cs="Times New Roman"/>
                <w:color w:val="000000"/>
                <w:sz w:val="24"/>
              </w:rPr>
              <w:t>8</w:t>
            </w:r>
            <w:r w:rsidRPr="00035387">
              <w:rPr>
                <w:rFonts w:ascii="Times New Roman" w:hAnsi="Times New Roman" w:cs="Times New Roman"/>
                <w:color w:val="000000"/>
                <w:sz w:val="24"/>
              </w:rPr>
              <w:t>58</w:t>
            </w:r>
          </w:p>
        </w:tc>
        <w:tc>
          <w:tcPr>
            <w:tcW w:w="709"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13.903</w:t>
            </w:r>
          </w:p>
        </w:tc>
      </w:tr>
      <w:tr w:rsidRPr="00035387" w:rsidR="004A45AE" w:rsidTr="008C4253">
        <w:tc>
          <w:tcPr>
            <w:tcW w:w="443" w:type="pct"/>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3</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cs="Times New Roman"/>
                <w:sz w:val="24"/>
              </w:rPr>
              <w:t>Langdurige zorg en ondersteuning</w:t>
            </w:r>
          </w:p>
        </w:tc>
        <w:tc>
          <w:tcPr>
            <w:tcW w:w="815"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7.423.429</w:t>
            </w:r>
          </w:p>
        </w:tc>
        <w:tc>
          <w:tcPr>
            <w:tcW w:w="604"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7.259.805</w:t>
            </w:r>
          </w:p>
        </w:tc>
        <w:tc>
          <w:tcPr>
            <w:tcW w:w="709"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r w:rsidRPr="00035387">
              <w:rPr>
                <w:rFonts w:ascii="Times New Roman" w:hAnsi="Times New Roman" w:cs="Times New Roman"/>
                <w:color w:val="000000"/>
                <w:sz w:val="24"/>
              </w:rPr>
              <w:t>5.691</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4</w:t>
            </w:r>
          </w:p>
        </w:tc>
        <w:tc>
          <w:tcPr>
            <w:tcW w:w="2429" w:type="pct"/>
          </w:tcPr>
          <w:p w:rsidRPr="00035387" w:rsidR="004A45AE" w:rsidP="00E80FE5" w:rsidRDefault="004A45AE">
            <w:pPr>
              <w:rPr>
                <w:rFonts w:ascii="Times New Roman" w:hAnsi="Times New Roman" w:eastAsia="Times New Roman" w:cs="Times New Roman"/>
                <w:sz w:val="24"/>
                <w:lang w:eastAsia="nl-NL"/>
              </w:rPr>
            </w:pPr>
            <w:proofErr w:type="spellStart"/>
            <w:r w:rsidRPr="00035387">
              <w:rPr>
                <w:rFonts w:ascii="Times New Roman" w:hAnsi="Times New Roman" w:cs="Times New Roman"/>
                <w:sz w:val="24"/>
              </w:rPr>
              <w:t>Zorgbreed</w:t>
            </w:r>
            <w:proofErr w:type="spellEnd"/>
            <w:r w:rsidRPr="00035387">
              <w:rPr>
                <w:rFonts w:ascii="Times New Roman" w:hAnsi="Times New Roman" w:cs="Times New Roman"/>
                <w:sz w:val="24"/>
              </w:rPr>
              <w:t xml:space="preserve"> beleid</w:t>
            </w:r>
          </w:p>
        </w:tc>
        <w:tc>
          <w:tcPr>
            <w:tcW w:w="815" w:type="pct"/>
          </w:tcPr>
          <w:p w:rsidRPr="00035387" w:rsidR="004A45AE" w:rsidP="00C33AD1"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95</w:t>
            </w:r>
            <w:r w:rsidR="00C33AD1">
              <w:rPr>
                <w:rFonts w:ascii="Times New Roman" w:hAnsi="Times New Roman" w:cs="Times New Roman"/>
                <w:color w:val="000000"/>
                <w:sz w:val="24"/>
              </w:rPr>
              <w:t>7</w:t>
            </w:r>
            <w:r w:rsidRPr="00035387">
              <w:rPr>
                <w:rFonts w:ascii="Times New Roman" w:hAnsi="Times New Roman" w:cs="Times New Roman"/>
                <w:color w:val="000000"/>
                <w:sz w:val="24"/>
              </w:rPr>
              <w:t>.</w:t>
            </w:r>
            <w:r w:rsidR="00C33AD1">
              <w:rPr>
                <w:rFonts w:ascii="Times New Roman" w:hAnsi="Times New Roman" w:cs="Times New Roman"/>
                <w:color w:val="000000"/>
                <w:sz w:val="24"/>
              </w:rPr>
              <w:t>990</w:t>
            </w:r>
          </w:p>
        </w:tc>
        <w:tc>
          <w:tcPr>
            <w:tcW w:w="604" w:type="pct"/>
          </w:tcPr>
          <w:p w:rsidRPr="00035387" w:rsidR="004A45AE" w:rsidP="00C33AD1"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1.07</w:t>
            </w:r>
            <w:r w:rsidR="00C33AD1">
              <w:rPr>
                <w:rFonts w:ascii="Times New Roman" w:hAnsi="Times New Roman" w:cs="Times New Roman"/>
                <w:color w:val="000000"/>
                <w:sz w:val="24"/>
              </w:rPr>
              <w:t>9</w:t>
            </w:r>
            <w:r w:rsidRPr="00035387">
              <w:rPr>
                <w:rFonts w:ascii="Times New Roman" w:hAnsi="Times New Roman" w:cs="Times New Roman"/>
                <w:color w:val="000000"/>
                <w:sz w:val="24"/>
              </w:rPr>
              <w:t>.</w:t>
            </w:r>
            <w:r w:rsidR="00C33AD1">
              <w:rPr>
                <w:rFonts w:ascii="Times New Roman" w:hAnsi="Times New Roman" w:cs="Times New Roman"/>
                <w:color w:val="000000"/>
                <w:sz w:val="24"/>
              </w:rPr>
              <w:t>709</w:t>
            </w:r>
          </w:p>
        </w:tc>
        <w:tc>
          <w:tcPr>
            <w:tcW w:w="709"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70.655</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5</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Jeugd</w:t>
            </w:r>
          </w:p>
        </w:tc>
        <w:tc>
          <w:tcPr>
            <w:tcW w:w="815" w:type="pct"/>
          </w:tcPr>
          <w:p w:rsidRPr="00035387" w:rsidR="004A45AE" w:rsidP="00E80FE5" w:rsidRDefault="00E2454C">
            <w:pPr>
              <w:jc w:val="right"/>
              <w:rPr>
                <w:rFonts w:ascii="Times New Roman" w:hAnsi="Times New Roman" w:eastAsia="Times New Roman" w:cs="Times New Roman"/>
                <w:sz w:val="24"/>
                <w:lang w:eastAsia="nl-NL"/>
              </w:rPr>
            </w:pPr>
            <w:r>
              <w:rPr>
                <w:rFonts w:ascii="Times New Roman" w:hAnsi="Times New Roman" w:cs="Times New Roman"/>
                <w:color w:val="000000"/>
                <w:sz w:val="24"/>
              </w:rPr>
              <w:t>107.273</w:t>
            </w:r>
          </w:p>
        </w:tc>
        <w:tc>
          <w:tcPr>
            <w:tcW w:w="604" w:type="pct"/>
          </w:tcPr>
          <w:p w:rsidRPr="00035387" w:rsidR="004A45AE" w:rsidP="00E80FE5" w:rsidRDefault="00E2454C">
            <w:pPr>
              <w:jc w:val="right"/>
              <w:rPr>
                <w:rFonts w:ascii="Times New Roman" w:hAnsi="Times New Roman" w:cs="Times New Roman"/>
                <w:color w:val="000000"/>
                <w:sz w:val="24"/>
              </w:rPr>
            </w:pPr>
            <w:r>
              <w:rPr>
                <w:rFonts w:ascii="Times New Roman" w:hAnsi="Times New Roman" w:cs="Times New Roman"/>
                <w:color w:val="000000"/>
                <w:sz w:val="24"/>
              </w:rPr>
              <w:t>107.273</w:t>
            </w:r>
          </w:p>
        </w:tc>
        <w:tc>
          <w:tcPr>
            <w:tcW w:w="709" w:type="pct"/>
          </w:tcPr>
          <w:p w:rsidRPr="00035387" w:rsidR="004A45AE" w:rsidP="00E80FE5" w:rsidRDefault="004A45AE">
            <w:pPr>
              <w:jc w:val="right"/>
              <w:rPr>
                <w:rFonts w:ascii="Times New Roman" w:hAnsi="Times New Roman" w:cs="Times New Roman"/>
                <w:color w:val="000000"/>
                <w:sz w:val="24"/>
              </w:rPr>
            </w:pPr>
            <w:r w:rsidRPr="00035387">
              <w:rPr>
                <w:rFonts w:ascii="Times New Roman" w:hAnsi="Times New Roman" w:cs="Times New Roman"/>
                <w:color w:val="000000"/>
                <w:sz w:val="24"/>
              </w:rPr>
              <w:t>26.085</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7</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Oorlogsgetroffenen en Herinnering Wereldoorlog II</w:t>
            </w:r>
          </w:p>
        </w:tc>
        <w:tc>
          <w:tcPr>
            <w:tcW w:w="815"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254.599</w:t>
            </w:r>
          </w:p>
        </w:tc>
        <w:tc>
          <w:tcPr>
            <w:tcW w:w="604"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254.599</w:t>
            </w:r>
          </w:p>
        </w:tc>
        <w:tc>
          <w:tcPr>
            <w:tcW w:w="709"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2.901</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9</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cs="Times New Roman"/>
                <w:sz w:val="24"/>
              </w:rPr>
              <w:t>Algemeen</w:t>
            </w:r>
          </w:p>
        </w:tc>
        <w:tc>
          <w:tcPr>
            <w:tcW w:w="815"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23.374</w:t>
            </w:r>
          </w:p>
        </w:tc>
        <w:tc>
          <w:tcPr>
            <w:tcW w:w="604"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26.572</w:t>
            </w:r>
          </w:p>
        </w:tc>
        <w:tc>
          <w:tcPr>
            <w:tcW w:w="709"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0</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10</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cs="Times New Roman"/>
                <w:sz w:val="24"/>
              </w:rPr>
              <w:t>Apparaatsuitgaven</w:t>
            </w:r>
          </w:p>
        </w:tc>
        <w:tc>
          <w:tcPr>
            <w:tcW w:w="815"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338.243</w:t>
            </w:r>
          </w:p>
        </w:tc>
        <w:tc>
          <w:tcPr>
            <w:tcW w:w="604"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340.989</w:t>
            </w:r>
          </w:p>
        </w:tc>
        <w:tc>
          <w:tcPr>
            <w:tcW w:w="709"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8.603</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11</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Nog onverdeeld</w:t>
            </w:r>
          </w:p>
        </w:tc>
        <w:tc>
          <w:tcPr>
            <w:tcW w:w="815" w:type="pct"/>
          </w:tcPr>
          <w:p w:rsidRPr="00035387" w:rsidR="004A45AE" w:rsidP="00E80FE5" w:rsidRDefault="00E93552">
            <w:pPr>
              <w:jc w:val="right"/>
              <w:rPr>
                <w:rFonts w:ascii="Times New Roman" w:hAnsi="Times New Roman" w:eastAsia="Times New Roman" w:cs="Times New Roman"/>
                <w:sz w:val="24"/>
                <w:lang w:eastAsia="nl-NL"/>
              </w:rPr>
            </w:pPr>
            <w:r>
              <w:rPr>
                <w:rFonts w:ascii="Times New Roman" w:hAnsi="Times New Roman" w:cs="Times New Roman"/>
                <w:color w:val="000000"/>
                <w:sz w:val="24"/>
              </w:rPr>
              <w:t>7.869</w:t>
            </w:r>
          </w:p>
        </w:tc>
        <w:tc>
          <w:tcPr>
            <w:tcW w:w="604" w:type="pct"/>
          </w:tcPr>
          <w:p w:rsidRPr="00035387" w:rsidR="004A45AE" w:rsidP="00E80FE5" w:rsidRDefault="00E93552">
            <w:pPr>
              <w:jc w:val="right"/>
              <w:rPr>
                <w:rFonts w:ascii="Times New Roman" w:hAnsi="Times New Roman" w:eastAsia="Times New Roman" w:cs="Times New Roman"/>
                <w:sz w:val="24"/>
                <w:lang w:eastAsia="nl-NL"/>
              </w:rPr>
            </w:pPr>
            <w:r>
              <w:rPr>
                <w:rFonts w:ascii="Times New Roman" w:hAnsi="Times New Roman" w:cs="Times New Roman"/>
                <w:color w:val="000000"/>
                <w:sz w:val="24"/>
              </w:rPr>
              <w:t>7.869</w:t>
            </w:r>
          </w:p>
        </w:tc>
        <w:tc>
          <w:tcPr>
            <w:tcW w:w="709"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0</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p>
        </w:tc>
        <w:tc>
          <w:tcPr>
            <w:tcW w:w="2429" w:type="pct"/>
          </w:tcPr>
          <w:p w:rsidRPr="00035387" w:rsidR="004A45AE" w:rsidP="00E80FE5" w:rsidRDefault="004A45AE">
            <w:pPr>
              <w:rPr>
                <w:rFonts w:ascii="Times New Roman" w:hAnsi="Times New Roman" w:eastAsia="Times New Roman" w:cs="Times New Roman"/>
                <w:sz w:val="24"/>
                <w:lang w:eastAsia="nl-NL"/>
              </w:rPr>
            </w:pPr>
          </w:p>
        </w:tc>
        <w:tc>
          <w:tcPr>
            <w:tcW w:w="815" w:type="pct"/>
          </w:tcPr>
          <w:p w:rsidRPr="00035387" w:rsidR="004A45AE" w:rsidP="00E80FE5" w:rsidRDefault="004A45AE">
            <w:pPr>
              <w:jc w:val="right"/>
              <w:rPr>
                <w:rFonts w:ascii="Times New Roman" w:hAnsi="Times New Roman" w:eastAsia="Times New Roman" w:cs="Times New Roman"/>
                <w:sz w:val="24"/>
                <w:lang w:eastAsia="nl-NL"/>
              </w:rPr>
            </w:pPr>
          </w:p>
        </w:tc>
        <w:tc>
          <w:tcPr>
            <w:tcW w:w="604" w:type="pct"/>
          </w:tcPr>
          <w:p w:rsidRPr="00035387" w:rsidR="004A45AE" w:rsidP="00E80FE5" w:rsidRDefault="004A45AE">
            <w:pPr>
              <w:jc w:val="right"/>
              <w:rPr>
                <w:rFonts w:ascii="Times New Roman" w:hAnsi="Times New Roman" w:eastAsia="Times New Roman" w:cs="Times New Roman"/>
                <w:sz w:val="24"/>
                <w:lang w:eastAsia="nl-NL"/>
              </w:rPr>
            </w:pPr>
          </w:p>
        </w:tc>
        <w:tc>
          <w:tcPr>
            <w:tcW w:w="709" w:type="pct"/>
          </w:tcPr>
          <w:p w:rsidRPr="00035387" w:rsidR="004A45AE" w:rsidP="00E80FE5" w:rsidRDefault="004A45AE">
            <w:pPr>
              <w:jc w:val="right"/>
              <w:rPr>
                <w:rFonts w:ascii="Times New Roman" w:hAnsi="Times New Roman" w:eastAsia="Times New Roman" w:cs="Times New Roman"/>
                <w:sz w:val="24"/>
                <w:lang w:eastAsia="nl-NL"/>
              </w:rPr>
            </w:pP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p>
        </w:tc>
        <w:tc>
          <w:tcPr>
            <w:tcW w:w="2429" w:type="pct"/>
          </w:tcPr>
          <w:p w:rsidRPr="00035387" w:rsidR="004A45AE" w:rsidP="00E80FE5" w:rsidRDefault="004A45AE">
            <w:pPr>
              <w:rPr>
                <w:rFonts w:ascii="Times New Roman" w:hAnsi="Times New Roman" w:eastAsia="Times New Roman" w:cs="Times New Roman"/>
                <w:b/>
                <w:sz w:val="24"/>
                <w:lang w:eastAsia="nl-NL"/>
              </w:rPr>
            </w:pPr>
            <w:r w:rsidRPr="00035387">
              <w:rPr>
                <w:rFonts w:ascii="Times New Roman" w:hAnsi="Times New Roman" w:eastAsia="Times New Roman" w:cs="Times New Roman"/>
                <w:b/>
                <w:sz w:val="24"/>
                <w:lang w:eastAsia="nl-NL"/>
              </w:rPr>
              <w:t>Medische Zorg</w:t>
            </w:r>
          </w:p>
        </w:tc>
        <w:tc>
          <w:tcPr>
            <w:tcW w:w="815" w:type="pct"/>
          </w:tcPr>
          <w:p w:rsidRPr="00035387" w:rsidR="004A45AE" w:rsidP="00E80FE5" w:rsidRDefault="004A45AE">
            <w:pPr>
              <w:jc w:val="right"/>
              <w:rPr>
                <w:rFonts w:ascii="Times New Roman" w:hAnsi="Times New Roman" w:eastAsia="Times New Roman" w:cs="Times New Roman"/>
                <w:sz w:val="24"/>
                <w:lang w:eastAsia="nl-NL"/>
              </w:rPr>
            </w:pPr>
          </w:p>
        </w:tc>
        <w:tc>
          <w:tcPr>
            <w:tcW w:w="604" w:type="pct"/>
          </w:tcPr>
          <w:p w:rsidRPr="00035387" w:rsidR="004A45AE" w:rsidP="00E80FE5" w:rsidRDefault="004A45AE">
            <w:pPr>
              <w:jc w:val="right"/>
              <w:rPr>
                <w:rFonts w:ascii="Times New Roman" w:hAnsi="Times New Roman" w:eastAsia="Times New Roman" w:cs="Times New Roman"/>
                <w:sz w:val="24"/>
                <w:lang w:eastAsia="nl-NL"/>
              </w:rPr>
            </w:pPr>
          </w:p>
        </w:tc>
        <w:tc>
          <w:tcPr>
            <w:tcW w:w="709" w:type="pct"/>
          </w:tcPr>
          <w:p w:rsidRPr="00035387" w:rsidR="004A45AE" w:rsidP="00E80FE5" w:rsidRDefault="004A45AE">
            <w:pPr>
              <w:jc w:val="right"/>
              <w:rPr>
                <w:rFonts w:ascii="Times New Roman" w:hAnsi="Times New Roman" w:eastAsia="Times New Roman" w:cs="Times New Roman"/>
                <w:sz w:val="24"/>
                <w:lang w:eastAsia="nl-NL"/>
              </w:rPr>
            </w:pP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2</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Curatieve Zorg</w:t>
            </w:r>
          </w:p>
        </w:tc>
        <w:tc>
          <w:tcPr>
            <w:tcW w:w="815" w:type="pct"/>
          </w:tcPr>
          <w:p w:rsidRPr="00035387" w:rsidR="004A45AE" w:rsidP="00E93552"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3.08</w:t>
            </w:r>
            <w:r w:rsidR="00E93552">
              <w:rPr>
                <w:rFonts w:ascii="Times New Roman" w:hAnsi="Times New Roman" w:cs="Times New Roman"/>
                <w:color w:val="000000"/>
                <w:sz w:val="24"/>
              </w:rPr>
              <w:t>0</w:t>
            </w:r>
            <w:r w:rsidRPr="00035387">
              <w:rPr>
                <w:rFonts w:ascii="Times New Roman" w:hAnsi="Times New Roman" w:cs="Times New Roman"/>
                <w:color w:val="000000"/>
                <w:sz w:val="24"/>
              </w:rPr>
              <w:t>.</w:t>
            </w:r>
            <w:r w:rsidR="00E93552">
              <w:rPr>
                <w:rFonts w:ascii="Times New Roman" w:hAnsi="Times New Roman" w:cs="Times New Roman"/>
                <w:color w:val="000000"/>
                <w:sz w:val="24"/>
              </w:rPr>
              <w:t>575</w:t>
            </w:r>
          </w:p>
        </w:tc>
        <w:tc>
          <w:tcPr>
            <w:tcW w:w="604" w:type="pct"/>
          </w:tcPr>
          <w:p w:rsidRPr="00035387" w:rsidR="004A45AE" w:rsidP="00E93552"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3.1</w:t>
            </w:r>
            <w:r w:rsidR="00E93552">
              <w:rPr>
                <w:rFonts w:ascii="Times New Roman" w:hAnsi="Times New Roman" w:cs="Times New Roman"/>
                <w:color w:val="000000"/>
                <w:sz w:val="24"/>
              </w:rPr>
              <w:t>17</w:t>
            </w:r>
            <w:r w:rsidRPr="00035387">
              <w:rPr>
                <w:rFonts w:ascii="Times New Roman" w:hAnsi="Times New Roman" w:cs="Times New Roman"/>
                <w:color w:val="000000"/>
                <w:sz w:val="24"/>
              </w:rPr>
              <w:t>.</w:t>
            </w:r>
            <w:r w:rsidR="00E93552">
              <w:rPr>
                <w:rFonts w:ascii="Times New Roman" w:hAnsi="Times New Roman" w:cs="Times New Roman"/>
                <w:color w:val="000000"/>
                <w:sz w:val="24"/>
              </w:rPr>
              <w:t>206</w:t>
            </w:r>
          </w:p>
        </w:tc>
        <w:tc>
          <w:tcPr>
            <w:tcW w:w="709"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5.053</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6</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Sport en bewegen</w:t>
            </w:r>
          </w:p>
        </w:tc>
        <w:tc>
          <w:tcPr>
            <w:tcW w:w="815" w:type="pct"/>
          </w:tcPr>
          <w:p w:rsidRPr="00035387" w:rsidR="004A45AE" w:rsidP="00A41D59"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343.</w:t>
            </w:r>
            <w:r w:rsidR="00A41D59">
              <w:rPr>
                <w:rFonts w:ascii="Times New Roman" w:hAnsi="Times New Roman" w:cs="Times New Roman"/>
                <w:color w:val="000000"/>
                <w:sz w:val="24"/>
              </w:rPr>
              <w:t>3</w:t>
            </w:r>
            <w:r w:rsidRPr="00035387">
              <w:rPr>
                <w:rFonts w:ascii="Times New Roman" w:hAnsi="Times New Roman" w:cs="Times New Roman"/>
                <w:color w:val="000000"/>
                <w:sz w:val="24"/>
              </w:rPr>
              <w:t>74</w:t>
            </w:r>
          </w:p>
        </w:tc>
        <w:tc>
          <w:tcPr>
            <w:tcW w:w="604" w:type="pct"/>
          </w:tcPr>
          <w:p w:rsidRPr="00035387" w:rsidR="004A45AE" w:rsidP="00A41D59"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373.</w:t>
            </w:r>
            <w:r w:rsidR="00A41D59">
              <w:rPr>
                <w:rFonts w:ascii="Times New Roman" w:hAnsi="Times New Roman" w:cs="Times New Roman"/>
                <w:color w:val="000000"/>
                <w:sz w:val="24"/>
              </w:rPr>
              <w:t>9</w:t>
            </w:r>
            <w:bookmarkStart w:name="_GoBack" w:id="0"/>
            <w:bookmarkEnd w:id="0"/>
            <w:r w:rsidRPr="00035387">
              <w:rPr>
                <w:rFonts w:ascii="Times New Roman" w:hAnsi="Times New Roman" w:cs="Times New Roman"/>
                <w:color w:val="000000"/>
                <w:sz w:val="24"/>
              </w:rPr>
              <w:t>66</w:t>
            </w:r>
          </w:p>
        </w:tc>
        <w:tc>
          <w:tcPr>
            <w:tcW w:w="709"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740</w:t>
            </w:r>
          </w:p>
        </w:tc>
      </w:tr>
      <w:tr w:rsidRPr="00035387" w:rsidR="004A45AE" w:rsidTr="008C4253">
        <w:tc>
          <w:tcPr>
            <w:tcW w:w="443" w:type="pct"/>
            <w:tcBorders>
              <w:bottom w:val="single" w:color="auto" w:sz="4" w:space="0"/>
            </w:tcBorders>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8</w:t>
            </w:r>
          </w:p>
        </w:tc>
        <w:tc>
          <w:tcPr>
            <w:tcW w:w="2429" w:type="pct"/>
            <w:tcBorders>
              <w:bottom w:val="single" w:color="auto" w:sz="4" w:space="0"/>
            </w:tcBorders>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Tegemoetkoming specifieke kosten</w:t>
            </w:r>
          </w:p>
        </w:tc>
        <w:tc>
          <w:tcPr>
            <w:tcW w:w="815" w:type="pct"/>
            <w:tcBorders>
              <w:bottom w:val="single" w:color="auto" w:sz="4" w:space="0"/>
            </w:tcBorders>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5.238.449</w:t>
            </w:r>
          </w:p>
        </w:tc>
        <w:tc>
          <w:tcPr>
            <w:tcW w:w="604" w:type="pct"/>
            <w:tcBorders>
              <w:bottom w:val="single" w:color="auto" w:sz="4" w:space="0"/>
            </w:tcBorders>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5.238.449</w:t>
            </w:r>
          </w:p>
        </w:tc>
        <w:tc>
          <w:tcPr>
            <w:tcW w:w="709" w:type="pct"/>
            <w:tcBorders>
              <w:bottom w:val="single" w:color="auto" w:sz="4" w:space="0"/>
            </w:tcBorders>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0</w:t>
            </w:r>
          </w:p>
        </w:tc>
      </w:tr>
    </w:tbl>
    <w:p w:rsidR="004A45AE" w:rsidP="004A45AE" w:rsidRDefault="004A45AE">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7527"/>
        <w:gridCol w:w="1333"/>
        <w:gridCol w:w="1333"/>
        <w:gridCol w:w="3809"/>
      </w:tblGrid>
      <w:tr w:rsidRPr="005E50EC" w:rsidR="004A45AE" w:rsidTr="00E80FE5">
        <w:trPr>
          <w:tblHeader/>
        </w:trPr>
        <w:tc>
          <w:tcPr>
            <w:tcW w:w="5000" w:type="pct"/>
            <w:gridSpan w:val="4"/>
          </w:tcPr>
          <w:p w:rsidRPr="005E50EC" w:rsidR="004A45AE" w:rsidP="00E80FE5" w:rsidRDefault="004A45AE">
            <w:pPr>
              <w:keepNext/>
              <w:autoSpaceDN w:val="0"/>
              <w:textAlignment w:val="baseline"/>
              <w:rPr>
                <w:rFonts w:ascii="Times New Roman" w:hAnsi="Times New Roman" w:eastAsiaTheme="minorEastAsia"/>
                <w:b/>
                <w:kern w:val="3"/>
                <w:sz w:val="24"/>
              </w:rPr>
            </w:pPr>
            <w:r w:rsidRPr="005E50EC">
              <w:rPr>
                <w:rFonts w:ascii="Times New Roman" w:hAnsi="Times New Roman" w:eastAsiaTheme="minorEastAsia"/>
                <w:b/>
                <w:kern w:val="3"/>
                <w:sz w:val="24"/>
              </w:rPr>
              <w:lastRenderedPageBreak/>
              <w:t>Vastgestelde begrotingsstaat inzake de agentschappen voor het jaar 2020 (bedragen x € 1.000).</w:t>
            </w:r>
          </w:p>
        </w:tc>
      </w:tr>
      <w:tr w:rsidRPr="005E50EC" w:rsidR="004A45AE" w:rsidTr="00E80FE5">
        <w:trPr>
          <w:tblHeader/>
        </w:trPr>
        <w:tc>
          <w:tcPr>
            <w:tcW w:w="2688" w:type="pct"/>
            <w:tcBorders>
              <w:top w:val="single" w:color="000000" w:sz="4" w:space="0"/>
              <w:bottom w:val="single" w:color="000000" w:sz="4" w:space="0"/>
            </w:tcBorders>
            <w:tcMar>
              <w:top w:w="45" w:type="dxa"/>
              <w:bottom w:w="45" w:type="dxa"/>
            </w:tcMar>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Baten-lastenagentschap</w:t>
            </w:r>
          </w:p>
        </w:tc>
        <w:tc>
          <w:tcPr>
            <w:tcW w:w="476" w:type="pct"/>
            <w:tcBorders>
              <w:top w:val="single" w:color="000000" w:sz="4" w:space="0"/>
              <w:bottom w:val="single" w:color="000000" w:sz="4" w:space="0"/>
            </w:tcBorders>
            <w:tcMar>
              <w:top w:w="45" w:type="dxa"/>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Baten</w:t>
            </w:r>
          </w:p>
        </w:tc>
        <w:tc>
          <w:tcPr>
            <w:tcW w:w="476" w:type="pct"/>
            <w:tcBorders>
              <w:top w:val="single" w:color="000000" w:sz="4" w:space="0"/>
              <w:bottom w:val="single" w:color="000000" w:sz="4" w:space="0"/>
            </w:tcBorders>
            <w:tcMar>
              <w:top w:w="45" w:type="dxa"/>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Lasten</w:t>
            </w:r>
          </w:p>
        </w:tc>
        <w:tc>
          <w:tcPr>
            <w:tcW w:w="1360" w:type="pct"/>
            <w:tcBorders>
              <w:top w:val="single" w:color="000000" w:sz="4" w:space="0"/>
              <w:bottom w:val="single" w:color="000000" w:sz="4" w:space="0"/>
            </w:tcBorders>
            <w:tcMar>
              <w:top w:w="45" w:type="dxa"/>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Saldo van baten en lasten</w:t>
            </w:r>
          </w:p>
        </w:tc>
      </w:tr>
      <w:tr w:rsidRPr="005E50EC" w:rsidR="004A45AE" w:rsidTr="00E80FE5">
        <w:tc>
          <w:tcPr>
            <w:tcW w:w="2688" w:type="pct"/>
            <w:tcMar>
              <w:top w:w="45" w:type="dxa"/>
            </w:tcMar>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College ter Beoordeling van Geneesmiddelen</w:t>
            </w:r>
          </w:p>
        </w:tc>
        <w:tc>
          <w:tcPr>
            <w:tcW w:w="476" w:type="pct"/>
            <w:tcMar>
              <w:top w:w="45" w:type="dxa"/>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51.642</w:t>
            </w:r>
          </w:p>
        </w:tc>
        <w:tc>
          <w:tcPr>
            <w:tcW w:w="476" w:type="pct"/>
            <w:tcMar>
              <w:top w:w="45" w:type="dxa"/>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51.642</w:t>
            </w:r>
          </w:p>
        </w:tc>
        <w:tc>
          <w:tcPr>
            <w:tcW w:w="1360" w:type="pct"/>
            <w:tcMar>
              <w:top w:w="45" w:type="dxa"/>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0</w:t>
            </w:r>
          </w:p>
        </w:tc>
      </w:tr>
      <w:tr w:rsidRPr="005E50EC" w:rsidR="004A45AE" w:rsidTr="00E80FE5">
        <w:tc>
          <w:tcPr>
            <w:tcW w:w="2688" w:type="pct"/>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Centraal Informatiepunt Beroepen Gezondheidszorg</w:t>
            </w:r>
          </w:p>
        </w:tc>
        <w:tc>
          <w:tcPr>
            <w:tcW w:w="476"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84.551</w:t>
            </w:r>
          </w:p>
        </w:tc>
        <w:tc>
          <w:tcPr>
            <w:tcW w:w="476"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84.551</w:t>
            </w:r>
          </w:p>
        </w:tc>
        <w:tc>
          <w:tcPr>
            <w:tcW w:w="1360"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0</w:t>
            </w:r>
          </w:p>
        </w:tc>
      </w:tr>
      <w:tr w:rsidRPr="005E50EC" w:rsidR="004A45AE" w:rsidTr="00E80FE5">
        <w:tc>
          <w:tcPr>
            <w:tcW w:w="2688" w:type="pct"/>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Rijksinstituut voor Volksgezondheid en Milieu</w:t>
            </w:r>
          </w:p>
        </w:tc>
        <w:tc>
          <w:tcPr>
            <w:tcW w:w="476"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375.900</w:t>
            </w:r>
          </w:p>
        </w:tc>
        <w:tc>
          <w:tcPr>
            <w:tcW w:w="476"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375.900</w:t>
            </w:r>
          </w:p>
        </w:tc>
        <w:tc>
          <w:tcPr>
            <w:tcW w:w="1360"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0</w:t>
            </w:r>
          </w:p>
        </w:tc>
      </w:tr>
      <w:tr w:rsidRPr="005E50EC" w:rsidR="004A45AE" w:rsidTr="00E80FE5">
        <w:tc>
          <w:tcPr>
            <w:tcW w:w="2688" w:type="pct"/>
            <w:tcBorders>
              <w:bottom w:val="single" w:color="000000" w:sz="4" w:space="0"/>
            </w:tcBorders>
            <w:tcMar>
              <w:bottom w:w="45" w:type="dxa"/>
            </w:tcMar>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b/>
                <w:kern w:val="3"/>
                <w:sz w:val="24"/>
              </w:rPr>
              <w:t>Totaal</w:t>
            </w:r>
          </w:p>
        </w:tc>
        <w:tc>
          <w:tcPr>
            <w:tcW w:w="476" w:type="pct"/>
            <w:tcBorders>
              <w:bottom w:val="single" w:color="000000" w:sz="4" w:space="0"/>
            </w:tcBorders>
            <w:tcMar>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b/>
                <w:kern w:val="3"/>
                <w:sz w:val="24"/>
              </w:rPr>
              <w:t>512.093</w:t>
            </w:r>
          </w:p>
        </w:tc>
        <w:tc>
          <w:tcPr>
            <w:tcW w:w="476" w:type="pct"/>
            <w:tcBorders>
              <w:bottom w:val="single" w:color="000000" w:sz="4" w:space="0"/>
            </w:tcBorders>
            <w:tcMar>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b/>
                <w:kern w:val="3"/>
                <w:sz w:val="24"/>
              </w:rPr>
              <w:t>512.093</w:t>
            </w:r>
          </w:p>
        </w:tc>
        <w:tc>
          <w:tcPr>
            <w:tcW w:w="1360" w:type="pct"/>
            <w:tcBorders>
              <w:bottom w:val="single" w:color="000000" w:sz="4" w:space="0"/>
            </w:tcBorders>
            <w:tcMar>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b/>
                <w:kern w:val="3"/>
                <w:sz w:val="24"/>
              </w:rPr>
              <w:t>0</w:t>
            </w:r>
          </w:p>
        </w:tc>
      </w:tr>
    </w:tbl>
    <w:p w:rsidR="004A45AE" w:rsidP="004A45AE" w:rsidRDefault="004A45AE">
      <w:pPr>
        <w:tabs>
          <w:tab w:val="left" w:pos="284"/>
          <w:tab w:val="left" w:pos="567"/>
          <w:tab w:val="left" w:pos="851"/>
        </w:tabs>
        <w:ind w:right="1848"/>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6679"/>
        <w:gridCol w:w="3918"/>
        <w:gridCol w:w="3405"/>
      </w:tblGrid>
      <w:tr w:rsidRPr="005E50EC" w:rsidR="004A45AE" w:rsidTr="00E80FE5">
        <w:trPr>
          <w:tblHeader/>
        </w:trPr>
        <w:tc>
          <w:tcPr>
            <w:tcW w:w="5000" w:type="pct"/>
            <w:gridSpan w:val="3"/>
          </w:tcPr>
          <w:p w:rsidRPr="005E50EC" w:rsidR="004A45AE" w:rsidP="00E80FE5" w:rsidRDefault="004A45AE">
            <w:pPr>
              <w:keepNext/>
              <w:autoSpaceDN w:val="0"/>
              <w:textAlignment w:val="baseline"/>
              <w:rPr>
                <w:rFonts w:ascii="Times New Roman" w:hAnsi="Times New Roman" w:eastAsiaTheme="minorEastAsia"/>
                <w:b/>
                <w:kern w:val="3"/>
                <w:sz w:val="24"/>
              </w:rPr>
            </w:pPr>
            <w:r w:rsidRPr="005E50EC">
              <w:rPr>
                <w:rFonts w:ascii="Times New Roman" w:hAnsi="Times New Roman" w:eastAsiaTheme="minorEastAsia"/>
                <w:b/>
                <w:kern w:val="3"/>
                <w:sz w:val="24"/>
              </w:rPr>
              <w:t>Vastgestelde begrotingsstaat inzake de baten-lastenagentschappen voor het jaar 2020 (bedragen x € 1.000).</w:t>
            </w:r>
          </w:p>
        </w:tc>
      </w:tr>
      <w:tr w:rsidRPr="005E50EC" w:rsidR="004A45AE" w:rsidTr="00E80FE5">
        <w:trPr>
          <w:tblHeader/>
        </w:trPr>
        <w:tc>
          <w:tcPr>
            <w:tcW w:w="2385" w:type="pct"/>
            <w:tcBorders>
              <w:top w:val="single" w:color="000000" w:sz="4" w:space="0"/>
              <w:bottom w:val="single" w:color="000000" w:sz="4" w:space="0"/>
            </w:tcBorders>
            <w:tcMar>
              <w:top w:w="45" w:type="dxa"/>
              <w:bottom w:w="45" w:type="dxa"/>
            </w:tcMar>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Baten-lastenagentschap</w:t>
            </w:r>
          </w:p>
        </w:tc>
        <w:tc>
          <w:tcPr>
            <w:tcW w:w="1399" w:type="pct"/>
            <w:tcBorders>
              <w:top w:val="single" w:color="000000" w:sz="4" w:space="0"/>
              <w:bottom w:val="single" w:color="000000" w:sz="4" w:space="0"/>
            </w:tcBorders>
            <w:tcMar>
              <w:top w:w="45" w:type="dxa"/>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Totaal kapitaalontvangsten</w:t>
            </w:r>
          </w:p>
        </w:tc>
        <w:tc>
          <w:tcPr>
            <w:tcW w:w="1216" w:type="pct"/>
            <w:tcBorders>
              <w:top w:val="single" w:color="000000" w:sz="4" w:space="0"/>
              <w:bottom w:val="single" w:color="000000" w:sz="4" w:space="0"/>
            </w:tcBorders>
            <w:tcMar>
              <w:top w:w="45" w:type="dxa"/>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Totaal kapitaaluitgaven</w:t>
            </w:r>
          </w:p>
        </w:tc>
      </w:tr>
      <w:tr w:rsidRPr="005E50EC" w:rsidR="004A45AE" w:rsidTr="00E80FE5">
        <w:tc>
          <w:tcPr>
            <w:tcW w:w="2385" w:type="pct"/>
            <w:tcMar>
              <w:top w:w="45" w:type="dxa"/>
            </w:tcMar>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College ter Beoordeling van Geneesmiddelen</w:t>
            </w:r>
          </w:p>
        </w:tc>
        <w:tc>
          <w:tcPr>
            <w:tcW w:w="1399" w:type="pct"/>
            <w:tcMar>
              <w:top w:w="45" w:type="dxa"/>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0</w:t>
            </w:r>
          </w:p>
        </w:tc>
        <w:tc>
          <w:tcPr>
            <w:tcW w:w="1216" w:type="pct"/>
            <w:tcMar>
              <w:top w:w="45" w:type="dxa"/>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500</w:t>
            </w:r>
          </w:p>
        </w:tc>
      </w:tr>
      <w:tr w:rsidRPr="005E50EC" w:rsidR="004A45AE" w:rsidTr="00E80FE5">
        <w:tc>
          <w:tcPr>
            <w:tcW w:w="2385" w:type="pct"/>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Centraal Informatiepunt Beroepen Gezondheidszorg</w:t>
            </w:r>
          </w:p>
        </w:tc>
        <w:tc>
          <w:tcPr>
            <w:tcW w:w="1399"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3.720</w:t>
            </w:r>
          </w:p>
        </w:tc>
        <w:tc>
          <w:tcPr>
            <w:tcW w:w="1216"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6.691</w:t>
            </w:r>
          </w:p>
        </w:tc>
      </w:tr>
      <w:tr w:rsidRPr="005E50EC" w:rsidR="004A45AE" w:rsidTr="00E80FE5">
        <w:tc>
          <w:tcPr>
            <w:tcW w:w="2385" w:type="pct"/>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Rijksinstituut voor Volksgezondheid en Milieu</w:t>
            </w:r>
          </w:p>
        </w:tc>
        <w:tc>
          <w:tcPr>
            <w:tcW w:w="1399"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0</w:t>
            </w:r>
          </w:p>
        </w:tc>
        <w:tc>
          <w:tcPr>
            <w:tcW w:w="1216"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4.800</w:t>
            </w:r>
          </w:p>
        </w:tc>
      </w:tr>
      <w:tr w:rsidRPr="005E50EC" w:rsidR="004A45AE" w:rsidTr="00E80FE5">
        <w:tc>
          <w:tcPr>
            <w:tcW w:w="2385" w:type="pct"/>
            <w:tcBorders>
              <w:bottom w:val="single" w:color="000000" w:sz="4" w:space="0"/>
            </w:tcBorders>
            <w:tcMar>
              <w:bottom w:w="45" w:type="dxa"/>
            </w:tcMar>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b/>
                <w:kern w:val="3"/>
                <w:sz w:val="24"/>
              </w:rPr>
              <w:t>Totaal</w:t>
            </w:r>
          </w:p>
        </w:tc>
        <w:tc>
          <w:tcPr>
            <w:tcW w:w="1399" w:type="pct"/>
            <w:tcBorders>
              <w:bottom w:val="single" w:color="000000" w:sz="4" w:space="0"/>
            </w:tcBorders>
            <w:tcMar>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b/>
                <w:kern w:val="3"/>
                <w:sz w:val="24"/>
              </w:rPr>
              <w:t>3.720</w:t>
            </w:r>
          </w:p>
        </w:tc>
        <w:tc>
          <w:tcPr>
            <w:tcW w:w="1216" w:type="pct"/>
            <w:tcBorders>
              <w:bottom w:val="single" w:color="000000" w:sz="4" w:space="0"/>
            </w:tcBorders>
            <w:tcMar>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b/>
                <w:kern w:val="3"/>
                <w:sz w:val="24"/>
              </w:rPr>
              <w:t>11.991</w:t>
            </w:r>
          </w:p>
        </w:tc>
      </w:tr>
    </w:tbl>
    <w:p w:rsidRPr="002168F4" w:rsidR="004A45AE" w:rsidP="004A45AE" w:rsidRDefault="004A45AE">
      <w:pPr>
        <w:tabs>
          <w:tab w:val="left" w:pos="284"/>
          <w:tab w:val="left" w:pos="567"/>
          <w:tab w:val="left" w:pos="851"/>
        </w:tabs>
        <w:ind w:right="1848"/>
        <w:rPr>
          <w:rFonts w:ascii="Times New Roman" w:hAnsi="Times New Roman"/>
          <w:sz w:val="24"/>
          <w:szCs w:val="20"/>
        </w:rPr>
      </w:pPr>
    </w:p>
    <w:p w:rsidRPr="002168F4" w:rsidR="00640E91" w:rsidP="004A45AE" w:rsidRDefault="004A45AE">
      <w:pPr>
        <w:pStyle w:val="Geenafstand"/>
        <w:rPr>
          <w:rFonts w:ascii="Times New Roman" w:hAnsi="Times New Roman"/>
          <w:sz w:val="24"/>
          <w:szCs w:val="20"/>
        </w:rPr>
      </w:pPr>
      <w:r w:rsidRPr="002168F4">
        <w:rPr>
          <w:rFonts w:ascii="Times New Roman" w:hAnsi="Times New Roman"/>
          <w:sz w:val="24"/>
          <w:szCs w:val="20"/>
        </w:rPr>
        <w:t xml:space="preserve"> </w:t>
      </w:r>
    </w:p>
    <w:sectPr w:rsidRPr="002168F4" w:rsidR="00640E91" w:rsidSect="004A45AE">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E91" w:rsidRDefault="00640E91">
      <w:pPr>
        <w:spacing w:line="20" w:lineRule="exact"/>
      </w:pPr>
    </w:p>
  </w:endnote>
  <w:endnote w:type="continuationSeparator" w:id="0">
    <w:p w:rsidR="00640E91" w:rsidRDefault="00640E91">
      <w:pPr>
        <w:pStyle w:val="Amendement"/>
      </w:pPr>
      <w:r>
        <w:rPr>
          <w:b w:val="0"/>
          <w:bCs w:val="0"/>
        </w:rPr>
        <w:t xml:space="preserve"> </w:t>
      </w:r>
    </w:p>
  </w:endnote>
  <w:endnote w:type="continuationNotice" w:id="1">
    <w:p w:rsidR="00640E91" w:rsidRDefault="00640E9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41D5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E91" w:rsidRDefault="00640E91">
      <w:pPr>
        <w:pStyle w:val="Amendement"/>
      </w:pPr>
      <w:r>
        <w:rPr>
          <w:b w:val="0"/>
          <w:bCs w:val="0"/>
        </w:rPr>
        <w:separator/>
      </w:r>
    </w:p>
  </w:footnote>
  <w:footnote w:type="continuationSeparator" w:id="0">
    <w:p w:rsidR="00640E91" w:rsidRDefault="00640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E91"/>
    <w:rsid w:val="000069FF"/>
    <w:rsid w:val="00012DBE"/>
    <w:rsid w:val="000A1D81"/>
    <w:rsid w:val="00111ED3"/>
    <w:rsid w:val="001C190E"/>
    <w:rsid w:val="002168F4"/>
    <w:rsid w:val="002A727C"/>
    <w:rsid w:val="004A45AE"/>
    <w:rsid w:val="005D2707"/>
    <w:rsid w:val="005E50EC"/>
    <w:rsid w:val="00606255"/>
    <w:rsid w:val="00640E91"/>
    <w:rsid w:val="006B607A"/>
    <w:rsid w:val="007D451C"/>
    <w:rsid w:val="00826224"/>
    <w:rsid w:val="008C4253"/>
    <w:rsid w:val="00930A23"/>
    <w:rsid w:val="009C7354"/>
    <w:rsid w:val="009E6D7F"/>
    <w:rsid w:val="00A11E73"/>
    <w:rsid w:val="00A2521E"/>
    <w:rsid w:val="00A41D59"/>
    <w:rsid w:val="00AE436A"/>
    <w:rsid w:val="00C135B1"/>
    <w:rsid w:val="00C33AD1"/>
    <w:rsid w:val="00C92DF8"/>
    <w:rsid w:val="00CB3578"/>
    <w:rsid w:val="00D20AFA"/>
    <w:rsid w:val="00D55648"/>
    <w:rsid w:val="00DD007E"/>
    <w:rsid w:val="00E16443"/>
    <w:rsid w:val="00E2454C"/>
    <w:rsid w:val="00E36EE9"/>
    <w:rsid w:val="00E9355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BFEBE"/>
  <w15:docId w15:val="{5289846D-FB9E-44C3-BE86-1615D301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E50EC"/>
    <w:rPr>
      <w:rFonts w:ascii="Verdana" w:hAnsi="Verdana"/>
      <w:szCs w:val="24"/>
    </w:rPr>
  </w:style>
  <w:style w:type="table" w:styleId="Tabelraster">
    <w:name w:val="Table Grid"/>
    <w:basedOn w:val="Standaardtabel"/>
    <w:uiPriority w:val="39"/>
    <w:rsid w:val="00006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mp">
    <w:name w:val="avmp"/>
    <w:rsid w:val="00DD0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559</ap:Words>
  <ap:Characters>3080</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2019-12-04T11:06:00.0000000Z</dcterms:created>
  <dcterms:modified xsi:type="dcterms:W3CDTF">2019-12-04T11:15:00.0000000Z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0x01010075AAA0DF33CB2A42B0AF0ECB81598E2E</vt:lpwstr>
  </property>
</Properties>
</file>