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54E15" w:rsidR="00F85619" w:rsidP="00F85619" w:rsidRDefault="00F85619" w14:paraId="7FF4FFC4" w14:textId="77777777">
      <w:pPr>
        <w:rPr>
          <w:szCs w:val="18"/>
        </w:rPr>
      </w:pPr>
    </w:p>
    <w:p w:rsidRPr="00D54E15" w:rsidR="00F85619" w:rsidP="00F85619" w:rsidRDefault="00F85619" w14:paraId="7504F870" w14:textId="77777777">
      <w:pPr>
        <w:rPr>
          <w:szCs w:val="18"/>
        </w:rPr>
      </w:pPr>
    </w:p>
    <w:p w:rsidRPr="00D54E15" w:rsidR="00F85619" w:rsidP="00F85619" w:rsidRDefault="00F85619" w14:paraId="5ABBD2CD" w14:textId="77777777">
      <w:pPr>
        <w:rPr>
          <w:szCs w:val="18"/>
        </w:rPr>
      </w:pPr>
    </w:p>
    <w:p w:rsidRPr="00D54E15" w:rsidR="00F85619" w:rsidP="00F85619" w:rsidRDefault="00F85619" w14:paraId="7292F4E3" w14:textId="77777777"/>
    <w:tbl>
      <w:tblPr>
        <w:tblW w:w="10419" w:type="dxa"/>
        <w:tblLayout w:type="fixed"/>
        <w:tblCellMar>
          <w:left w:w="70" w:type="dxa"/>
          <w:right w:w="70" w:type="dxa"/>
        </w:tblCellMar>
        <w:tblLook w:val="0000" w:firstRow="0" w:lastRow="0" w:firstColumn="0" w:lastColumn="0" w:noHBand="0" w:noVBand="0"/>
      </w:tblPr>
      <w:tblGrid>
        <w:gridCol w:w="7300"/>
        <w:gridCol w:w="3119"/>
      </w:tblGrid>
      <w:tr w:rsidRPr="00D54E15" w:rsidR="00F85619" w:rsidTr="005B3F11" w14:paraId="5EE68B69" w14:textId="77777777">
        <w:tc>
          <w:tcPr>
            <w:tcW w:w="7300" w:type="dxa"/>
          </w:tcPr>
          <w:p w:rsidRPr="00D54E15" w:rsidR="00F85619" w:rsidP="004F34B1" w:rsidRDefault="00AA771E" w14:paraId="0AC99052" w14:textId="51C52171">
            <w:r>
              <w:rPr>
                <w:rFonts w:eastAsia="Arial" w:cs="Arial"/>
                <w:szCs w:val="19"/>
              </w:rPr>
              <w:t xml:space="preserve">SER </w:t>
            </w:r>
            <w:r w:rsidRPr="004F34B1" w:rsidR="004F34B1">
              <w:rPr>
                <w:rFonts w:eastAsia="Arial" w:cs="Arial"/>
                <w:szCs w:val="19"/>
              </w:rPr>
              <w:fldChar w:fldCharType="begin"/>
            </w:r>
            <w:r w:rsidRPr="004F34B1" w:rsidR="004F34B1">
              <w:rPr>
                <w:rFonts w:eastAsia="Arial" w:cs="Arial"/>
                <w:szCs w:val="19"/>
              </w:rPr>
              <w:instrText xml:space="preserve"> IF </w:instrText>
            </w:r>
            <w:r w:rsidRPr="004F34B1" w:rsidR="004F34B1">
              <w:rPr>
                <w:rFonts w:eastAsia="Arial" w:cs="Arial"/>
                <w:szCs w:val="19"/>
              </w:rPr>
              <w:fldChar w:fldCharType="begin"/>
            </w:r>
            <w:r w:rsidRPr="004F34B1" w:rsidR="004F34B1">
              <w:rPr>
                <w:rFonts w:eastAsia="Arial" w:cs="Arial"/>
                <w:szCs w:val="19"/>
              </w:rPr>
              <w:instrText xml:space="preserve"> DOCPROPERTY  "MFiles_PG2B6FD46D4E11481B8ADFBE0CE74D5359"  \* MERGEFORMAT </w:instrText>
            </w:r>
            <w:r w:rsidRPr="004F34B1" w:rsidR="004F34B1">
              <w:rPr>
                <w:rFonts w:eastAsia="Arial" w:cs="Arial"/>
                <w:szCs w:val="19"/>
              </w:rPr>
              <w:fldChar w:fldCharType="separate"/>
            </w:r>
            <w:r w:rsidR="005B3F11">
              <w:rPr>
                <w:rFonts w:eastAsia="Arial" w:cs="Arial"/>
                <w:szCs w:val="19"/>
              </w:rPr>
              <w:instrText>Directie Sociale Zaken</w:instrText>
            </w:r>
            <w:r w:rsidRPr="004F34B1" w:rsidR="004F34B1">
              <w:rPr>
                <w:rFonts w:eastAsia="Arial" w:cs="Arial"/>
                <w:szCs w:val="19"/>
              </w:rPr>
              <w:fldChar w:fldCharType="end"/>
            </w:r>
            <w:r w:rsidRPr="004F34B1" w:rsidR="004F34B1">
              <w:rPr>
                <w:rFonts w:eastAsia="Arial" w:cs="Arial"/>
                <w:szCs w:val="19"/>
              </w:rPr>
              <w:instrText xml:space="preserve"> = "Programmadirectie IMVO" "IMVO " "" \* MERGEFORMAT </w:instrText>
            </w:r>
            <w:r w:rsidRPr="004F34B1" w:rsidR="004F34B1">
              <w:rPr>
                <w:rFonts w:eastAsia="Arial" w:cs="Arial"/>
                <w:szCs w:val="19"/>
              </w:rPr>
              <w:fldChar w:fldCharType="end"/>
            </w:r>
            <w:fldSimple w:instr=" DOCPROPERTY  &quot;MFiles_PG3C93EFB1E8D240FE9387C69FBCDB937B&quot;  \* MERGEFORMAT ">
              <w:r w:rsidR="005B3F11">
                <w:t>Jongerenplatform</w:t>
              </w:r>
            </w:fldSimple>
          </w:p>
        </w:tc>
        <w:tc>
          <w:tcPr>
            <w:tcW w:w="3118" w:type="dxa"/>
            <w:tcMar>
              <w:left w:w="0" w:type="dxa"/>
              <w:right w:w="0" w:type="dxa"/>
            </w:tcMar>
          </w:tcPr>
          <w:p w:rsidRPr="00D54E15" w:rsidR="00F85619" w:rsidP="001434A9" w:rsidRDefault="00727E4A" w14:paraId="71B243F9" w14:textId="77777777">
            <w:pPr>
              <w:spacing w:before="60" w:after="60"/>
              <w:jc w:val="right"/>
            </w:pPr>
            <w:r>
              <w:fldChar w:fldCharType="begin"/>
            </w:r>
            <w:r>
              <w:instrText xml:space="preserve"> DOCPROPERTY  "MFiles_PGF96DF6642F74450CBB4FBEA1BBF52E7F"  \* MERGEFORMAT </w:instrText>
            </w:r>
            <w:r>
              <w:fldChar w:fldCharType="end"/>
            </w:r>
          </w:p>
        </w:tc>
      </w:tr>
      <w:tr w:rsidRPr="00D54E15" w:rsidR="00F85619" w:rsidTr="005B3F11" w14:paraId="0120413E" w14:textId="77777777">
        <w:tc>
          <w:tcPr>
            <w:tcW w:w="7300" w:type="dxa"/>
          </w:tcPr>
          <w:p w:rsidRPr="00D54E15" w:rsidR="00F85619" w:rsidP="006F0846" w:rsidRDefault="00F85619" w14:paraId="4D7F20F9" w14:textId="77777777">
            <w:pPr>
              <w:spacing w:before="60" w:after="60"/>
            </w:pPr>
          </w:p>
        </w:tc>
        <w:tc>
          <w:tcPr>
            <w:tcW w:w="3118" w:type="dxa"/>
            <w:tcMar>
              <w:left w:w="0" w:type="dxa"/>
              <w:right w:w="0" w:type="dxa"/>
            </w:tcMar>
          </w:tcPr>
          <w:p w:rsidRPr="00D54E15" w:rsidR="00F85619" w:rsidP="00163B41" w:rsidRDefault="005B3F11" w14:paraId="2120C487" w14:textId="77777777">
            <w:pPr>
              <w:tabs>
                <w:tab w:val="clear" w:pos="567"/>
              </w:tabs>
              <w:jc w:val="right"/>
            </w:pPr>
            <w:r>
              <w:t xml:space="preserve"> </w:t>
            </w:r>
            <w:r w:rsidRPr="00A221A0" w:rsidR="00163B41">
              <w:fldChar w:fldCharType="begin"/>
            </w:r>
            <w:r w:rsidRPr="00A221A0" w:rsidR="00163B41">
              <w:instrText xml:space="preserve"> DOCPROPERTY  "MFiles_PG26E037FB765E42B183E11BDD8ED4469C"  \</w:instrText>
            </w:r>
            <w:r w:rsidRPr="00A221A0" w:rsidR="00163B41">
              <w:rPr>
                <w:rStyle w:val="st1"/>
                <w:rFonts w:ascii="Arial" w:hAnsi="Arial" w:cs="Arial"/>
              </w:rPr>
              <w:instrText>@ "d MMMM yyyy"</w:instrText>
            </w:r>
            <w:r w:rsidRPr="00A221A0" w:rsidR="00163B41">
              <w:instrText xml:space="preserve"> </w:instrText>
            </w:r>
            <w:r w:rsidRPr="00A221A0" w:rsidR="00163B41">
              <w:fldChar w:fldCharType="separate"/>
            </w:r>
            <w:r>
              <w:t>22 november 2019</w:t>
            </w:r>
            <w:r w:rsidRPr="00A221A0" w:rsidR="00163B41">
              <w:fldChar w:fldCharType="end"/>
            </w:r>
          </w:p>
        </w:tc>
      </w:tr>
      <w:tr w:rsidRPr="00D54E15" w:rsidR="00F85619" w:rsidTr="005B3F11" w14:paraId="6E9D4ECB" w14:textId="77777777">
        <w:tc>
          <w:tcPr>
            <w:tcW w:w="7300" w:type="dxa"/>
          </w:tcPr>
          <w:p w:rsidRPr="00D54E15" w:rsidR="00F85619" w:rsidP="006F0846" w:rsidRDefault="00F85619" w14:paraId="4D73A4F7" w14:textId="77777777"/>
        </w:tc>
        <w:tc>
          <w:tcPr>
            <w:tcW w:w="3118" w:type="dxa"/>
          </w:tcPr>
          <w:p w:rsidRPr="00D54E15" w:rsidR="00F85619" w:rsidP="006F0846" w:rsidRDefault="00F85619" w14:paraId="688C6F78" w14:textId="77777777">
            <w:pPr>
              <w:jc w:val="right"/>
            </w:pPr>
          </w:p>
        </w:tc>
      </w:tr>
      <w:tr w:rsidRPr="00D54E15" w:rsidR="00F85619" w:rsidTr="005B3F11" w14:paraId="66F8E553" w14:textId="77777777">
        <w:tc>
          <w:tcPr>
            <w:tcW w:w="7300" w:type="dxa"/>
          </w:tcPr>
          <w:p w:rsidRPr="00D54E15" w:rsidR="00F85619" w:rsidP="006F0846" w:rsidRDefault="00F85619" w14:paraId="23E4B9C9" w14:textId="77777777"/>
        </w:tc>
        <w:tc>
          <w:tcPr>
            <w:tcW w:w="3118" w:type="dxa"/>
          </w:tcPr>
          <w:p w:rsidRPr="00D54E15" w:rsidR="00F85619" w:rsidP="006F0846" w:rsidRDefault="00F85619" w14:paraId="18B80733" w14:textId="77777777"/>
        </w:tc>
      </w:tr>
      <w:tr w:rsidRPr="00D54E15" w:rsidR="00F85619" w:rsidTr="005B3F11" w14:paraId="1AF51DF5" w14:textId="77777777">
        <w:tc>
          <w:tcPr>
            <w:tcW w:w="10419" w:type="dxa"/>
            <w:gridSpan w:val="2"/>
          </w:tcPr>
          <w:p w:rsidR="005B3F11" w:rsidP="001434A9" w:rsidRDefault="00AB20D0" w14:paraId="75828B06" w14:textId="77777777">
            <w:pPr>
              <w:rPr>
                <w:i/>
              </w:rPr>
            </w:pPr>
            <w:r>
              <w:fldChar w:fldCharType="begin"/>
            </w:r>
            <w:r w:rsidR="003E7C31">
              <w:instrText xml:space="preserve"> </w:instrText>
            </w:r>
            <w:r w:rsidRPr="00CB3A0C" w:rsidR="003E7C31">
              <w:rPr>
                <w:b/>
              </w:rPr>
              <w:instrText>D</w:instrText>
            </w:r>
            <w:r w:rsidR="003E7C31">
              <w:instrText>OCPROPERTY  "MFiles_PG3E2BB7EBC49E4C8C825CCAE0AEBA9A06"  \</w:instrText>
            </w:r>
            <w:r w:rsidRPr="00A80735" w:rsidR="00CB3A0C">
              <w:instrText xml:space="preserve">* </w:instrText>
            </w:r>
            <w:r w:rsidR="00CB3A0C">
              <w:instrText>Charformat</w:instrText>
            </w:r>
            <w:r w:rsidR="003E7C31">
              <w:instrText xml:space="preserve"> </w:instrText>
            </w:r>
            <w:r>
              <w:fldChar w:fldCharType="separate"/>
            </w:r>
            <w:proofErr w:type="spellStart"/>
            <w:r w:rsidR="005B3F11">
              <w:rPr>
                <w:b/>
              </w:rPr>
              <w:t>Position</w:t>
            </w:r>
            <w:proofErr w:type="spellEnd"/>
            <w:r w:rsidR="005B3F11">
              <w:rPr>
                <w:b/>
              </w:rPr>
              <w:t xml:space="preserve"> paper SER Jongerenplatform</w:t>
            </w:r>
            <w:r>
              <w:rPr>
                <w:b/>
              </w:rPr>
              <w:fldChar w:fldCharType="end"/>
            </w:r>
            <w:r w:rsidRPr="001A7934" w:rsidR="005B3F11">
              <w:rPr>
                <w:i/>
              </w:rPr>
              <w:t xml:space="preserve"> t.b.v. hoorzitting</w:t>
            </w:r>
          </w:p>
          <w:p w:rsidR="00F85619" w:rsidP="001434A9" w:rsidRDefault="005B3F11" w14:paraId="2C1C5845" w14:textId="77777777">
            <w:pPr>
              <w:rPr>
                <w:i/>
              </w:rPr>
            </w:pPr>
            <w:r w:rsidRPr="001A7934">
              <w:rPr>
                <w:i/>
              </w:rPr>
              <w:t>Tweede Ka</w:t>
            </w:r>
            <w:r>
              <w:rPr>
                <w:i/>
              </w:rPr>
              <w:t xml:space="preserve">mer, vaste </w:t>
            </w:r>
            <w:proofErr w:type="spellStart"/>
            <w:r>
              <w:rPr>
                <w:i/>
              </w:rPr>
              <w:t>kamercommissie</w:t>
            </w:r>
            <w:proofErr w:type="spellEnd"/>
            <w:r>
              <w:rPr>
                <w:i/>
              </w:rPr>
              <w:t xml:space="preserve"> SZW </w:t>
            </w:r>
            <w:r w:rsidRPr="001A7934">
              <w:rPr>
                <w:i/>
              </w:rPr>
              <w:t>d.d. 2 december 2019, 14.30 – 16.30</w:t>
            </w:r>
          </w:p>
          <w:p w:rsidRPr="00D54E15" w:rsidR="005B3F11" w:rsidP="001434A9" w:rsidRDefault="005B3F11" w14:paraId="567328E8" w14:textId="77777777">
            <w:pPr>
              <w:rPr>
                <w:b/>
              </w:rPr>
            </w:pPr>
          </w:p>
        </w:tc>
      </w:tr>
      <w:tr w:rsidRPr="00D54E15" w:rsidR="00F85619" w:rsidTr="005B3F11" w14:paraId="5ACE0C1A" w14:textId="77777777">
        <w:tc>
          <w:tcPr>
            <w:tcW w:w="7300" w:type="dxa"/>
            <w:tcBorders>
              <w:bottom w:val="single" w:color="auto" w:sz="4" w:space="0"/>
            </w:tcBorders>
          </w:tcPr>
          <w:p w:rsidRPr="005B3F11" w:rsidR="005B3F11" w:rsidP="006F0846" w:rsidRDefault="005B3F11" w14:paraId="488AF308" w14:textId="77777777">
            <w:pPr>
              <w:rPr>
                <w:b/>
              </w:rPr>
            </w:pPr>
            <w:r w:rsidRPr="005B3F11">
              <w:rPr>
                <w:b/>
              </w:rPr>
              <w:t>Wat zijn de kansen en belemmeringen voor jongeren in deze tijd?</w:t>
            </w:r>
          </w:p>
        </w:tc>
        <w:tc>
          <w:tcPr>
            <w:tcW w:w="3118" w:type="dxa"/>
            <w:tcBorders>
              <w:bottom w:val="single" w:color="auto" w:sz="4" w:space="0"/>
            </w:tcBorders>
          </w:tcPr>
          <w:p w:rsidRPr="00D54E15" w:rsidR="00F85619" w:rsidP="006F0846" w:rsidRDefault="00F85619" w14:paraId="159A4822" w14:textId="77777777"/>
        </w:tc>
      </w:tr>
    </w:tbl>
    <w:p w:rsidR="005B3F11" w:rsidP="005B3F11" w:rsidRDefault="005B3F11" w14:paraId="4ED686E7" w14:textId="40584505">
      <w:r>
        <w:rPr>
          <w:u w:val="single"/>
        </w:rPr>
        <w:br/>
      </w:r>
      <w:r>
        <w:t xml:space="preserve">In augustus 2019 heeft het SER Jongerenplatform een verkenning uitgebracht: “Hoge verwachtingen; kansen en belemmeringen voor jongeren in 2019”. Hierin wordt beschreven welke kansen en belemmeringen voor jongeren er zijn om een zelfstandig bestaan op te bouwen. De verkenning gaat in op vier verschillende mijlpalen in het leven van jongeren: gaan studeren, aan het werk en ondernemen, de eerste (eigen) woning en een eigen gezin starten. </w:t>
      </w:r>
      <w:r w:rsidRPr="00DE5DF9" w:rsidR="00122D3F">
        <w:t>De verkenning zal iedere twee jaar door het SER Jongerenplatform worden uitgevoerd.</w:t>
      </w:r>
      <w:r w:rsidRPr="00DE5DF9" w:rsidR="00122D3F">
        <w:rPr>
          <w:rStyle w:val="Voetnootmarkering"/>
        </w:rPr>
        <w:footnoteReference w:id="1"/>
      </w:r>
    </w:p>
    <w:p w:rsidR="005B3F11" w:rsidP="005B3F11" w:rsidRDefault="005B3F11" w14:paraId="17022071" w14:textId="77777777"/>
    <w:p w:rsidR="005B3F11" w:rsidP="005B3F11" w:rsidRDefault="005B3F11" w14:paraId="47A33E55" w14:textId="77777777">
      <w:pPr>
        <w:pStyle w:val="Lijstalinea"/>
        <w:numPr>
          <w:ilvl w:val="0"/>
          <w:numId w:val="47"/>
        </w:numPr>
        <w:rPr>
          <w:i/>
        </w:rPr>
      </w:pPr>
      <w:r w:rsidRPr="00F93353">
        <w:rPr>
          <w:i/>
        </w:rPr>
        <w:t>Gaan studeren</w:t>
      </w:r>
    </w:p>
    <w:p w:rsidR="005B3F11" w:rsidP="005B3F11" w:rsidRDefault="005B3F11" w14:paraId="5C9B0DF5" w14:textId="2156D438">
      <w:r>
        <w:t xml:space="preserve">Jongeren volgen vaker en langer vervolgonderwijs dan eerdere generaties. Nieuwere generaties zijn hoger opgeleid. </w:t>
      </w:r>
      <w:r w:rsidRPr="005E3C2B">
        <w:t xml:space="preserve">Het Nederlands tertiair onderwijs is van goede kwaliteit, toegankelijk en </w:t>
      </w:r>
      <w:r w:rsidR="00041672">
        <w:t>redelijk</w:t>
      </w:r>
      <w:r w:rsidRPr="005E3C2B">
        <w:t xml:space="preserve"> betaalbaar. Nederlandse studenten verkeren daarmee in een goede positie om zich te ontplooien en om de basis te leggen voor een zelfstandig leven. Er zijn wel zorgen over de toegankelijkheid van het te</w:t>
      </w:r>
      <w:r>
        <w:t>rtiair onderwijs voor bepaalde g</w:t>
      </w:r>
      <w:r w:rsidRPr="005E3C2B">
        <w:t>roepen, en de hiermee samenhangende kansenongelijkheid</w:t>
      </w:r>
      <w:r>
        <w:t>, mede door het sociaal leenstelsel</w:t>
      </w:r>
      <w:r w:rsidRPr="005E3C2B">
        <w:t>.</w:t>
      </w:r>
      <w:r>
        <w:t xml:space="preserve"> </w:t>
      </w:r>
      <w:r>
        <w:br/>
        <w:t xml:space="preserve">Mede als gevolg van de invoering van het sociaal leenstelsel en de aanscherping van het bindend studieadvies zegt 40 procent van de thuiswonende studenten niet op kamers te zijn gegaan. Zorgelijk is de hoge mentale druk onder hedendaagse studenten, die volgens hulpverleners stijgt. </w:t>
      </w:r>
    </w:p>
    <w:p w:rsidR="005B3F11" w:rsidP="005B3F11" w:rsidRDefault="005B3F11" w14:paraId="437349FE" w14:textId="77777777"/>
    <w:p w:rsidR="005B3F11" w:rsidP="005B3F11" w:rsidRDefault="005B3F11" w14:paraId="38EA74E2" w14:textId="77777777">
      <w:pPr>
        <w:pStyle w:val="Lijstalinea"/>
        <w:numPr>
          <w:ilvl w:val="0"/>
          <w:numId w:val="47"/>
        </w:numPr>
        <w:rPr>
          <w:i/>
        </w:rPr>
      </w:pPr>
      <w:r w:rsidRPr="00F93353">
        <w:rPr>
          <w:i/>
        </w:rPr>
        <w:t>Aan het werk en ondernemen</w:t>
      </w:r>
    </w:p>
    <w:p w:rsidR="005B3F11" w:rsidP="005B3F11" w:rsidRDefault="005B3F11" w14:paraId="1592D340" w14:textId="4C76A3DE">
      <w:r>
        <w:t>Meest opvallende structurele beweging op de arbeidsmarkt is dat vooral jongeren steeds vaker en steeds langer een tijdelijk contract hebben. Dit heeft gevolgen voor het realiseren van hun mijlpalen. Laagopgeleide jongeren zijn hierin extra kwetsbaar omdat zij vaker flexibel werken</w:t>
      </w:r>
      <w:r w:rsidR="0063044B">
        <w:t>,</w:t>
      </w:r>
      <w:r w:rsidRPr="0063044B" w:rsidR="0063044B">
        <w:t xml:space="preserve"> </w:t>
      </w:r>
      <w:r w:rsidRPr="00041672" w:rsidR="0063044B">
        <w:t>maar ook hoger opgeleiden hebben vaker en langer een tijdelijk contract.</w:t>
      </w:r>
    </w:p>
    <w:p w:rsidR="005B3F11" w:rsidP="005B3F11" w:rsidRDefault="005B3F11" w14:paraId="3CBF0D3A" w14:textId="77777777">
      <w:r>
        <w:t xml:space="preserve">Ondernemerschap is populair onder jongeren. Jonge ondernemers starten weliswaar vaker en vroeger, maar stoppen ook eerder in vergelijking met oudere ondernemers. </w:t>
      </w:r>
    </w:p>
    <w:p w:rsidR="005B3F11" w:rsidP="005B3F11" w:rsidRDefault="005B3F11" w14:paraId="086B2EC9" w14:textId="77777777">
      <w:r>
        <w:t>Zorgelijk is dat jonge werknemers een hogere mentale druk ervaren in de werkomgeving (afgezien van bijbanen naast studie). Er zijn veel symptomen van een risico op een burn-out, hoofdzakelijk veroorzaakt door een disbalans tussen hoge werkeisen en onvoldoende hulpbronnen op het werk. Mensen tussen 25 en 35 jaar hebben in Nederland ook daadwerkelijk het meest te kampen met burn-outklachten.</w:t>
      </w:r>
    </w:p>
    <w:p w:rsidR="005B3F11" w:rsidP="005B3F11" w:rsidRDefault="005B3F11" w14:paraId="12EE77CA" w14:textId="77777777"/>
    <w:p w:rsidRPr="00F93353" w:rsidR="005B3F11" w:rsidP="005B3F11" w:rsidRDefault="005B3F11" w14:paraId="61763EA6" w14:textId="77777777">
      <w:pPr>
        <w:pStyle w:val="Lijstalinea"/>
        <w:numPr>
          <w:ilvl w:val="0"/>
          <w:numId w:val="47"/>
        </w:numPr>
        <w:rPr>
          <w:i/>
        </w:rPr>
      </w:pPr>
      <w:r w:rsidRPr="00F93353">
        <w:rPr>
          <w:i/>
        </w:rPr>
        <w:t>De eerste (eigen) woning</w:t>
      </w:r>
    </w:p>
    <w:p w:rsidR="005B3F11" w:rsidP="005B3F11" w:rsidRDefault="005B3F11" w14:paraId="104E3DF9" w14:textId="77777777">
      <w:r>
        <w:t xml:space="preserve">De nieuwe generatie jongeren verlaat later het ouderlijk huis, heeft hogere woonlasten in de particuliere huursector, en koopt later zijn eerste woning. Dit wordt vooral </w:t>
      </w:r>
      <w:r>
        <w:lastRenderedPageBreak/>
        <w:t xml:space="preserve">veroorzaakt doordat de toegankelijkheid tot de sociale woningbouw door wachtrijen en inkomenseisen matig is en koopstarters een duidelijke achterstand hebben op doorstromers en investeerders op de woningmarkt. </w:t>
      </w:r>
    </w:p>
    <w:p w:rsidR="005B3F11" w:rsidP="005B3F11" w:rsidRDefault="005B3F11" w14:paraId="24AC40DE" w14:textId="77777777">
      <w:r>
        <w:t>Van veel uitwonenden stegen de woonlasten de afgelopen jaren sterk. Deze hoge woonlasten komen mede doordat jongeren veel vaker huren. Hurende 35-minners hebben gemiddeld een woonquote van 42,6%, terwijl een woonquote van 30% als normaal wordt gezien en van 40% als risicovol.</w:t>
      </w:r>
    </w:p>
    <w:p w:rsidR="005B3F11" w:rsidP="005B3F11" w:rsidRDefault="005B3F11" w14:paraId="7F413C18" w14:textId="77777777"/>
    <w:p w:rsidRPr="00F93353" w:rsidR="005B3F11" w:rsidP="005B3F11" w:rsidRDefault="005B3F11" w14:paraId="04AB4E72" w14:textId="77777777">
      <w:pPr>
        <w:pStyle w:val="Lijstalinea"/>
        <w:numPr>
          <w:ilvl w:val="0"/>
          <w:numId w:val="47"/>
        </w:numPr>
        <w:rPr>
          <w:i/>
        </w:rPr>
      </w:pPr>
      <w:r w:rsidRPr="00F93353">
        <w:rPr>
          <w:i/>
        </w:rPr>
        <w:t>Een eigen gezin starten</w:t>
      </w:r>
    </w:p>
    <w:p w:rsidR="005B3F11" w:rsidP="005B3F11" w:rsidRDefault="005B3F11" w14:paraId="3AED2A48" w14:textId="77777777">
      <w:r>
        <w:t xml:space="preserve">Hedendaagse jongeren gaan later dan eerdere generaties samenwonen en/of trouwen en krijgen later hun eerste kind. De toenemende hoeveelheid flexibele arbeid lijkt hier een rol te spelen. </w:t>
      </w:r>
    </w:p>
    <w:p w:rsidR="005B3F11" w:rsidP="005B3F11" w:rsidRDefault="005B3F11" w14:paraId="377BCED8" w14:textId="77777777">
      <w:r>
        <w:t xml:space="preserve">Van de hedendaagse jongvolwassen die werk en zorg combineren geeft 53% aan zich erg druk te voelen, wat aanzienlijk hoger is dan het gemiddelde. </w:t>
      </w:r>
      <w:r w:rsidRPr="00DE5DF9" w:rsidR="00EE4C90">
        <w:t>De toegankelijkheid en betaalbaarheid van kinderopvang zijn daarnaast belangrijke aandachtspunten, omdat het gebrek hieraan ook bijdraagt aan de ervaren druk door jongvolwassenen.</w:t>
      </w:r>
    </w:p>
    <w:p w:rsidR="005B3F11" w:rsidP="005B3F11" w:rsidRDefault="005B3F11" w14:paraId="23BB0146" w14:textId="77777777">
      <w:pPr>
        <w:pBdr>
          <w:bottom w:val="single" w:color="auto" w:sz="6" w:space="1"/>
        </w:pBdr>
      </w:pPr>
    </w:p>
    <w:p w:rsidRPr="00AA771E" w:rsidR="00AA771E" w:rsidP="005B3F11" w:rsidRDefault="00AA771E" w14:paraId="7AA750DB" w14:textId="77777777">
      <w:pPr>
        <w:spacing w:line="276" w:lineRule="auto"/>
      </w:pPr>
    </w:p>
    <w:p w:rsidR="005B3F11" w:rsidP="005B3F11" w:rsidRDefault="005B3F11" w14:paraId="190585E5" w14:textId="2F7B990D">
      <w:pPr>
        <w:spacing w:line="276" w:lineRule="auto"/>
        <w:rPr>
          <w:szCs w:val="19"/>
        </w:rPr>
      </w:pPr>
      <w:r w:rsidRPr="009B0821">
        <w:rPr>
          <w:szCs w:val="19"/>
        </w:rPr>
        <w:t>Het is de wens van het SER Jongerenplatform dat alle jongeren het maximale uit zichzelf kunnen halen</w:t>
      </w:r>
      <w:r w:rsidR="00EE4C90">
        <w:rPr>
          <w:szCs w:val="19"/>
        </w:rPr>
        <w:t xml:space="preserve">, </w:t>
      </w:r>
      <w:r w:rsidRPr="00293CA4" w:rsidR="00EE4C90">
        <w:rPr>
          <w:szCs w:val="19"/>
        </w:rPr>
        <w:t>niet alleen voor zichzelf maar ook om te kunnen bijdragen aan de samenleving</w:t>
      </w:r>
      <w:r w:rsidRPr="00293CA4">
        <w:rPr>
          <w:szCs w:val="19"/>
        </w:rPr>
        <w:t>.</w:t>
      </w:r>
      <w:r w:rsidRPr="009B0821">
        <w:rPr>
          <w:szCs w:val="19"/>
        </w:rPr>
        <w:t xml:space="preserve"> Om alle jongeren te kunnen betrekken bij de complexer wordende samenleving en arbeidsmarkt is samenhangend beleid nodig met speciaal aandacht voor de geconstateerde risicogroepen. De volgende aanbevelingen zijn daarbij met name van belang: </w:t>
      </w:r>
    </w:p>
    <w:p w:rsidRPr="009B0821" w:rsidR="008E7DE7" w:rsidP="005B3F11" w:rsidRDefault="008E7DE7" w14:paraId="33AB60D0" w14:textId="77777777">
      <w:pPr>
        <w:spacing w:line="276" w:lineRule="auto"/>
        <w:rPr>
          <w:szCs w:val="19"/>
        </w:rPr>
      </w:pPr>
    </w:p>
    <w:p w:rsidRPr="009B0821" w:rsidR="005B3F11" w:rsidP="00AA771E" w:rsidRDefault="005B3F11" w14:paraId="03EE72F8" w14:textId="77777777">
      <w:pPr>
        <w:spacing w:line="276" w:lineRule="auto"/>
        <w:outlineLvl w:val="0"/>
        <w:rPr>
          <w:szCs w:val="19"/>
          <w:u w:val="single"/>
        </w:rPr>
      </w:pPr>
      <w:r w:rsidRPr="009B0821">
        <w:rPr>
          <w:szCs w:val="19"/>
          <w:u w:val="single"/>
        </w:rPr>
        <w:t>1) Onderzoek naar sociaal leenstelsel</w:t>
      </w:r>
    </w:p>
    <w:p w:rsidRPr="009B0821" w:rsidR="005B3F11" w:rsidP="005B3F11" w:rsidRDefault="005B3F11" w14:paraId="6DBD4039" w14:textId="77777777">
      <w:pPr>
        <w:spacing w:line="276" w:lineRule="auto"/>
        <w:rPr>
          <w:szCs w:val="19"/>
        </w:rPr>
      </w:pPr>
      <w:r w:rsidRPr="009B0821">
        <w:rPr>
          <w:szCs w:val="19"/>
        </w:rPr>
        <w:t xml:space="preserve">Het SER Jongerenplatform vindt dat in kaart moet worden gebracht wat de gevolgen van het sociaal leenstelsel zijn voor jongeren op hun financiële positie en vervolgstappen in hun leven. Daarbij zou ook nagedacht moeten worden over passende alternatieven. </w:t>
      </w:r>
    </w:p>
    <w:p w:rsidRPr="009B0821" w:rsidR="005B3F11" w:rsidP="00AA771E" w:rsidRDefault="005B3F11" w14:paraId="1055CA63" w14:textId="77777777">
      <w:pPr>
        <w:spacing w:line="276" w:lineRule="auto"/>
        <w:outlineLvl w:val="0"/>
        <w:rPr>
          <w:szCs w:val="19"/>
          <w:u w:val="single"/>
        </w:rPr>
      </w:pPr>
      <w:r w:rsidRPr="009B0821">
        <w:rPr>
          <w:szCs w:val="19"/>
          <w:u w:val="single"/>
        </w:rPr>
        <w:t>2) Aandacht voor prestatiedruk en psychische klachten</w:t>
      </w:r>
    </w:p>
    <w:p w:rsidRPr="009B0821" w:rsidR="005B3F11" w:rsidP="005B3F11" w:rsidRDefault="005B3F11" w14:paraId="4641FF39" w14:textId="77777777">
      <w:pPr>
        <w:spacing w:line="276" w:lineRule="auto"/>
        <w:rPr>
          <w:szCs w:val="19"/>
        </w:rPr>
      </w:pPr>
      <w:r w:rsidRPr="009B0821">
        <w:rPr>
          <w:szCs w:val="19"/>
        </w:rPr>
        <w:t xml:space="preserve">Veel jongeren ervaren dat ze te druk zijn, te veel verschillende zaken op één dag moeten doen, en vervolgens niet aan hun eigen verwachtingen kunnen voldoen. De prestatiedruk en psychische klachten nemen toe. </w:t>
      </w:r>
      <w:r>
        <w:rPr>
          <w:szCs w:val="19"/>
        </w:rPr>
        <w:t>Het SER Jongerenplatform vraagt hier aandacht voor en wil ook zelf meer inzicht krijgen in de factoren die prestatiedruk en psychische klachten veroorzaken en wat kan worden gedaan om dit te voorkomen.</w:t>
      </w:r>
    </w:p>
    <w:p w:rsidRPr="009B0821" w:rsidR="005B3F11" w:rsidP="00AA771E" w:rsidRDefault="005B3F11" w14:paraId="6CE8FD94" w14:textId="77777777">
      <w:pPr>
        <w:spacing w:line="276" w:lineRule="auto"/>
        <w:outlineLvl w:val="0"/>
        <w:rPr>
          <w:szCs w:val="19"/>
          <w:u w:val="single"/>
        </w:rPr>
      </w:pPr>
      <w:r w:rsidRPr="009B0821">
        <w:rPr>
          <w:szCs w:val="19"/>
          <w:u w:val="single"/>
        </w:rPr>
        <w:t>3) De effecten van flexibiliteit op de arbeidsmarkt</w:t>
      </w:r>
    </w:p>
    <w:p w:rsidRPr="009B0821" w:rsidR="005B3F11" w:rsidP="005B3F11" w:rsidRDefault="005B3F11" w14:paraId="415508BB" w14:textId="77777777">
      <w:pPr>
        <w:spacing w:line="276" w:lineRule="auto"/>
        <w:rPr>
          <w:szCs w:val="19"/>
        </w:rPr>
      </w:pPr>
      <w:r w:rsidRPr="009B0821">
        <w:rPr>
          <w:szCs w:val="19"/>
        </w:rPr>
        <w:t xml:space="preserve">Het feit dat vooral jongeren steeds vaker en steeds langer flexwerk doen heeft gevolgen voor hun mijlpalen. Flexibiliteit op de arbeidsmarkt biedt kansen voor jongeren: het geeft ruimte om het werk naar eigen wens in te richten en arbeid, zorg en leren te combineren. </w:t>
      </w:r>
      <w:r w:rsidRPr="007A03A0">
        <w:rPr>
          <w:szCs w:val="19"/>
        </w:rPr>
        <w:t>Het SER Jongerenplatform vindt echter dat er meer aandacht moet zijn voor de negatieve effecten van flexibilisering voor jongeren.</w:t>
      </w:r>
      <w:r>
        <w:rPr>
          <w:szCs w:val="19"/>
        </w:rPr>
        <w:t xml:space="preserve"> </w:t>
      </w:r>
      <w:r w:rsidRPr="009B0821">
        <w:rPr>
          <w:szCs w:val="19"/>
        </w:rPr>
        <w:t xml:space="preserve">De sterke afhankelijkheid van de conjunctuur zorgt er echter ook voor dat jongeren minder werkzekerheid, minder baanzekerheid en minder inkomenszekerheid hebben. </w:t>
      </w:r>
      <w:r>
        <w:rPr>
          <w:szCs w:val="19"/>
        </w:rPr>
        <w:t xml:space="preserve">De effecten van de onzekerheid reiken verder dan alleen de arbeidsmarkt. </w:t>
      </w:r>
    </w:p>
    <w:p w:rsidR="005B3F11" w:rsidP="00AA771E" w:rsidRDefault="005B3F11" w14:paraId="763CD269" w14:textId="77777777">
      <w:pPr>
        <w:spacing w:line="276" w:lineRule="auto"/>
        <w:outlineLvl w:val="0"/>
        <w:rPr>
          <w:szCs w:val="19"/>
          <w:u w:val="single"/>
        </w:rPr>
      </w:pPr>
      <w:r w:rsidRPr="009B0821">
        <w:rPr>
          <w:szCs w:val="19"/>
          <w:u w:val="single"/>
        </w:rPr>
        <w:t xml:space="preserve">4) Aandacht voor discriminatie van jongeren op de arbeidsmarkt </w:t>
      </w:r>
    </w:p>
    <w:p w:rsidRPr="007A03A0" w:rsidR="005B3F11" w:rsidP="005B3F11" w:rsidRDefault="005B3F11" w14:paraId="1660F63D" w14:textId="77777777">
      <w:pPr>
        <w:spacing w:line="276" w:lineRule="auto"/>
        <w:rPr>
          <w:szCs w:val="19"/>
        </w:rPr>
      </w:pPr>
      <w:r w:rsidRPr="007A03A0">
        <w:rPr>
          <w:szCs w:val="19"/>
        </w:rPr>
        <w:t>De kans dat een deel van de jongeren niet mee kan komen in de toekomstige arbeidsmarkt of buiten de boot valt, neemt toe. Het SER Jongerenplatform vindt dat deze jongeren een ander toekomstbeeld verdienen en roept werkgevers en de samenleving op deze jongeren meer te betrekken.</w:t>
      </w:r>
    </w:p>
    <w:p w:rsidR="005B3F11" w:rsidP="00AA771E" w:rsidRDefault="005B3F11" w14:paraId="20D351D0" w14:textId="77777777">
      <w:pPr>
        <w:spacing w:line="276" w:lineRule="auto"/>
        <w:outlineLvl w:val="0"/>
        <w:rPr>
          <w:szCs w:val="19"/>
          <w:u w:val="single"/>
        </w:rPr>
      </w:pPr>
      <w:r w:rsidRPr="009B0821">
        <w:rPr>
          <w:szCs w:val="19"/>
          <w:u w:val="single"/>
        </w:rPr>
        <w:t>5) Onderzoek naar ondernemerschap onder jongeren</w:t>
      </w:r>
    </w:p>
    <w:p w:rsidRPr="007A03A0" w:rsidR="005B3F11" w:rsidP="005B3F11" w:rsidRDefault="005B3F11" w14:paraId="65F64F42" w14:textId="18C1BD41">
      <w:pPr>
        <w:spacing w:line="276" w:lineRule="auto"/>
        <w:rPr>
          <w:szCs w:val="19"/>
        </w:rPr>
      </w:pPr>
      <w:r>
        <w:rPr>
          <w:szCs w:val="19"/>
        </w:rPr>
        <w:t>Het SER Jongerenplatform wil meer inzicht in de motieven van jongeren om te gaan ondernemen en de redenen waarom zij daar vaker en eerder meer stoppen.</w:t>
      </w:r>
      <w:r w:rsidR="00951CD3">
        <w:rPr>
          <w:szCs w:val="19"/>
        </w:rPr>
        <w:t xml:space="preserve"> </w:t>
      </w:r>
      <w:r w:rsidRPr="00293CA4" w:rsidR="00951CD3">
        <w:rPr>
          <w:szCs w:val="19"/>
        </w:rPr>
        <w:t xml:space="preserve">Er is </w:t>
      </w:r>
      <w:r w:rsidRPr="00293CA4" w:rsidR="00293CA4">
        <w:rPr>
          <w:szCs w:val="19"/>
        </w:rPr>
        <w:t xml:space="preserve">ook </w:t>
      </w:r>
      <w:r w:rsidRPr="00293CA4" w:rsidR="00951CD3">
        <w:rPr>
          <w:szCs w:val="19"/>
        </w:rPr>
        <w:lastRenderedPageBreak/>
        <w:t>weinig informatie over hoe jongeren aankijken tegen ondernemerschap en welke ondernemersvaardigheden zij nodig hebben om succesvol te ondernemen.</w:t>
      </w:r>
    </w:p>
    <w:p w:rsidR="005B3F11" w:rsidP="00AA771E" w:rsidRDefault="005B3F11" w14:paraId="354B87BF" w14:textId="77777777">
      <w:pPr>
        <w:spacing w:line="276" w:lineRule="auto"/>
        <w:outlineLvl w:val="0"/>
        <w:rPr>
          <w:szCs w:val="19"/>
          <w:u w:val="single"/>
        </w:rPr>
      </w:pPr>
      <w:r w:rsidRPr="009B0821">
        <w:rPr>
          <w:szCs w:val="19"/>
          <w:u w:val="single"/>
        </w:rPr>
        <w:t>6) Betere aansluiting onderwijs-arbeidsmarkt</w:t>
      </w:r>
    </w:p>
    <w:p w:rsidRPr="007A03A0" w:rsidR="005B3F11" w:rsidP="005B3F11" w:rsidRDefault="005B3F11" w14:paraId="2DA36C06" w14:textId="04F9B006">
      <w:pPr>
        <w:spacing w:line="276" w:lineRule="auto"/>
        <w:rPr>
          <w:szCs w:val="19"/>
        </w:rPr>
      </w:pPr>
      <w:r w:rsidRPr="007A03A0">
        <w:rPr>
          <w:szCs w:val="19"/>
        </w:rPr>
        <w:t>Het SER Jongerenplatform constateert dat het huidige onderwijs beter kan aansluiten bij de eisen die door de arbeidsmarkt worden gesteld.</w:t>
      </w:r>
      <w:r w:rsidRPr="007A03A0">
        <w:t xml:space="preserve"> </w:t>
      </w:r>
      <w:r>
        <w:rPr>
          <w:szCs w:val="19"/>
        </w:rPr>
        <w:t>Regionale</w:t>
      </w:r>
      <w:r w:rsidRPr="007A03A0">
        <w:rPr>
          <w:szCs w:val="19"/>
        </w:rPr>
        <w:t xml:space="preserve"> samenwerking met het bedrijfsleven </w:t>
      </w:r>
      <w:r>
        <w:rPr>
          <w:szCs w:val="19"/>
        </w:rPr>
        <w:t xml:space="preserve">kan </w:t>
      </w:r>
      <w:r w:rsidRPr="007A03A0">
        <w:rPr>
          <w:szCs w:val="19"/>
        </w:rPr>
        <w:t>de arbei</w:t>
      </w:r>
      <w:r>
        <w:rPr>
          <w:szCs w:val="19"/>
        </w:rPr>
        <w:t xml:space="preserve">dsmarktpositie van jongeren </w:t>
      </w:r>
      <w:r w:rsidRPr="007A03A0">
        <w:rPr>
          <w:szCs w:val="19"/>
        </w:rPr>
        <w:t xml:space="preserve">verbeteren en meer gerichte </w:t>
      </w:r>
      <w:r w:rsidRPr="00041672">
        <w:rPr>
          <w:szCs w:val="19"/>
        </w:rPr>
        <w:t>stages en werkervaring kan</w:t>
      </w:r>
      <w:r>
        <w:rPr>
          <w:szCs w:val="19"/>
        </w:rPr>
        <w:t xml:space="preserve"> </w:t>
      </w:r>
      <w:r w:rsidRPr="007A03A0">
        <w:rPr>
          <w:szCs w:val="19"/>
        </w:rPr>
        <w:t xml:space="preserve">hun overstap naar </w:t>
      </w:r>
      <w:r>
        <w:rPr>
          <w:szCs w:val="19"/>
        </w:rPr>
        <w:t xml:space="preserve">het fulltime werkende leven </w:t>
      </w:r>
      <w:r w:rsidRPr="007A03A0">
        <w:rPr>
          <w:szCs w:val="19"/>
        </w:rPr>
        <w:t>vergemakkelijken.</w:t>
      </w:r>
      <w:r w:rsidR="00125AA3">
        <w:rPr>
          <w:szCs w:val="19"/>
        </w:rPr>
        <w:t xml:space="preserve"> Het SER Jongerenplatform bepleit een betere begeleiding bij (het zoeken van) een stage, zowel door de onderwijsinstellingen als door de ontvangende bedrijven. </w:t>
      </w:r>
    </w:p>
    <w:p w:rsidR="005B3F11" w:rsidP="00AA771E" w:rsidRDefault="005B3F11" w14:paraId="71740083" w14:textId="77777777">
      <w:pPr>
        <w:spacing w:line="276" w:lineRule="auto"/>
        <w:outlineLvl w:val="0"/>
        <w:rPr>
          <w:szCs w:val="19"/>
          <w:u w:val="single"/>
        </w:rPr>
      </w:pPr>
      <w:r w:rsidRPr="009B0821">
        <w:rPr>
          <w:szCs w:val="19"/>
          <w:u w:val="single"/>
        </w:rPr>
        <w:t>7) Betere woningmarktpositie</w:t>
      </w:r>
    </w:p>
    <w:p w:rsidRPr="007A03A0" w:rsidR="005B3F11" w:rsidP="005B3F11" w:rsidRDefault="005B3F11" w14:paraId="0A4495BB" w14:textId="45EBA944">
      <w:pPr>
        <w:spacing w:line="276" w:lineRule="auto"/>
        <w:rPr>
          <w:szCs w:val="19"/>
        </w:rPr>
      </w:pPr>
      <w:r w:rsidRPr="007A03A0">
        <w:rPr>
          <w:szCs w:val="19"/>
        </w:rPr>
        <w:t>Om de woningmarktpositie van jongeren te ver</w:t>
      </w:r>
      <w:r w:rsidR="00951CD3">
        <w:rPr>
          <w:szCs w:val="19"/>
        </w:rPr>
        <w:t xml:space="preserve">beteren kunnen meerdere stappen </w:t>
      </w:r>
      <w:r w:rsidRPr="007A03A0">
        <w:rPr>
          <w:szCs w:val="19"/>
        </w:rPr>
        <w:t>gezet worden. Het SER Jongerenplatform</w:t>
      </w:r>
      <w:r>
        <w:rPr>
          <w:szCs w:val="19"/>
        </w:rPr>
        <w:t xml:space="preserve"> doet hiertoe een </w:t>
      </w:r>
      <w:r w:rsidRPr="00293CA4">
        <w:rPr>
          <w:szCs w:val="19"/>
        </w:rPr>
        <w:t>aantal</w:t>
      </w:r>
      <w:r w:rsidRPr="00293CA4" w:rsidR="00951CD3">
        <w:rPr>
          <w:szCs w:val="19"/>
        </w:rPr>
        <w:t xml:space="preserve"> concrete</w:t>
      </w:r>
      <w:r w:rsidRPr="00293CA4">
        <w:rPr>
          <w:szCs w:val="19"/>
        </w:rPr>
        <w:t xml:space="preserve"> voorstellen, bijvoorbeeld om vast te leggen dat hypotheekverstrekkers alleen de actuele studieschuld meenemen in de berekening van de maximale hypotheekhoogte.</w:t>
      </w:r>
      <w:r w:rsidRPr="00293CA4" w:rsidR="00951CD3">
        <w:rPr>
          <w:szCs w:val="19"/>
        </w:rPr>
        <w:t xml:space="preserve"> We doen een oproep aan beleidsmakers om integ</w:t>
      </w:r>
      <w:r w:rsidRPr="00293CA4" w:rsidR="00293CA4">
        <w:rPr>
          <w:szCs w:val="19"/>
        </w:rPr>
        <w:t>raal te kijken naar oplossingen.</w:t>
      </w:r>
    </w:p>
    <w:p w:rsidR="005B3F11" w:rsidP="00AA771E" w:rsidRDefault="005B3F11" w14:paraId="0430EF65" w14:textId="77777777">
      <w:pPr>
        <w:spacing w:line="276" w:lineRule="auto"/>
        <w:outlineLvl w:val="0"/>
        <w:rPr>
          <w:szCs w:val="19"/>
          <w:u w:val="single"/>
        </w:rPr>
      </w:pPr>
      <w:r w:rsidRPr="009B0821">
        <w:rPr>
          <w:szCs w:val="19"/>
          <w:u w:val="single"/>
        </w:rPr>
        <w:t>8) Ruimere mogelijkheden voor kinderopvang</w:t>
      </w:r>
    </w:p>
    <w:p w:rsidR="005B3F11" w:rsidP="005B3F11" w:rsidRDefault="005B3F11" w14:paraId="645C9B9A" w14:textId="3A1B5408">
      <w:pPr>
        <w:spacing w:line="276" w:lineRule="auto"/>
        <w:rPr>
          <w:szCs w:val="19"/>
          <w:u w:val="single"/>
        </w:rPr>
      </w:pPr>
      <w:r w:rsidRPr="00040C9D">
        <w:rPr>
          <w:szCs w:val="19"/>
        </w:rPr>
        <w:t>Het SER Jongerenplatform vraagt opnieuw aandacht voor twee recente SER-adviezen over het combineren van werken, leren en zorgen (</w:t>
      </w:r>
      <w:r w:rsidRPr="00040C9D">
        <w:rPr>
          <w:i/>
          <w:szCs w:val="19"/>
        </w:rPr>
        <w:t>Een werkende combinatie</w:t>
      </w:r>
      <w:r w:rsidRPr="00040C9D">
        <w:rPr>
          <w:szCs w:val="19"/>
        </w:rPr>
        <w:t xml:space="preserve">) en over een </w:t>
      </w:r>
      <w:bookmarkStart w:name="_GoBack" w:id="0"/>
      <w:bookmarkEnd w:id="0"/>
      <w:r w:rsidRPr="00040C9D" w:rsidR="008E7DE7">
        <w:rPr>
          <w:szCs w:val="19"/>
        </w:rPr>
        <w:t>toekomstig</w:t>
      </w:r>
      <w:r w:rsidRPr="00040C9D">
        <w:rPr>
          <w:szCs w:val="19"/>
        </w:rPr>
        <w:t xml:space="preserve"> stelsel van voorzieningen voor jonge kinderen (</w:t>
      </w:r>
      <w:r w:rsidRPr="00040C9D">
        <w:rPr>
          <w:i/>
          <w:szCs w:val="19"/>
        </w:rPr>
        <w:t>Gelijk goed van start</w:t>
      </w:r>
      <w:r w:rsidRPr="00040C9D">
        <w:rPr>
          <w:szCs w:val="19"/>
        </w:rPr>
        <w:t xml:space="preserve">). </w:t>
      </w:r>
      <w:r>
        <w:rPr>
          <w:szCs w:val="19"/>
        </w:rPr>
        <w:t>D</w:t>
      </w:r>
      <w:r w:rsidRPr="00040C9D">
        <w:rPr>
          <w:szCs w:val="19"/>
        </w:rPr>
        <w:t xml:space="preserve">e toegankelijkheid en betaalbaarheid van kinderopvang </w:t>
      </w:r>
      <w:r>
        <w:rPr>
          <w:szCs w:val="19"/>
        </w:rPr>
        <w:t xml:space="preserve">zijn </w:t>
      </w:r>
      <w:r w:rsidRPr="00040C9D">
        <w:rPr>
          <w:szCs w:val="19"/>
        </w:rPr>
        <w:t>eveneens belangrijke aandachtspunten.</w:t>
      </w:r>
      <w:r w:rsidRPr="00040C9D">
        <w:rPr>
          <w:szCs w:val="19"/>
        </w:rPr>
        <w:br/>
      </w:r>
      <w:r w:rsidRPr="009B0821">
        <w:rPr>
          <w:szCs w:val="19"/>
          <w:u w:val="single"/>
        </w:rPr>
        <w:t>9) Inzichtelijk maken van financiële positie jongeren</w:t>
      </w:r>
    </w:p>
    <w:p w:rsidRPr="009B0821" w:rsidR="005B3F11" w:rsidP="005B3F11" w:rsidRDefault="005B3F11" w14:paraId="4FCA5FB3" w14:textId="77777777">
      <w:pPr>
        <w:spacing w:line="276" w:lineRule="auto"/>
        <w:rPr>
          <w:szCs w:val="19"/>
          <w:u w:val="single"/>
        </w:rPr>
      </w:pPr>
      <w:r w:rsidRPr="00040C9D">
        <w:rPr>
          <w:szCs w:val="19"/>
        </w:rPr>
        <w:t xml:space="preserve">Het SER Jongerenplatform vindt het belangrijk </w:t>
      </w:r>
      <w:r>
        <w:rPr>
          <w:szCs w:val="19"/>
        </w:rPr>
        <w:t>dat meer inzicht wordt verkregen</w:t>
      </w:r>
      <w:r w:rsidRPr="00040C9D">
        <w:rPr>
          <w:szCs w:val="19"/>
        </w:rPr>
        <w:t xml:space="preserve"> in de daadwerkelijke financiële positie van jongeren. </w:t>
      </w:r>
      <w:r>
        <w:rPr>
          <w:szCs w:val="19"/>
        </w:rPr>
        <w:t>Zo kan d</w:t>
      </w:r>
      <w:r w:rsidRPr="00040C9D">
        <w:rPr>
          <w:szCs w:val="19"/>
        </w:rPr>
        <w:t>e koopkrachtsituatie van jongeren, meer specifiek van studenten, in kaart wordt gebracht. Specifiek onderzoek is daarnaast nodig naar de financiële positie en verplichtingen voor doorstromers op elk onderwijsniveau en naar de financiële positie van studenten met een functiebeperking of chronische aandoening.</w:t>
      </w:r>
      <w:r w:rsidRPr="00040C9D">
        <w:rPr>
          <w:szCs w:val="19"/>
        </w:rPr>
        <w:br/>
      </w:r>
      <w:r w:rsidRPr="009B0821">
        <w:rPr>
          <w:szCs w:val="19"/>
          <w:u w:val="single"/>
        </w:rPr>
        <w:t>10) Invoeren van een generatietoets</w:t>
      </w:r>
      <w:r w:rsidRPr="009B0821">
        <w:rPr>
          <w:rStyle w:val="Voetnootmarkering"/>
          <w:szCs w:val="19"/>
          <w:u w:val="single"/>
        </w:rPr>
        <w:footnoteReference w:id="2"/>
      </w:r>
    </w:p>
    <w:p w:rsidR="005B3F11" w:rsidP="00125AA3" w:rsidRDefault="005B3F11" w14:paraId="749860F3" w14:textId="7D9A7B4D">
      <w:pPr>
        <w:spacing w:line="276" w:lineRule="auto"/>
        <w:rPr>
          <w:b/>
        </w:rPr>
      </w:pPr>
      <w:r>
        <w:rPr>
          <w:szCs w:val="19"/>
        </w:rPr>
        <w:t>De verkenning “Hoge verwachtingen” constateert</w:t>
      </w:r>
      <w:r w:rsidRPr="00040C9D">
        <w:rPr>
          <w:szCs w:val="19"/>
        </w:rPr>
        <w:t xml:space="preserve"> dat de overheid te weinig aandacht heeft gehad voor de stapeling van beleid bij jongeren.</w:t>
      </w:r>
      <w:r w:rsidRPr="00040C9D">
        <w:t xml:space="preserve"> </w:t>
      </w:r>
      <w:r w:rsidRPr="00040C9D">
        <w:rPr>
          <w:szCs w:val="19"/>
        </w:rPr>
        <w:t>Het SER Jongerenplatform roept het kabinet op te onderzoeken hoe de invoering van een vorm van ‘generatietoets’ vormgegeven zou kunnen worden in het wetgevingsproces en in de voorbereiding van politieke en sociale akkoorden.</w:t>
      </w:r>
    </w:p>
    <w:p w:rsidRPr="009753BC" w:rsidR="005B3F11" w:rsidP="005B3F11" w:rsidRDefault="005B3F11" w14:paraId="14CC34D4" w14:textId="77777777">
      <w:pPr>
        <w:rPr>
          <w:b/>
        </w:rPr>
      </w:pPr>
      <w:r w:rsidRPr="009753BC">
        <w:rPr>
          <w:b/>
        </w:rPr>
        <w:br/>
      </w:r>
    </w:p>
    <w:p w:rsidR="005B3F11" w:rsidP="005B3F11" w:rsidRDefault="005B3F11" w14:paraId="791367E1" w14:textId="77777777">
      <w:pPr>
        <w:rPr>
          <w:u w:val="single"/>
        </w:rPr>
      </w:pPr>
    </w:p>
    <w:p w:rsidRPr="001A7934" w:rsidR="005B3F11" w:rsidP="005B3F11" w:rsidRDefault="005B3F11" w14:paraId="78850BC9" w14:textId="77777777"/>
    <w:p w:rsidR="00D82738" w:rsidP="00433908" w:rsidRDefault="00D82738" w14:paraId="23221156" w14:textId="77777777">
      <w:pPr>
        <w:tabs>
          <w:tab w:val="clear" w:pos="567"/>
        </w:tabs>
      </w:pPr>
    </w:p>
    <w:p w:rsidRPr="00D54E15" w:rsidR="005B3F11" w:rsidP="00433908" w:rsidRDefault="005B3F11" w14:paraId="6CFFD8B2" w14:textId="77777777">
      <w:pPr>
        <w:tabs>
          <w:tab w:val="clear" w:pos="567"/>
        </w:tabs>
      </w:pPr>
    </w:p>
    <w:sectPr w:rsidRPr="00D54E15" w:rsidR="005B3F11" w:rsidSect="00853448">
      <w:headerReference w:type="default" r:id="rId8"/>
      <w:headerReference w:type="first" r:id="rId9"/>
      <w:type w:val="continuous"/>
      <w:pgSz w:w="11906" w:h="16838" w:code="9"/>
      <w:pgMar w:top="1701" w:right="2125" w:bottom="1134" w:left="1361" w:header="709" w:footer="709"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8AFEB" w14:textId="77777777" w:rsidR="007D6E92" w:rsidRDefault="007D6E92">
      <w:r>
        <w:separator/>
      </w:r>
    </w:p>
  </w:endnote>
  <w:endnote w:type="continuationSeparator" w:id="0">
    <w:p w14:paraId="01540828" w14:textId="77777777" w:rsidR="007D6E92" w:rsidRDefault="007D6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47B3C" w14:textId="77777777" w:rsidR="007D6E92" w:rsidRDefault="007D6E92">
      <w:r>
        <w:separator/>
      </w:r>
    </w:p>
  </w:footnote>
  <w:footnote w:type="continuationSeparator" w:id="0">
    <w:p w14:paraId="0EDCEFFE" w14:textId="77777777" w:rsidR="007D6E92" w:rsidRDefault="007D6E92">
      <w:r>
        <w:continuationSeparator/>
      </w:r>
    </w:p>
  </w:footnote>
  <w:footnote w:id="1">
    <w:p w14:paraId="74F087F0" w14:textId="77777777" w:rsidR="00122D3F" w:rsidRDefault="00122D3F" w:rsidP="00122D3F">
      <w:pPr>
        <w:pStyle w:val="Voetnoottekst"/>
      </w:pPr>
      <w:r>
        <w:rPr>
          <w:rStyle w:val="Voetnootmarkering"/>
        </w:rPr>
        <w:footnoteRef/>
      </w:r>
      <w:r>
        <w:t xml:space="preserve"> Dit naar aanleiding van de m</w:t>
      </w:r>
      <w:r w:rsidRPr="000E1B42">
        <w:t>otie</w:t>
      </w:r>
      <w:r>
        <w:t xml:space="preserve"> door</w:t>
      </w:r>
      <w:r w:rsidRPr="000E1B42">
        <w:t xml:space="preserve"> Pieter Heerma c.s. over het versterken van de positie van jongeren binnen de SER</w:t>
      </w:r>
      <w:r>
        <w:t xml:space="preserve">, Tweede Kamer, </w:t>
      </w:r>
      <w:r w:rsidRPr="000E1B42">
        <w:t>35000 XV, nr. 50</w:t>
      </w:r>
      <w:r>
        <w:t xml:space="preserve">. </w:t>
      </w:r>
    </w:p>
  </w:footnote>
  <w:footnote w:id="2">
    <w:p w14:paraId="5ED23F8A" w14:textId="77777777" w:rsidR="005B3F11" w:rsidRDefault="005B3F11" w:rsidP="005B3F11">
      <w:pPr>
        <w:pStyle w:val="Voetnoottekst"/>
      </w:pPr>
      <w:r>
        <w:rPr>
          <w:rStyle w:val="Voetnootmarkering"/>
        </w:rPr>
        <w:footnoteRef/>
      </w:r>
      <w:r>
        <w:t xml:space="preserve"> Deze aanbeveling staat in de verkenning “Hoge verwachtingen” bovenaan, maar de invoering is al door een Kamermeerderheid ondersteund en er wordt onderzocht hoe dit te gaan doen.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B8750" w14:textId="1AC49090" w:rsidR="00F85619" w:rsidRDefault="00AB20D0">
    <w:pPr>
      <w:pStyle w:val="Koptekst"/>
      <w:jc w:val="center"/>
    </w:pPr>
    <w:r>
      <w:fldChar w:fldCharType="begin"/>
    </w:r>
    <w:r w:rsidR="003E7C31">
      <w:instrText xml:space="preserve"> PAGE   \* MERGEFORMAT </w:instrText>
    </w:r>
    <w:r>
      <w:fldChar w:fldCharType="separate"/>
    </w:r>
    <w:r w:rsidR="00041672">
      <w:rPr>
        <w:noProof/>
      </w:rPr>
      <w:t>3</w:t>
    </w:r>
    <w:r>
      <w:rPr>
        <w:noProof/>
      </w:rPr>
      <w:fldChar w:fldCharType="end"/>
    </w:r>
  </w:p>
  <w:p w14:paraId="1602E01B" w14:textId="77777777" w:rsidR="00F85619" w:rsidRDefault="00F856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E88DE" w14:textId="77777777" w:rsidR="00B65CC3" w:rsidRDefault="009E7E58">
    <w:pPr>
      <w:pStyle w:val="Koptekst"/>
    </w:pPr>
    <w:r w:rsidRPr="009E7E58">
      <w:rPr>
        <w:noProof/>
      </w:rPr>
      <w:drawing>
        <wp:anchor distT="0" distB="0" distL="114300" distR="114300" simplePos="0" relativeHeight="251659264" behindDoc="1" locked="1" layoutInCell="1" allowOverlap="1" wp14:anchorId="4458761B" wp14:editId="10B7C440">
          <wp:simplePos x="0" y="0"/>
          <wp:positionH relativeFrom="page">
            <wp:posOffset>5787552</wp:posOffset>
          </wp:positionH>
          <wp:positionV relativeFrom="page">
            <wp:posOffset>364787</wp:posOffset>
          </wp:positionV>
          <wp:extent cx="1178506" cy="535022"/>
          <wp:effectExtent l="19050" t="0" r="3810" b="0"/>
          <wp:wrapNone/>
          <wp:docPr id="2" name="Afbeelding 2" descr="S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LOGO"/>
                  <pic:cNvPicPr>
                    <a:picLocks noChangeAspect="1" noChangeArrowheads="1"/>
                  </pic:cNvPicPr>
                </pic:nvPicPr>
                <pic:blipFill>
                  <a:blip r:embed="rId1"/>
                  <a:srcRect/>
                  <a:stretch>
                    <a:fillRect/>
                  </a:stretch>
                </pic:blipFill>
                <pic:spPr bwMode="auto">
                  <a:xfrm>
                    <a:off x="0" y="0"/>
                    <a:ext cx="1177290" cy="5334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B1C6D"/>
    <w:multiLevelType w:val="multilevel"/>
    <w:tmpl w:val="070A654E"/>
    <w:lvl w:ilvl="0">
      <w:start w:val="1"/>
      <w:numFmt w:val="decimal"/>
      <w:pStyle w:val="Opsomnummers"/>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080"/>
        </w:tabs>
        <w:ind w:left="851" w:hanging="851"/>
      </w:pPr>
      <w:rPr>
        <w:rFonts w:hint="default"/>
      </w:rPr>
    </w:lvl>
    <w:lvl w:ilvl="6">
      <w:start w:val="1"/>
      <w:numFmt w:val="decimal"/>
      <w:lvlText w:val="%1.%2.%3.%4.%5.%6.%7."/>
      <w:lvlJc w:val="left"/>
      <w:pPr>
        <w:tabs>
          <w:tab w:val="num" w:pos="1440"/>
        </w:tabs>
        <w:ind w:left="851" w:hanging="851"/>
      </w:pPr>
      <w:rPr>
        <w:rFonts w:hint="default"/>
      </w:rPr>
    </w:lvl>
    <w:lvl w:ilvl="7">
      <w:start w:val="1"/>
      <w:numFmt w:val="decimal"/>
      <w:lvlText w:val="%1.%2.%3.%4.%5.%6.%7.%8."/>
      <w:lvlJc w:val="left"/>
      <w:pPr>
        <w:tabs>
          <w:tab w:val="num" w:pos="1440"/>
        </w:tabs>
        <w:ind w:left="851" w:hanging="851"/>
      </w:pPr>
      <w:rPr>
        <w:rFonts w:hint="default"/>
      </w:rPr>
    </w:lvl>
    <w:lvl w:ilvl="8">
      <w:start w:val="1"/>
      <w:numFmt w:val="decimal"/>
      <w:lvlText w:val="%1.%2.%3.%4.%5.%6.%7.%8.%9."/>
      <w:lvlJc w:val="left"/>
      <w:pPr>
        <w:tabs>
          <w:tab w:val="num" w:pos="1800"/>
        </w:tabs>
        <w:ind w:left="851" w:hanging="851"/>
      </w:pPr>
      <w:rPr>
        <w:rFonts w:hint="default"/>
      </w:rPr>
    </w:lvl>
  </w:abstractNum>
  <w:abstractNum w:abstractNumId="1" w15:restartNumberingAfterBreak="0">
    <w:nsid w:val="10C32DC3"/>
    <w:multiLevelType w:val="multilevel"/>
    <w:tmpl w:val="79F65C1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567"/>
        </w:tabs>
        <w:ind w:left="567" w:hanging="567"/>
      </w:pPr>
    </w:lvl>
    <w:lvl w:ilvl="3">
      <w:start w:val="1"/>
      <w:numFmt w:val="decimal"/>
      <w:lvlText w:val="%1.%2.%3.%4"/>
      <w:lvlJc w:val="left"/>
      <w:pPr>
        <w:tabs>
          <w:tab w:val="num" w:pos="851"/>
        </w:tabs>
        <w:ind w:left="851" w:hanging="851"/>
      </w:pPr>
    </w:lvl>
    <w:lvl w:ilvl="4">
      <w:start w:val="1"/>
      <w:numFmt w:val="decimal"/>
      <w:lvlText w:val="%1.%2.%3.%4.%5"/>
      <w:lvlJc w:val="left"/>
      <w:pPr>
        <w:tabs>
          <w:tab w:val="num" w:pos="1134"/>
        </w:tabs>
        <w:ind w:left="1134" w:hanging="1134"/>
      </w:pPr>
    </w:lvl>
    <w:lvl w:ilvl="5">
      <w:start w:val="1"/>
      <w:numFmt w:val="decimal"/>
      <w:lvlText w:val="%1.%2.%3.%4.%5.%6."/>
      <w:lvlJc w:val="left"/>
      <w:pPr>
        <w:tabs>
          <w:tab w:val="num" w:pos="1080"/>
        </w:tabs>
        <w:ind w:left="851" w:hanging="851"/>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440"/>
        </w:tabs>
        <w:ind w:left="851" w:hanging="851"/>
      </w:pPr>
    </w:lvl>
    <w:lvl w:ilvl="8">
      <w:start w:val="1"/>
      <w:numFmt w:val="decimal"/>
      <w:lvlText w:val="%1.%2.%3.%4.%5.%6.%7.%8.%9."/>
      <w:lvlJc w:val="left"/>
      <w:pPr>
        <w:tabs>
          <w:tab w:val="num" w:pos="1800"/>
        </w:tabs>
        <w:ind w:left="851" w:hanging="851"/>
      </w:pPr>
    </w:lvl>
  </w:abstractNum>
  <w:abstractNum w:abstractNumId="2" w15:restartNumberingAfterBreak="0">
    <w:nsid w:val="12B014E9"/>
    <w:multiLevelType w:val="singleLevel"/>
    <w:tmpl w:val="F280DC18"/>
    <w:lvl w:ilvl="0">
      <w:start w:val="1"/>
      <w:numFmt w:val="upperLetter"/>
      <w:lvlText w:val="%1."/>
      <w:lvlJc w:val="left"/>
      <w:pPr>
        <w:tabs>
          <w:tab w:val="num" w:pos="851"/>
        </w:tabs>
        <w:ind w:left="851" w:hanging="851"/>
      </w:pPr>
    </w:lvl>
  </w:abstractNum>
  <w:abstractNum w:abstractNumId="3" w15:restartNumberingAfterBreak="0">
    <w:nsid w:val="13637181"/>
    <w:multiLevelType w:val="multilevel"/>
    <w:tmpl w:val="82CC507C"/>
    <w:lvl w:ilvl="0">
      <w:start w:val="1"/>
      <w:numFmt w:val="decimal"/>
      <w:pStyle w:val="OpsomNumNumletter"/>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none"/>
      <w:lvlText w:val=""/>
      <w:lvlJc w:val="left"/>
      <w:pPr>
        <w:tabs>
          <w:tab w:val="num" w:pos="0"/>
        </w:tabs>
        <w:ind w:left="0" w:firstLine="0"/>
      </w:pPr>
      <w:rPr>
        <w:rFonts w:hint="default"/>
      </w:rPr>
    </w:lvl>
    <w:lvl w:ilvl="4">
      <w:start w:val="1"/>
      <w:numFmt w:val="none"/>
      <w:lvlText w:val="%5"/>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 w15:restartNumberingAfterBreak="0">
    <w:nsid w:val="1D73027A"/>
    <w:multiLevelType w:val="multilevel"/>
    <w:tmpl w:val="254E81C4"/>
    <w:lvl w:ilvl="0">
      <w:start w:val="1"/>
      <w:numFmt w:val="decimal"/>
      <w:lvlText w:val="%1."/>
      <w:lvlJc w:val="left"/>
      <w:pPr>
        <w:tabs>
          <w:tab w:val="num" w:pos="567"/>
        </w:tabs>
        <w:ind w:left="567" w:hanging="567"/>
      </w:pPr>
    </w:lvl>
    <w:lvl w:ilvl="1">
      <w:start w:val="1"/>
      <w:numFmt w:val="decimal"/>
      <w:lvlText w:val="%2."/>
      <w:lvlJc w:val="left"/>
      <w:pPr>
        <w:tabs>
          <w:tab w:val="num" w:pos="1134"/>
        </w:tabs>
        <w:ind w:left="1134" w:hanging="567"/>
      </w:pPr>
    </w:lvl>
    <w:lvl w:ilvl="2">
      <w:start w:val="1"/>
      <w:numFmt w:val="lowerLetter"/>
      <w:lvlText w:val="%3."/>
      <w:lvlJc w:val="left"/>
      <w:pPr>
        <w:tabs>
          <w:tab w:val="num" w:pos="1701"/>
        </w:tabs>
        <w:ind w:left="1701" w:hanging="567"/>
      </w:p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5" w15:restartNumberingAfterBreak="0">
    <w:nsid w:val="28A16C62"/>
    <w:multiLevelType w:val="multilevel"/>
    <w:tmpl w:val="61E4DE44"/>
    <w:lvl w:ilvl="0">
      <w:start w:val="1"/>
      <w:numFmt w:val="decimal"/>
      <w:pStyle w:val="Kop1"/>
      <w:lvlText w:val="%1."/>
      <w:lvlJc w:val="left"/>
      <w:pPr>
        <w:tabs>
          <w:tab w:val="num" w:pos="567"/>
        </w:tabs>
        <w:ind w:left="567" w:hanging="567"/>
      </w:pPr>
    </w:lvl>
    <w:lvl w:ilvl="1">
      <w:start w:val="1"/>
      <w:numFmt w:val="decimal"/>
      <w:pStyle w:val="Kop2"/>
      <w:lvlText w:val="%1.%2"/>
      <w:lvlJc w:val="left"/>
      <w:pPr>
        <w:tabs>
          <w:tab w:val="num" w:pos="567"/>
        </w:tabs>
        <w:ind w:left="567" w:hanging="567"/>
      </w:pPr>
    </w:lvl>
    <w:lvl w:ilvl="2">
      <w:start w:val="1"/>
      <w:numFmt w:val="decimal"/>
      <w:pStyle w:val="Kop3"/>
      <w:lvlText w:val="%1.%2.%3"/>
      <w:lvlJc w:val="left"/>
      <w:pPr>
        <w:tabs>
          <w:tab w:val="num" w:pos="567"/>
        </w:tabs>
        <w:ind w:left="567" w:hanging="567"/>
      </w:pPr>
    </w:lvl>
    <w:lvl w:ilvl="3">
      <w:start w:val="1"/>
      <w:numFmt w:val="decimal"/>
      <w:pStyle w:val="Kop4"/>
      <w:lvlText w:val="%1.%2.%3.%4"/>
      <w:lvlJc w:val="left"/>
      <w:pPr>
        <w:tabs>
          <w:tab w:val="num" w:pos="851"/>
        </w:tabs>
        <w:ind w:left="851" w:hanging="851"/>
      </w:pPr>
    </w:lvl>
    <w:lvl w:ilvl="4">
      <w:start w:val="1"/>
      <w:numFmt w:val="decimal"/>
      <w:suff w:val="space"/>
      <w:lvlText w:val="%1.%2.%3.%4.%5"/>
      <w:lvlJc w:val="left"/>
      <w:pPr>
        <w:ind w:left="851" w:hanging="851"/>
      </w:pPr>
    </w:lvl>
    <w:lvl w:ilvl="5">
      <w:start w:val="1"/>
      <w:numFmt w:val="none"/>
      <w:suff w:val="space"/>
      <w:lvlText w:val="%1%6"/>
      <w:lvlJc w:val="left"/>
      <w:pPr>
        <w:ind w:left="851" w:hanging="851"/>
      </w:pPr>
    </w:lvl>
    <w:lvl w:ilvl="6">
      <w:start w:val="1"/>
      <w:numFmt w:val="none"/>
      <w:suff w:val="space"/>
      <w:lvlText w:val="%1"/>
      <w:lvlJc w:val="left"/>
      <w:pPr>
        <w:ind w:left="851" w:hanging="851"/>
      </w:pPr>
    </w:lvl>
    <w:lvl w:ilvl="7">
      <w:start w:val="1"/>
      <w:numFmt w:val="none"/>
      <w:suff w:val="space"/>
      <w:lvlText w:val="%1%8"/>
      <w:lvlJc w:val="left"/>
      <w:pPr>
        <w:ind w:left="851" w:hanging="851"/>
      </w:pPr>
    </w:lvl>
    <w:lvl w:ilvl="8">
      <w:start w:val="1"/>
      <w:numFmt w:val="none"/>
      <w:suff w:val="space"/>
      <w:lvlText w:val="%1%9"/>
      <w:lvlJc w:val="left"/>
      <w:pPr>
        <w:ind w:left="851" w:hanging="851"/>
      </w:pPr>
    </w:lvl>
  </w:abstractNum>
  <w:abstractNum w:abstractNumId="6" w15:restartNumberingAfterBreak="0">
    <w:nsid w:val="32FA4B68"/>
    <w:multiLevelType w:val="multilevel"/>
    <w:tmpl w:val="4DCC0812"/>
    <w:lvl w:ilvl="0">
      <w:start w:val="1"/>
      <w:numFmt w:val="lowerLetter"/>
      <w:pStyle w:val="Opsomletters"/>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suff w:val="space"/>
      <w:lvlText w:val="%2."/>
      <w:lvlJc w:val="left"/>
      <w:pPr>
        <w:ind w:left="851" w:hanging="284"/>
      </w:pPr>
      <w:rPr>
        <w:rFonts w:hint="default"/>
      </w:rPr>
    </w:lvl>
    <w:lvl w:ilvl="2">
      <w:start w:val="1"/>
      <w:numFmt w:val="lowerLetter"/>
      <w:suff w:val="space"/>
      <w:lvlText w:val="%3."/>
      <w:lvlJc w:val="left"/>
      <w:pPr>
        <w:ind w:left="1134" w:hanging="283"/>
      </w:pPr>
      <w:rPr>
        <w:rFonts w:hint="default"/>
      </w:rPr>
    </w:lvl>
    <w:lvl w:ilvl="3">
      <w:start w:val="1"/>
      <w:numFmt w:val="lowerLetter"/>
      <w:suff w:val="space"/>
      <w:lvlText w:val="%4."/>
      <w:lvlJc w:val="left"/>
      <w:pPr>
        <w:ind w:left="1418" w:hanging="284"/>
      </w:pPr>
      <w:rPr>
        <w:rFonts w:hint="default"/>
      </w:rPr>
    </w:lvl>
    <w:lvl w:ilvl="4">
      <w:start w:val="1"/>
      <w:numFmt w:val="none"/>
      <w:suff w:val="space"/>
      <w:lvlText w:val="%5."/>
      <w:lvlJc w:val="left"/>
      <w:pPr>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45E2247E"/>
    <w:multiLevelType w:val="multilevel"/>
    <w:tmpl w:val="D2DE20A4"/>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none"/>
      <w:suff w:val="space"/>
      <w:lvlText w:val="%3"/>
      <w:lvlJc w:val="left"/>
      <w:pPr>
        <w:ind w:left="720" w:firstLine="0"/>
      </w:pPr>
    </w:lvl>
    <w:lvl w:ilvl="3">
      <w:start w:val="1"/>
      <w:numFmt w:val="none"/>
      <w:suff w:val="space"/>
      <w:lvlText w:val=""/>
      <w:lvlJc w:val="left"/>
      <w:pPr>
        <w:ind w:left="1440" w:hanging="360"/>
      </w:pPr>
    </w:lvl>
    <w:lvl w:ilvl="4">
      <w:start w:val="1"/>
      <w:numFmt w:val="none"/>
      <w:suff w:val="space"/>
      <w:lvlText w:val=""/>
      <w:lvlJc w:val="left"/>
      <w:pPr>
        <w:ind w:left="1800" w:hanging="360"/>
      </w:pPr>
    </w:lvl>
    <w:lvl w:ilvl="5">
      <w:start w:val="1"/>
      <w:numFmt w:val="none"/>
      <w:suff w:val="space"/>
      <w:lvlText w:val=""/>
      <w:lvlJc w:val="left"/>
      <w:pPr>
        <w:ind w:left="2160" w:hanging="360"/>
      </w:pPr>
    </w:lvl>
    <w:lvl w:ilvl="6">
      <w:start w:val="1"/>
      <w:numFmt w:val="none"/>
      <w:suff w:val="space"/>
      <w:lvlText w:val="%7"/>
      <w:lvlJc w:val="left"/>
      <w:pPr>
        <w:ind w:left="2520" w:hanging="360"/>
      </w:pPr>
    </w:lvl>
    <w:lvl w:ilvl="7">
      <w:start w:val="1"/>
      <w:numFmt w:val="none"/>
      <w:suff w:val="space"/>
      <w:lvlText w:val="%8"/>
      <w:lvlJc w:val="left"/>
      <w:pPr>
        <w:ind w:left="2880" w:hanging="360"/>
      </w:pPr>
    </w:lvl>
    <w:lvl w:ilvl="8">
      <w:start w:val="1"/>
      <w:numFmt w:val="none"/>
      <w:suff w:val="space"/>
      <w:lvlText w:val="%9"/>
      <w:lvlJc w:val="left"/>
      <w:pPr>
        <w:ind w:left="3240" w:hanging="360"/>
      </w:pPr>
    </w:lvl>
  </w:abstractNum>
  <w:abstractNum w:abstractNumId="8" w15:restartNumberingAfterBreak="0">
    <w:nsid w:val="4C104682"/>
    <w:multiLevelType w:val="multilevel"/>
    <w:tmpl w:val="74BCBCE6"/>
    <w:lvl w:ilvl="0">
      <w:start w:val="1"/>
      <w:numFmt w:val="decimal"/>
      <w:pStyle w:val="OpsomArtikel"/>
      <w:suff w:val="space"/>
      <w:lvlText w:val="ARTIKEL %1 - "/>
      <w:lvlJc w:val="left"/>
      <w:pPr>
        <w:ind w:left="1701" w:hanging="1701"/>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51643AFE"/>
    <w:multiLevelType w:val="multilevel"/>
    <w:tmpl w:val="453A0FD0"/>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1.1.1"/>
      <w:lvlJc w:val="left"/>
      <w:pPr>
        <w:tabs>
          <w:tab w:val="num" w:pos="864"/>
        </w:tabs>
        <w:ind w:left="864" w:hanging="864"/>
      </w:pPr>
      <w:rPr>
        <w:rFonts w:hint="default"/>
        <w:lang w:val="en-G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84A1B4A"/>
    <w:multiLevelType w:val="multilevel"/>
    <w:tmpl w:val="F23ED6EC"/>
    <w:lvl w:ilvl="0">
      <w:start w:val="1"/>
      <w:numFmt w:val="bullet"/>
      <w:pStyle w:val="Opsomstreepjes"/>
      <w:lvlText w:val=""/>
      <w:lvlJc w:val="left"/>
      <w:pPr>
        <w:tabs>
          <w:tab w:val="num" w:pos="567"/>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rPr>
    </w:lvl>
    <w:lvl w:ilvl="2">
      <w:start w:val="1"/>
      <w:numFmt w:val="bullet"/>
      <w:lvlText w:val=""/>
      <w:lvlJc w:val="left"/>
      <w:pPr>
        <w:tabs>
          <w:tab w:val="num" w:pos="1134"/>
        </w:tabs>
        <w:ind w:left="1134" w:hanging="283"/>
      </w:pPr>
      <w:rPr>
        <w:rFonts w:ascii="Symbol" w:hAnsi="Symbol" w:hint="default"/>
      </w:rPr>
    </w:lvl>
    <w:lvl w:ilvl="3">
      <w:start w:val="1"/>
      <w:numFmt w:val="bullet"/>
      <w:lvlText w:val=""/>
      <w:lvlJc w:val="left"/>
      <w:pPr>
        <w:tabs>
          <w:tab w:val="num" w:pos="1418"/>
        </w:tabs>
        <w:ind w:left="1418" w:hanging="284"/>
      </w:pPr>
      <w:rPr>
        <w:rFonts w:ascii="Symbol" w:hAnsi="Symbol"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6D354CB6"/>
    <w:multiLevelType w:val="multilevel"/>
    <w:tmpl w:val="42E0E7EA"/>
    <w:lvl w:ilvl="0">
      <w:start w:val="1"/>
      <w:numFmt w:val="decimal"/>
      <w:suff w:val="space"/>
      <w:lvlText w:val="ARTIKEL %1 - "/>
      <w:lvlJc w:val="left"/>
      <w:pPr>
        <w:ind w:left="1701" w:hanging="1701"/>
      </w:pPr>
    </w:lvl>
    <w:lvl w:ilvl="1">
      <w:start w:val="1"/>
      <w:numFmt w:val="none"/>
      <w:lvlText w:val="%2"/>
      <w:lvlJc w:val="left"/>
      <w:pPr>
        <w:tabs>
          <w:tab w:val="num" w:pos="1211"/>
        </w:tabs>
        <w:ind w:left="851" w:firstLine="0"/>
      </w:pPr>
    </w:lvl>
    <w:lvl w:ilvl="2">
      <w:start w:val="1"/>
      <w:numFmt w:val="none"/>
      <w:lvlText w:val="%3"/>
      <w:lvlJc w:val="left"/>
      <w:pPr>
        <w:tabs>
          <w:tab w:val="num" w:pos="1211"/>
        </w:tabs>
        <w:ind w:left="851" w:firstLine="0"/>
      </w:pPr>
    </w:lvl>
    <w:lvl w:ilvl="3">
      <w:start w:val="1"/>
      <w:numFmt w:val="none"/>
      <w:lvlText w:val="%4"/>
      <w:lvlJc w:val="left"/>
      <w:pPr>
        <w:tabs>
          <w:tab w:val="num" w:pos="1211"/>
        </w:tabs>
        <w:ind w:left="851" w:firstLine="0"/>
      </w:pPr>
    </w:lvl>
    <w:lvl w:ilvl="4">
      <w:start w:val="1"/>
      <w:numFmt w:val="none"/>
      <w:lvlText w:val="%5"/>
      <w:lvlJc w:val="left"/>
      <w:pPr>
        <w:tabs>
          <w:tab w:val="num" w:pos="1211"/>
        </w:tabs>
        <w:ind w:left="851" w:firstLine="0"/>
      </w:pPr>
    </w:lvl>
    <w:lvl w:ilvl="5">
      <w:start w:val="1"/>
      <w:numFmt w:val="none"/>
      <w:lvlText w:val="%6"/>
      <w:lvlJc w:val="left"/>
      <w:pPr>
        <w:tabs>
          <w:tab w:val="num" w:pos="1211"/>
        </w:tabs>
        <w:ind w:left="851" w:firstLine="0"/>
      </w:pPr>
    </w:lvl>
    <w:lvl w:ilvl="6">
      <w:start w:val="1"/>
      <w:numFmt w:val="none"/>
      <w:lvlText w:val="%7"/>
      <w:lvlJc w:val="left"/>
      <w:pPr>
        <w:tabs>
          <w:tab w:val="num" w:pos="1211"/>
        </w:tabs>
        <w:ind w:left="851" w:firstLine="0"/>
      </w:pPr>
    </w:lvl>
    <w:lvl w:ilvl="7">
      <w:start w:val="1"/>
      <w:numFmt w:val="none"/>
      <w:lvlText w:val="%8"/>
      <w:lvlJc w:val="left"/>
      <w:pPr>
        <w:tabs>
          <w:tab w:val="num" w:pos="1211"/>
        </w:tabs>
        <w:ind w:left="851" w:firstLine="0"/>
      </w:pPr>
    </w:lvl>
    <w:lvl w:ilvl="8">
      <w:start w:val="1"/>
      <w:numFmt w:val="none"/>
      <w:lvlText w:val="%9"/>
      <w:lvlJc w:val="left"/>
      <w:pPr>
        <w:tabs>
          <w:tab w:val="num" w:pos="1211"/>
        </w:tabs>
        <w:ind w:left="851" w:firstLine="0"/>
      </w:pPr>
    </w:lvl>
  </w:abstractNum>
  <w:abstractNum w:abstractNumId="12" w15:restartNumberingAfterBreak="0">
    <w:nsid w:val="7092573A"/>
    <w:multiLevelType w:val="multilevel"/>
    <w:tmpl w:val="3B4C643C"/>
    <w:lvl w:ilvl="0">
      <w:numFmt w:val="bullet"/>
      <w:lvlText w:val=""/>
      <w:lvlJc w:val="left"/>
      <w:pPr>
        <w:tabs>
          <w:tab w:val="num" w:pos="567"/>
        </w:tabs>
        <w:ind w:left="567" w:hanging="567"/>
      </w:pPr>
      <w:rPr>
        <w:rFonts w:ascii="Symbol" w:hAnsi="Symbol" w:hint="default"/>
      </w:rPr>
    </w:lvl>
    <w:lvl w:ilvl="1">
      <w:numFmt w:val="bullet"/>
      <w:lvlText w:val=""/>
      <w:lvlJc w:val="left"/>
      <w:pPr>
        <w:tabs>
          <w:tab w:val="num" w:pos="851"/>
        </w:tabs>
        <w:ind w:left="851" w:hanging="284"/>
      </w:pPr>
      <w:rPr>
        <w:rFonts w:ascii="Symbol" w:hAnsi="Symbol" w:hint="default"/>
      </w:rPr>
    </w:lvl>
    <w:lvl w:ilvl="2">
      <w:numFmt w:val="bullet"/>
      <w:lvlText w:val=""/>
      <w:lvlJc w:val="left"/>
      <w:pPr>
        <w:tabs>
          <w:tab w:val="num" w:pos="1134"/>
        </w:tabs>
        <w:ind w:left="1134" w:hanging="283"/>
      </w:pPr>
      <w:rPr>
        <w:rFonts w:ascii="Symbol" w:hAnsi="Symbol" w:hint="default"/>
      </w:rPr>
    </w:lvl>
    <w:lvl w:ilvl="3">
      <w:numFmt w:val="bullet"/>
      <w:lvlText w:val=""/>
      <w:lvlJc w:val="left"/>
      <w:pPr>
        <w:tabs>
          <w:tab w:val="num" w:pos="1418"/>
        </w:tabs>
        <w:ind w:left="1418" w:hanging="284"/>
      </w:pPr>
      <w:rPr>
        <w:rFonts w:ascii="Symbol" w:hAnsi="Symbol" w:hint="default"/>
      </w:rPr>
    </w:lvl>
    <w:lvl w:ilvl="4">
      <w:numFmt w:val="none"/>
      <w:lvlText w:val=""/>
      <w:lvlJc w:val="left"/>
      <w:pPr>
        <w:tabs>
          <w:tab w:val="num" w:pos="0"/>
        </w:tabs>
        <w:ind w:left="0" w:firstLine="0"/>
      </w:pPr>
      <w:rPr>
        <w:rFonts w:hint="default"/>
      </w:rPr>
    </w:lvl>
    <w:lvl w:ilvl="5">
      <w:numFmt w:val="none"/>
      <w:lvlText w:val="%6"/>
      <w:lvlJc w:val="left"/>
      <w:pPr>
        <w:tabs>
          <w:tab w:val="num" w:pos="0"/>
        </w:tabs>
        <w:ind w:left="0" w:firstLine="2835"/>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3" w15:restartNumberingAfterBreak="0">
    <w:nsid w:val="776A651E"/>
    <w:multiLevelType w:val="multilevel"/>
    <w:tmpl w:val="246CBBE6"/>
    <w:lvl w:ilvl="0">
      <w:start w:val="1"/>
      <w:numFmt w:val="decimal"/>
      <w:pStyle w:val="Opsomnumletter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32767"/>
      </w:pPr>
      <w:rPr>
        <w:rFonts w:hint="default"/>
      </w:rPr>
    </w:lvl>
    <w:lvl w:ilvl="7">
      <w:start w:val="1"/>
      <w:numFmt w:val="none"/>
      <w:lvlText w:val=""/>
      <w:lvlJc w:val="left"/>
      <w:pPr>
        <w:tabs>
          <w:tab w:val="num" w:pos="-31680"/>
        </w:tabs>
        <w:ind w:left="-32767" w:firstLine="32767"/>
      </w:pPr>
      <w:rPr>
        <w:rFonts w:hint="default"/>
      </w:rPr>
    </w:lvl>
    <w:lvl w:ilvl="8">
      <w:start w:val="1"/>
      <w:numFmt w:val="none"/>
      <w:lvlText w:val=""/>
      <w:lvlJc w:val="left"/>
      <w:pPr>
        <w:tabs>
          <w:tab w:val="num" w:pos="-31680"/>
        </w:tabs>
        <w:ind w:left="-32767" w:firstLine="32767"/>
      </w:pPr>
      <w:rPr>
        <w:rFonts w:hint="default"/>
      </w:rPr>
    </w:lvl>
  </w:abstractNum>
  <w:abstractNum w:abstractNumId="14" w15:restartNumberingAfterBreak="0">
    <w:nsid w:val="7E042220"/>
    <w:multiLevelType w:val="hybridMultilevel"/>
    <w:tmpl w:val="791EDB6A"/>
    <w:lvl w:ilvl="0" w:tplc="1BA8735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FEE30CD"/>
    <w:multiLevelType w:val="multilevel"/>
    <w:tmpl w:val="BB6A798C"/>
    <w:lvl w:ilvl="0">
      <w:start w:val="1"/>
      <w:numFmt w:val="lowerLetter"/>
      <w:lvlText w:val="%1."/>
      <w:lvlJc w:val="left"/>
      <w:pPr>
        <w:tabs>
          <w:tab w:val="num" w:pos="567"/>
        </w:tabs>
        <w:ind w:left="567" w:hanging="567"/>
      </w:pPr>
      <w:rPr>
        <w:rFonts w:hint="default"/>
      </w:rPr>
    </w:lvl>
    <w:lvl w:ilvl="1">
      <w:start w:val="1"/>
      <w:numFmt w:val="lowerLetter"/>
      <w:suff w:val="space"/>
      <w:lvlText w:val="%2."/>
      <w:lvlJc w:val="left"/>
      <w:pPr>
        <w:ind w:left="1701" w:hanging="850"/>
      </w:pPr>
      <w:rPr>
        <w:rFonts w:hint="default"/>
      </w:rPr>
    </w:lvl>
    <w:lvl w:ilvl="2">
      <w:start w:val="1"/>
      <w:numFmt w:val="lowerLetter"/>
      <w:suff w:val="space"/>
      <w:lvlText w:val="%3."/>
      <w:lvlJc w:val="left"/>
      <w:pPr>
        <w:ind w:left="2552" w:hanging="851"/>
      </w:pPr>
      <w:rPr>
        <w:rFonts w:hint="default"/>
      </w:rPr>
    </w:lvl>
    <w:lvl w:ilvl="3">
      <w:start w:val="1"/>
      <w:numFmt w:val="lowerLetter"/>
      <w:suff w:val="space"/>
      <w:lvlText w:val="%4."/>
      <w:lvlJc w:val="left"/>
      <w:pPr>
        <w:ind w:left="3402" w:hanging="850"/>
      </w:pPr>
      <w:rPr>
        <w:rFonts w:hint="default"/>
      </w:rPr>
    </w:lvl>
    <w:lvl w:ilvl="4">
      <w:start w:val="1"/>
      <w:numFmt w:val="lowerLetter"/>
      <w:suff w:val="space"/>
      <w:lvlText w:val="%5."/>
      <w:lvlJc w:val="left"/>
      <w:pPr>
        <w:ind w:left="4253" w:hanging="851"/>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num w:numId="1">
    <w:abstractNumId w:val="2"/>
  </w:num>
  <w:num w:numId="2">
    <w:abstractNumId w:val="1"/>
  </w:num>
  <w:num w:numId="3">
    <w:abstractNumId w:val="10"/>
  </w:num>
  <w:num w:numId="4">
    <w:abstractNumId w:val="5"/>
  </w:num>
  <w:num w:numId="5">
    <w:abstractNumId w:val="11"/>
  </w:num>
  <w:num w:numId="6">
    <w:abstractNumId w:val="15"/>
  </w:num>
  <w:num w:numId="7">
    <w:abstractNumId w:val="7"/>
  </w:num>
  <w:num w:numId="8">
    <w:abstractNumId w:val="4"/>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8"/>
  </w:num>
  <w:num w:numId="18">
    <w:abstractNumId w:val="6"/>
  </w:num>
  <w:num w:numId="19">
    <w:abstractNumId w:val="13"/>
  </w:num>
  <w:num w:numId="20">
    <w:abstractNumId w:val="0"/>
  </w:num>
  <w:num w:numId="21">
    <w:abstractNumId w:val="3"/>
  </w:num>
  <w:num w:numId="22">
    <w:abstractNumId w:val="12"/>
  </w:num>
  <w:num w:numId="23">
    <w:abstractNumId w:val="5"/>
  </w:num>
  <w:num w:numId="24">
    <w:abstractNumId w:val="5"/>
  </w:num>
  <w:num w:numId="25">
    <w:abstractNumId w:val="5"/>
  </w:num>
  <w:num w:numId="26">
    <w:abstractNumId w:val="5"/>
  </w:num>
  <w:num w:numId="27">
    <w:abstractNumId w:val="9"/>
  </w:num>
  <w:num w:numId="28">
    <w:abstractNumId w:val="9"/>
  </w:num>
  <w:num w:numId="29">
    <w:abstractNumId w:val="9"/>
  </w:num>
  <w:num w:numId="30">
    <w:abstractNumId w:val="9"/>
  </w:num>
  <w:num w:numId="31">
    <w:abstractNumId w:val="8"/>
  </w:num>
  <w:num w:numId="32">
    <w:abstractNumId w:val="6"/>
  </w:num>
  <w:num w:numId="33">
    <w:abstractNumId w:val="13"/>
  </w:num>
  <w:num w:numId="34">
    <w:abstractNumId w:val="0"/>
  </w:num>
  <w:num w:numId="35">
    <w:abstractNumId w:val="3"/>
  </w:num>
  <w:num w:numId="36">
    <w:abstractNumId w:val="10"/>
  </w:num>
  <w:num w:numId="37">
    <w:abstractNumId w:val="5"/>
  </w:num>
  <w:num w:numId="38">
    <w:abstractNumId w:val="5"/>
  </w:num>
  <w:num w:numId="39">
    <w:abstractNumId w:val="5"/>
  </w:num>
  <w:num w:numId="40">
    <w:abstractNumId w:val="5"/>
  </w:num>
  <w:num w:numId="41">
    <w:abstractNumId w:val="6"/>
  </w:num>
  <w:num w:numId="42">
    <w:abstractNumId w:val="8"/>
  </w:num>
  <w:num w:numId="43">
    <w:abstractNumId w:val="13"/>
  </w:num>
  <w:num w:numId="44">
    <w:abstractNumId w:val="10"/>
  </w:num>
  <w:num w:numId="45">
    <w:abstractNumId w:val="0"/>
  </w:num>
  <w:num w:numId="46">
    <w:abstractNumId w:val="3"/>
  </w:num>
  <w:num w:numId="4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F28"/>
    <w:rsid w:val="00000AF1"/>
    <w:rsid w:val="00041672"/>
    <w:rsid w:val="0004524B"/>
    <w:rsid w:val="0006221C"/>
    <w:rsid w:val="000824C7"/>
    <w:rsid w:val="000A39C2"/>
    <w:rsid w:val="00112826"/>
    <w:rsid w:val="00122D3F"/>
    <w:rsid w:val="00125AA3"/>
    <w:rsid w:val="001434A9"/>
    <w:rsid w:val="001554E3"/>
    <w:rsid w:val="00163B41"/>
    <w:rsid w:val="001E726F"/>
    <w:rsid w:val="001F59C8"/>
    <w:rsid w:val="00201A3C"/>
    <w:rsid w:val="00204123"/>
    <w:rsid w:val="00291492"/>
    <w:rsid w:val="00293CA4"/>
    <w:rsid w:val="002A32A2"/>
    <w:rsid w:val="002C0A8A"/>
    <w:rsid w:val="002C6A1E"/>
    <w:rsid w:val="00337E03"/>
    <w:rsid w:val="003A5D2C"/>
    <w:rsid w:val="003E7C31"/>
    <w:rsid w:val="00433908"/>
    <w:rsid w:val="0046313A"/>
    <w:rsid w:val="004B15F8"/>
    <w:rsid w:val="004F34B1"/>
    <w:rsid w:val="00535F43"/>
    <w:rsid w:val="00550736"/>
    <w:rsid w:val="005B2DB3"/>
    <w:rsid w:val="005B3F11"/>
    <w:rsid w:val="0063044B"/>
    <w:rsid w:val="00646E49"/>
    <w:rsid w:val="006F0846"/>
    <w:rsid w:val="006F20B7"/>
    <w:rsid w:val="00727E4A"/>
    <w:rsid w:val="00730F0B"/>
    <w:rsid w:val="007C0CA4"/>
    <w:rsid w:val="007D6E92"/>
    <w:rsid w:val="00830D70"/>
    <w:rsid w:val="00853448"/>
    <w:rsid w:val="00873356"/>
    <w:rsid w:val="008D4CFB"/>
    <w:rsid w:val="008E103D"/>
    <w:rsid w:val="008E7DE7"/>
    <w:rsid w:val="00951CD3"/>
    <w:rsid w:val="00966452"/>
    <w:rsid w:val="00975443"/>
    <w:rsid w:val="00992133"/>
    <w:rsid w:val="009C6271"/>
    <w:rsid w:val="009D695D"/>
    <w:rsid w:val="009E17AD"/>
    <w:rsid w:val="009E7E58"/>
    <w:rsid w:val="00A30C2A"/>
    <w:rsid w:val="00A45680"/>
    <w:rsid w:val="00A8007D"/>
    <w:rsid w:val="00AA771E"/>
    <w:rsid w:val="00AB20D0"/>
    <w:rsid w:val="00B63905"/>
    <w:rsid w:val="00B65CC3"/>
    <w:rsid w:val="00B66F28"/>
    <w:rsid w:val="00B67664"/>
    <w:rsid w:val="00B72CA7"/>
    <w:rsid w:val="00B83F85"/>
    <w:rsid w:val="00BD3FFA"/>
    <w:rsid w:val="00BE10CF"/>
    <w:rsid w:val="00BE25EF"/>
    <w:rsid w:val="00BE7EF1"/>
    <w:rsid w:val="00C371CA"/>
    <w:rsid w:val="00C65ADE"/>
    <w:rsid w:val="00C70337"/>
    <w:rsid w:val="00CB3A0C"/>
    <w:rsid w:val="00CD2A66"/>
    <w:rsid w:val="00D17137"/>
    <w:rsid w:val="00D31A28"/>
    <w:rsid w:val="00D54E15"/>
    <w:rsid w:val="00D7087C"/>
    <w:rsid w:val="00D82738"/>
    <w:rsid w:val="00D95D1A"/>
    <w:rsid w:val="00DA39C5"/>
    <w:rsid w:val="00DC06A5"/>
    <w:rsid w:val="00DD04AE"/>
    <w:rsid w:val="00DE5DF9"/>
    <w:rsid w:val="00DF59CD"/>
    <w:rsid w:val="00E06E1A"/>
    <w:rsid w:val="00E26736"/>
    <w:rsid w:val="00E27ADA"/>
    <w:rsid w:val="00E3490B"/>
    <w:rsid w:val="00E86EC1"/>
    <w:rsid w:val="00E92FC2"/>
    <w:rsid w:val="00E96401"/>
    <w:rsid w:val="00EE4C90"/>
    <w:rsid w:val="00F36F77"/>
    <w:rsid w:val="00F85619"/>
    <w:rsid w:val="00FD64CE"/>
    <w:rsid w:val="00FF51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315986"/>
  <w15:docId w15:val="{FD6CE67A-9D2A-45C9-9A0D-E646AA68E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8E103D"/>
    <w:pPr>
      <w:tabs>
        <w:tab w:val="left" w:pos="567"/>
      </w:tabs>
      <w:spacing w:line="264" w:lineRule="auto"/>
    </w:pPr>
    <w:rPr>
      <w:rFonts w:ascii="Verdana" w:hAnsi="Verdana"/>
      <w:sz w:val="19"/>
      <w:szCs w:val="24"/>
    </w:rPr>
  </w:style>
  <w:style w:type="paragraph" w:styleId="Kop1">
    <w:name w:val="heading 1"/>
    <w:basedOn w:val="Standaard"/>
    <w:next w:val="Standaard"/>
    <w:link w:val="Kop1Char"/>
    <w:autoRedefine/>
    <w:qFormat/>
    <w:rsid w:val="00992133"/>
    <w:pPr>
      <w:keepNext/>
      <w:numPr>
        <w:numId w:val="40"/>
      </w:numPr>
      <w:tabs>
        <w:tab w:val="left" w:pos="907"/>
      </w:tabs>
      <w:outlineLvl w:val="0"/>
    </w:pPr>
    <w:rPr>
      <w:b/>
    </w:rPr>
  </w:style>
  <w:style w:type="paragraph" w:styleId="Kop2">
    <w:name w:val="heading 2"/>
    <w:basedOn w:val="Kop1"/>
    <w:next w:val="Standaard"/>
    <w:link w:val="Kop2Char"/>
    <w:autoRedefine/>
    <w:qFormat/>
    <w:rsid w:val="00992133"/>
    <w:pPr>
      <w:numPr>
        <w:ilvl w:val="1"/>
      </w:numPr>
      <w:outlineLvl w:val="1"/>
    </w:pPr>
  </w:style>
  <w:style w:type="paragraph" w:styleId="Kop3">
    <w:name w:val="heading 3"/>
    <w:basedOn w:val="Kop2"/>
    <w:next w:val="Standaard"/>
    <w:link w:val="Kop3Char"/>
    <w:autoRedefine/>
    <w:qFormat/>
    <w:rsid w:val="00992133"/>
    <w:pPr>
      <w:numPr>
        <w:ilvl w:val="2"/>
      </w:numPr>
      <w:outlineLvl w:val="2"/>
    </w:pPr>
  </w:style>
  <w:style w:type="paragraph" w:styleId="Kop4">
    <w:name w:val="heading 4"/>
    <w:basedOn w:val="Kop1"/>
    <w:next w:val="Standaard"/>
    <w:qFormat/>
    <w:rsid w:val="00992133"/>
    <w:pPr>
      <w:numPr>
        <w:ilvl w:val="3"/>
      </w:numPr>
      <w:outlineLvl w:val="3"/>
    </w:pPr>
    <w:rPr>
      <w:szCs w:val="20"/>
    </w:rPr>
  </w:style>
  <w:style w:type="paragraph" w:styleId="Kop5">
    <w:name w:val="heading 5"/>
    <w:basedOn w:val="Standaard"/>
    <w:next w:val="Standaard"/>
    <w:autoRedefine/>
    <w:rsid w:val="00992133"/>
    <w:pPr>
      <w:outlineLvl w:val="4"/>
    </w:pPr>
    <w:rPr>
      <w:bCs/>
      <w:iCs/>
      <w:szCs w:val="26"/>
    </w:rPr>
  </w:style>
  <w:style w:type="paragraph" w:styleId="Kop6">
    <w:name w:val="heading 6"/>
    <w:basedOn w:val="Standaard"/>
    <w:next w:val="Standaard"/>
    <w:autoRedefine/>
    <w:rsid w:val="00992133"/>
    <w:pPr>
      <w:tabs>
        <w:tab w:val="clear" w:pos="567"/>
      </w:tabs>
      <w:outlineLvl w:val="5"/>
    </w:pPr>
    <w:rPr>
      <w:bCs/>
      <w:szCs w:val="22"/>
    </w:rPr>
  </w:style>
  <w:style w:type="paragraph" w:styleId="Kop7">
    <w:name w:val="heading 7"/>
    <w:basedOn w:val="Standaard"/>
    <w:next w:val="Standaard"/>
    <w:autoRedefine/>
    <w:rsid w:val="00992133"/>
    <w:pPr>
      <w:tabs>
        <w:tab w:val="clear" w:pos="567"/>
      </w:tabs>
      <w:outlineLvl w:val="6"/>
    </w:pPr>
  </w:style>
  <w:style w:type="paragraph" w:styleId="Kop8">
    <w:name w:val="heading 8"/>
    <w:basedOn w:val="Standaard"/>
    <w:next w:val="Standaard"/>
    <w:autoRedefine/>
    <w:rsid w:val="00992133"/>
    <w:pPr>
      <w:tabs>
        <w:tab w:val="clear" w:pos="567"/>
      </w:tabs>
      <w:outlineLvl w:val="7"/>
    </w:pPr>
    <w:rPr>
      <w:iCs/>
    </w:rPr>
  </w:style>
  <w:style w:type="paragraph" w:styleId="Kop9">
    <w:name w:val="heading 9"/>
    <w:basedOn w:val="Standaard"/>
    <w:next w:val="Standaard"/>
    <w:autoRedefine/>
    <w:rsid w:val="00992133"/>
    <w:pPr>
      <w:tabs>
        <w:tab w:val="clear" w:pos="567"/>
      </w:tabs>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dresenvelop">
    <w:name w:val="envelope address"/>
    <w:basedOn w:val="Standaard"/>
    <w:rsid w:val="00873356"/>
    <w:pPr>
      <w:framePr w:w="7921" w:h="1979" w:hRule="exact" w:hSpace="142" w:wrap="around" w:hAnchor="page" w:xAlign="center" w:yAlign="bottom"/>
      <w:ind w:left="2880"/>
    </w:pPr>
  </w:style>
  <w:style w:type="paragraph" w:styleId="Afzender">
    <w:name w:val="envelope return"/>
    <w:basedOn w:val="Standaard"/>
    <w:rsid w:val="00873356"/>
  </w:style>
  <w:style w:type="paragraph" w:styleId="Berichtkop">
    <w:name w:val="Message Header"/>
    <w:basedOn w:val="Standaard"/>
    <w:rsid w:val="00873356"/>
  </w:style>
  <w:style w:type="character" w:styleId="Hyperlink">
    <w:name w:val="Hyperlink"/>
    <w:basedOn w:val="Standaardalinea-lettertype"/>
    <w:rsid w:val="00873356"/>
    <w:rPr>
      <w:rFonts w:ascii="Verdana" w:hAnsi="Verdana"/>
      <w:i/>
      <w:color w:val="0000FF"/>
      <w:sz w:val="18"/>
      <w:u w:val="none"/>
    </w:rPr>
  </w:style>
  <w:style w:type="paragraph" w:styleId="Inhopg1">
    <w:name w:val="toc 1"/>
    <w:basedOn w:val="Standaard"/>
    <w:next w:val="Standaard"/>
    <w:autoRedefine/>
    <w:semiHidden/>
    <w:rsid w:val="00873356"/>
    <w:pPr>
      <w:tabs>
        <w:tab w:val="left" w:pos="1134"/>
        <w:tab w:val="right" w:leader="dot" w:pos="8505"/>
      </w:tabs>
    </w:pPr>
  </w:style>
  <w:style w:type="paragraph" w:styleId="Inhopg2">
    <w:name w:val="toc 2"/>
    <w:basedOn w:val="Standaard"/>
    <w:next w:val="Standaard"/>
    <w:autoRedefine/>
    <w:semiHidden/>
    <w:rsid w:val="00873356"/>
    <w:pPr>
      <w:tabs>
        <w:tab w:val="left" w:pos="1134"/>
        <w:tab w:val="right" w:leader="dot" w:pos="8505"/>
      </w:tabs>
    </w:pPr>
  </w:style>
  <w:style w:type="paragraph" w:styleId="Inhopg3">
    <w:name w:val="toc 3"/>
    <w:basedOn w:val="Standaard"/>
    <w:next w:val="Standaard"/>
    <w:autoRedefine/>
    <w:semiHidden/>
    <w:rsid w:val="00873356"/>
    <w:pPr>
      <w:tabs>
        <w:tab w:val="left" w:pos="1134"/>
        <w:tab w:val="right" w:leader="dot" w:pos="8505"/>
      </w:tabs>
    </w:pPr>
  </w:style>
  <w:style w:type="paragraph" w:styleId="Inhopg4">
    <w:name w:val="toc 4"/>
    <w:basedOn w:val="Standaard"/>
    <w:next w:val="Standaard"/>
    <w:autoRedefine/>
    <w:semiHidden/>
    <w:rsid w:val="00873356"/>
    <w:pPr>
      <w:ind w:left="570"/>
    </w:pPr>
  </w:style>
  <w:style w:type="paragraph" w:styleId="Inhopg9">
    <w:name w:val="toc 9"/>
    <w:basedOn w:val="Standaard"/>
    <w:next w:val="Standaard"/>
    <w:autoRedefine/>
    <w:semiHidden/>
    <w:rsid w:val="00873356"/>
    <w:pPr>
      <w:ind w:left="1520"/>
    </w:pPr>
  </w:style>
  <w:style w:type="paragraph" w:customStyle="1" w:styleId="Inhopg10">
    <w:name w:val="Inhopg1"/>
    <w:basedOn w:val="Standaard"/>
    <w:next w:val="Standaard"/>
    <w:autoRedefine/>
    <w:rsid w:val="00873356"/>
    <w:pPr>
      <w:tabs>
        <w:tab w:val="left" w:pos="1134"/>
        <w:tab w:val="right" w:pos="8477"/>
      </w:tabs>
    </w:pPr>
  </w:style>
  <w:style w:type="paragraph" w:customStyle="1" w:styleId="Inhopg20">
    <w:name w:val="Inhopg2"/>
    <w:basedOn w:val="Standaard"/>
    <w:next w:val="Inhopg1"/>
    <w:autoRedefine/>
    <w:rsid w:val="00873356"/>
    <w:pPr>
      <w:tabs>
        <w:tab w:val="left" w:pos="1134"/>
        <w:tab w:val="right" w:pos="8477"/>
      </w:tabs>
    </w:pPr>
  </w:style>
  <w:style w:type="paragraph" w:customStyle="1" w:styleId="Inhopg30">
    <w:name w:val="Inhopg3"/>
    <w:basedOn w:val="Standaard"/>
    <w:next w:val="Inhopg2"/>
    <w:autoRedefine/>
    <w:rsid w:val="00873356"/>
    <w:pPr>
      <w:tabs>
        <w:tab w:val="left" w:pos="1134"/>
        <w:tab w:val="right" w:pos="8477"/>
      </w:tabs>
    </w:pPr>
  </w:style>
  <w:style w:type="paragraph" w:customStyle="1" w:styleId="Inhopg40">
    <w:name w:val="Inhopg4"/>
    <w:basedOn w:val="Standaard"/>
    <w:next w:val="Inhopg3"/>
    <w:autoRedefine/>
    <w:rsid w:val="00873356"/>
    <w:pPr>
      <w:tabs>
        <w:tab w:val="right" w:pos="1134"/>
        <w:tab w:val="right" w:leader="dot" w:pos="8477"/>
      </w:tabs>
    </w:pPr>
  </w:style>
  <w:style w:type="paragraph" w:customStyle="1" w:styleId="Kader-bron">
    <w:name w:val="Kader-bron"/>
    <w:basedOn w:val="Standaard"/>
    <w:next w:val="Standaard"/>
    <w:autoRedefine/>
    <w:rsid w:val="00873356"/>
    <w:pPr>
      <w:spacing w:line="360" w:lineRule="auto"/>
    </w:pPr>
    <w:rPr>
      <w:sz w:val="12"/>
      <w:szCs w:val="12"/>
    </w:rPr>
  </w:style>
  <w:style w:type="paragraph" w:customStyle="1" w:styleId="Kader-tekst">
    <w:name w:val="Kader-tekst"/>
    <w:basedOn w:val="Standaard"/>
    <w:next w:val="Standaard"/>
    <w:autoRedefine/>
    <w:rsid w:val="00830D70"/>
    <w:rPr>
      <w:sz w:val="18"/>
      <w:szCs w:val="16"/>
    </w:rPr>
  </w:style>
  <w:style w:type="paragraph" w:customStyle="1" w:styleId="Kader-titel">
    <w:name w:val="Kader-titel"/>
    <w:basedOn w:val="Standaard"/>
    <w:next w:val="Standaard"/>
    <w:autoRedefine/>
    <w:rsid w:val="00873356"/>
    <w:rPr>
      <w:b/>
      <w:sz w:val="16"/>
      <w:szCs w:val="16"/>
    </w:rPr>
  </w:style>
  <w:style w:type="paragraph" w:customStyle="1" w:styleId="Kader-Voetnoot">
    <w:name w:val="Kader-Voetnoot"/>
    <w:basedOn w:val="Standaard"/>
    <w:next w:val="Standaard"/>
    <w:autoRedefine/>
    <w:rsid w:val="00873356"/>
    <w:rPr>
      <w:sz w:val="12"/>
      <w:szCs w:val="12"/>
    </w:rPr>
  </w:style>
  <w:style w:type="paragraph" w:styleId="Koptekst">
    <w:name w:val="header"/>
    <w:basedOn w:val="Standaard"/>
    <w:link w:val="KoptekstChar"/>
    <w:autoRedefine/>
    <w:uiPriority w:val="99"/>
    <w:rsid w:val="00873356"/>
    <w:rPr>
      <w:szCs w:val="18"/>
    </w:rPr>
  </w:style>
  <w:style w:type="paragraph" w:customStyle="1" w:styleId="OpsomArtikel">
    <w:name w:val="OpsomArtikel"/>
    <w:basedOn w:val="Standaard"/>
    <w:next w:val="Standaard"/>
    <w:autoRedefine/>
    <w:qFormat/>
    <w:rsid w:val="00992133"/>
    <w:pPr>
      <w:numPr>
        <w:numId w:val="42"/>
      </w:numPr>
      <w:tabs>
        <w:tab w:val="clear" w:pos="567"/>
        <w:tab w:val="left" w:pos="1701"/>
      </w:tabs>
    </w:pPr>
    <w:rPr>
      <w:b/>
      <w:caps/>
      <w:szCs w:val="18"/>
    </w:rPr>
  </w:style>
  <w:style w:type="paragraph" w:customStyle="1" w:styleId="Opsomletters">
    <w:name w:val="Opsomletters"/>
    <w:basedOn w:val="Standaard"/>
    <w:qFormat/>
    <w:rsid w:val="00992133"/>
    <w:pPr>
      <w:numPr>
        <w:numId w:val="41"/>
      </w:numPr>
    </w:pPr>
  </w:style>
  <w:style w:type="paragraph" w:customStyle="1" w:styleId="Opsomnumletters">
    <w:name w:val="Opsomnumletters"/>
    <w:basedOn w:val="Standaard"/>
    <w:autoRedefine/>
    <w:qFormat/>
    <w:rsid w:val="00992133"/>
    <w:pPr>
      <w:numPr>
        <w:numId w:val="43"/>
      </w:numPr>
    </w:pPr>
  </w:style>
  <w:style w:type="paragraph" w:customStyle="1" w:styleId="Opsomnummers">
    <w:name w:val="Opsomnummers"/>
    <w:basedOn w:val="Standaard"/>
    <w:qFormat/>
    <w:rsid w:val="00992133"/>
    <w:pPr>
      <w:numPr>
        <w:numId w:val="45"/>
      </w:numPr>
    </w:pPr>
  </w:style>
  <w:style w:type="paragraph" w:customStyle="1" w:styleId="OpsomNumNumletter">
    <w:name w:val="OpsomNumNumletter"/>
    <w:basedOn w:val="Standaard"/>
    <w:qFormat/>
    <w:rsid w:val="00992133"/>
    <w:pPr>
      <w:numPr>
        <w:numId w:val="46"/>
      </w:numPr>
    </w:pPr>
  </w:style>
  <w:style w:type="paragraph" w:customStyle="1" w:styleId="Opsomstreepjes">
    <w:name w:val="Opsomstreepjes"/>
    <w:basedOn w:val="Standaard"/>
    <w:qFormat/>
    <w:rsid w:val="00992133"/>
    <w:pPr>
      <w:numPr>
        <w:numId w:val="44"/>
      </w:numPr>
    </w:pPr>
    <w:rPr>
      <w:szCs w:val="20"/>
    </w:rPr>
  </w:style>
  <w:style w:type="character" w:styleId="Paginanummer">
    <w:name w:val="page number"/>
    <w:basedOn w:val="Standaardalinea-lettertype"/>
    <w:rsid w:val="00873356"/>
    <w:rPr>
      <w:rFonts w:ascii="Verdana" w:hAnsi="Verdana"/>
      <w:sz w:val="19"/>
    </w:rPr>
  </w:style>
  <w:style w:type="paragraph" w:customStyle="1" w:styleId="Regelafstand1">
    <w:name w:val="Regelafstand 1"/>
    <w:basedOn w:val="Standaard"/>
    <w:qFormat/>
    <w:rsid w:val="00992133"/>
  </w:style>
  <w:style w:type="paragraph" w:customStyle="1" w:styleId="Regelafstand11">
    <w:name w:val="Regelafstand 1_1"/>
    <w:basedOn w:val="Standaard"/>
    <w:qFormat/>
    <w:rsid w:val="00992133"/>
  </w:style>
  <w:style w:type="table" w:customStyle="1" w:styleId="Tabel-tekst">
    <w:name w:val="Tabel-tekst"/>
    <w:basedOn w:val="Standaardtabel"/>
    <w:rsid w:val="00830D70"/>
    <w:rPr>
      <w:rFonts w:ascii="Verdana" w:hAnsi="Verdana"/>
      <w:sz w:val="18"/>
      <w:szCs w:val="14"/>
    </w:rPr>
    <w:tblPr/>
  </w:style>
  <w:style w:type="table" w:customStyle="1" w:styleId="Tabel-Titel">
    <w:name w:val="Tabel-Titel"/>
    <w:basedOn w:val="Standaardtabel"/>
    <w:rsid w:val="00873356"/>
    <w:rPr>
      <w:rFonts w:ascii="Verdana" w:hAnsi="Verdana"/>
      <w:b/>
      <w:sz w:val="14"/>
    </w:rPr>
    <w:tblPr/>
    <w:tblStylePr w:type="firstRow">
      <w:rPr>
        <w:rFonts w:ascii="Verdana" w:hAnsi="Verdana"/>
        <w:sz w:val="14"/>
      </w:rPr>
    </w:tblStylePr>
  </w:style>
  <w:style w:type="paragraph" w:customStyle="1" w:styleId="Tussenkop">
    <w:name w:val="Tussenkop"/>
    <w:basedOn w:val="Standaard"/>
    <w:next w:val="Standaard"/>
    <w:autoRedefine/>
    <w:qFormat/>
    <w:rsid w:val="00992133"/>
    <w:rPr>
      <w:i/>
    </w:rPr>
  </w:style>
  <w:style w:type="character" w:styleId="Voetnootmarkering">
    <w:name w:val="footnote reference"/>
    <w:basedOn w:val="Standaardalinea-lettertype"/>
    <w:rsid w:val="00873356"/>
    <w:rPr>
      <w:rFonts w:ascii="Verdana" w:hAnsi="Verdana"/>
      <w:sz w:val="19"/>
      <w:vertAlign w:val="superscript"/>
    </w:rPr>
  </w:style>
  <w:style w:type="paragraph" w:styleId="Voetnoottekst">
    <w:name w:val="footnote text"/>
    <w:basedOn w:val="Standaard"/>
    <w:link w:val="VoetnoottekstChar"/>
    <w:rsid w:val="00D31A28"/>
    <w:pPr>
      <w:tabs>
        <w:tab w:val="left" w:pos="284"/>
      </w:tabs>
      <w:spacing w:line="240" w:lineRule="auto"/>
      <w:ind w:left="284" w:hanging="284"/>
    </w:pPr>
    <w:rPr>
      <w:sz w:val="16"/>
      <w:szCs w:val="20"/>
    </w:rPr>
  </w:style>
  <w:style w:type="paragraph" w:styleId="Voettekst">
    <w:name w:val="footer"/>
    <w:basedOn w:val="Standaard"/>
    <w:autoRedefine/>
    <w:rsid w:val="00873356"/>
    <w:pPr>
      <w:tabs>
        <w:tab w:val="center" w:pos="4153"/>
        <w:tab w:val="right" w:pos="8306"/>
      </w:tabs>
    </w:pPr>
    <w:rPr>
      <w:sz w:val="12"/>
    </w:rPr>
  </w:style>
  <w:style w:type="character" w:customStyle="1" w:styleId="Kop1Char">
    <w:name w:val="Kop 1 Char"/>
    <w:basedOn w:val="Standaardalinea-lettertype"/>
    <w:link w:val="Kop1"/>
    <w:rsid w:val="00992133"/>
    <w:rPr>
      <w:rFonts w:ascii="Verdana" w:hAnsi="Verdana"/>
      <w:b/>
      <w:sz w:val="19"/>
      <w:szCs w:val="24"/>
    </w:rPr>
  </w:style>
  <w:style w:type="character" w:customStyle="1" w:styleId="Kop2Char">
    <w:name w:val="Kop 2 Char"/>
    <w:basedOn w:val="Kop1Char"/>
    <w:link w:val="Kop2"/>
    <w:rsid w:val="00992133"/>
    <w:rPr>
      <w:rFonts w:ascii="Verdana" w:hAnsi="Verdana"/>
      <w:b/>
      <w:sz w:val="19"/>
      <w:szCs w:val="24"/>
    </w:rPr>
  </w:style>
  <w:style w:type="character" w:customStyle="1" w:styleId="Kop3Char">
    <w:name w:val="Kop 3 Char"/>
    <w:basedOn w:val="Kop2Char"/>
    <w:link w:val="Kop3"/>
    <w:rsid w:val="00992133"/>
    <w:rPr>
      <w:rFonts w:ascii="Verdana" w:hAnsi="Verdana"/>
      <w:b/>
      <w:sz w:val="19"/>
      <w:szCs w:val="24"/>
    </w:rPr>
  </w:style>
  <w:style w:type="character" w:customStyle="1" w:styleId="KoptekstChar">
    <w:name w:val="Koptekst Char"/>
    <w:basedOn w:val="Standaardalinea-lettertype"/>
    <w:link w:val="Koptekst"/>
    <w:uiPriority w:val="99"/>
    <w:rsid w:val="00F85619"/>
    <w:rPr>
      <w:rFonts w:ascii="Verdana" w:hAnsi="Verdana"/>
      <w:sz w:val="19"/>
      <w:szCs w:val="18"/>
    </w:rPr>
  </w:style>
  <w:style w:type="paragraph" w:styleId="Kopvaninhoudsopgave">
    <w:name w:val="TOC Heading"/>
    <w:basedOn w:val="Kop1"/>
    <w:next w:val="Standaard"/>
    <w:uiPriority w:val="39"/>
    <w:semiHidden/>
    <w:unhideWhenUsed/>
    <w:rsid w:val="008E103D"/>
    <w:pPr>
      <w:numPr>
        <w:numId w:val="0"/>
      </w:numPr>
      <w:tabs>
        <w:tab w:val="clear" w:pos="907"/>
        <w:tab w:val="left" w:pos="567"/>
      </w:tabs>
      <w:spacing w:before="240" w:after="60"/>
      <w:outlineLvl w:val="9"/>
    </w:pPr>
    <w:rPr>
      <w:bCs/>
      <w:kern w:val="32"/>
      <w:szCs w:val="32"/>
    </w:rPr>
  </w:style>
  <w:style w:type="character" w:customStyle="1" w:styleId="st1">
    <w:name w:val="st1"/>
    <w:basedOn w:val="Standaardalinea-lettertype"/>
    <w:rsid w:val="00163B41"/>
  </w:style>
  <w:style w:type="paragraph" w:styleId="Lijstalinea">
    <w:name w:val="List Paragraph"/>
    <w:basedOn w:val="Standaard"/>
    <w:uiPriority w:val="34"/>
    <w:qFormat/>
    <w:rsid w:val="005B3F11"/>
    <w:pPr>
      <w:ind w:left="720"/>
      <w:contextualSpacing/>
    </w:pPr>
  </w:style>
  <w:style w:type="character" w:customStyle="1" w:styleId="VoetnoottekstChar">
    <w:name w:val="Voetnoottekst Char"/>
    <w:basedOn w:val="Standaardalinea-lettertype"/>
    <w:link w:val="Voetnoottekst"/>
    <w:rsid w:val="005B3F11"/>
    <w:rPr>
      <w:rFonts w:ascii="Verdana" w:hAnsi="Verdana"/>
      <w:sz w:val="16"/>
    </w:rPr>
  </w:style>
  <w:style w:type="character" w:styleId="Verwijzingopmerking">
    <w:name w:val="annotation reference"/>
    <w:basedOn w:val="Standaardalinea-lettertype"/>
    <w:semiHidden/>
    <w:unhideWhenUsed/>
    <w:rsid w:val="00122D3F"/>
    <w:rPr>
      <w:sz w:val="16"/>
      <w:szCs w:val="16"/>
    </w:rPr>
  </w:style>
  <w:style w:type="paragraph" w:styleId="Tekstopmerking">
    <w:name w:val="annotation text"/>
    <w:basedOn w:val="Standaard"/>
    <w:link w:val="TekstopmerkingChar"/>
    <w:semiHidden/>
    <w:unhideWhenUsed/>
    <w:rsid w:val="00122D3F"/>
    <w:pPr>
      <w:spacing w:line="240" w:lineRule="auto"/>
    </w:pPr>
    <w:rPr>
      <w:sz w:val="20"/>
      <w:szCs w:val="20"/>
    </w:rPr>
  </w:style>
  <w:style w:type="character" w:customStyle="1" w:styleId="TekstopmerkingChar">
    <w:name w:val="Tekst opmerking Char"/>
    <w:basedOn w:val="Standaardalinea-lettertype"/>
    <w:link w:val="Tekstopmerking"/>
    <w:semiHidden/>
    <w:rsid w:val="00122D3F"/>
    <w:rPr>
      <w:rFonts w:ascii="Verdana" w:hAnsi="Verdana"/>
    </w:rPr>
  </w:style>
  <w:style w:type="paragraph" w:styleId="Onderwerpvanopmerking">
    <w:name w:val="annotation subject"/>
    <w:basedOn w:val="Tekstopmerking"/>
    <w:next w:val="Tekstopmerking"/>
    <w:link w:val="OnderwerpvanopmerkingChar"/>
    <w:semiHidden/>
    <w:unhideWhenUsed/>
    <w:rsid w:val="00122D3F"/>
    <w:rPr>
      <w:b/>
      <w:bCs/>
    </w:rPr>
  </w:style>
  <w:style w:type="character" w:customStyle="1" w:styleId="OnderwerpvanopmerkingChar">
    <w:name w:val="Onderwerp van opmerking Char"/>
    <w:basedOn w:val="TekstopmerkingChar"/>
    <w:link w:val="Onderwerpvanopmerking"/>
    <w:semiHidden/>
    <w:rsid w:val="00122D3F"/>
    <w:rPr>
      <w:rFonts w:ascii="Verdana" w:hAnsi="Verdana"/>
      <w:b/>
      <w:bCs/>
    </w:rPr>
  </w:style>
  <w:style w:type="paragraph" w:styleId="Ballontekst">
    <w:name w:val="Balloon Text"/>
    <w:basedOn w:val="Standaard"/>
    <w:link w:val="BallontekstChar"/>
    <w:semiHidden/>
    <w:unhideWhenUsed/>
    <w:rsid w:val="00122D3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122D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1393</ap:Words>
  <ap:Characters>7664</ap:Characters>
  <ap:DocSecurity>0</ap:DocSecurity>
  <ap:Lines>63</ap:Lines>
  <ap:Paragraphs>18</ap:Paragraphs>
  <ap:ScaleCrop>false</ap:ScaleCrop>
  <ap:HeadingPairs>
    <vt:vector baseType="variant" size="2">
      <vt:variant>
        <vt:lpstr>Titel</vt:lpstr>
      </vt:variant>
      <vt:variant>
        <vt:i4>1</vt:i4>
      </vt:variant>
    </vt:vector>
  </ap:HeadingPairs>
  <ap:TitlesOfParts>
    <vt:vector baseType="lpstr" size="1">
      <vt:lpstr>Notitie</vt:lpstr>
    </vt:vector>
  </ap:TitlesOfParts>
  <ap:LinksUpToDate>false</ap:LinksUpToDate>
  <ap:CharactersWithSpaces>9039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dc:description>------------------------</dc:description>
  <lastModifiedBy/>
  <revision/>
  <lastPrinted>2019-11-21T11:32:00.0000000Z</lastPrinted>
  <dcterms:created xsi:type="dcterms:W3CDTF">2019-11-22T10:17:00.0000000Z</dcterms:created>
  <dcterms:modified xsi:type="dcterms:W3CDTF">2019-11-22T10:18:00.0000000Z</dcterms:modified>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ID">
    <vt:i4>117</vt:i4>
  </property>
  <property fmtid="{D5CDD505-2E9C-101B-9397-08002B2CF9AE}" pid="3" name="MFiles_PGF96DF6642F74450CBB4FBEA1BBF52E7F">
    <vt:lpwstr/>
  </property>
  <property fmtid="{D5CDD505-2E9C-101B-9397-08002B2CF9AE}" pid="4" name="MFiles_PG3E2BB7EBC49E4C8C825CCAE0AEBA9A06">
    <vt:lpwstr>Position paper SER Jongerenplatform</vt:lpwstr>
  </property>
  <property fmtid="{D5CDD505-2E9C-101B-9397-08002B2CF9AE}" pid="5" name="MFiles_PG3C93EFB1E8D240FE9387C69FBCDB937B">
    <vt:lpwstr>Jongerenplatform</vt:lpwstr>
  </property>
  <property fmtid="{D5CDD505-2E9C-101B-9397-08002B2CF9AE}" pid="6" name="MFiles_PG2B6FD46D4E11481B8ADFBE0CE74D5359">
    <vt:lpwstr>Directie Sociale Zaken</vt:lpwstr>
  </property>
  <property fmtid="{D5CDD505-2E9C-101B-9397-08002B2CF9AE}" pid="7" name="MFiles_PG26E037FB765E42B183E11BDD8ED4469C">
    <vt:filetime>2019-11-22T11:00:00Z</vt:filetime>
  </property>
  <property fmtid="{D5CDD505-2E9C-101B-9397-08002B2CF9AE}" pid="8" name="ContentTypeId">
    <vt:lpwstr>0x010100A0F2B34DB8682F448A31C5DB95DE71BA</vt:lpwstr>
  </property>
</Properties>
</file>