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3483" w:rsidR="00143483" w:rsidP="00143483" w:rsidRDefault="00143483">
      <w:pPr>
        <w:spacing w:line="276" w:lineRule="auto"/>
        <w:rPr>
          <w:rFonts w:ascii="Verdana" w:hAnsi="Verdana" w:cs="Arial"/>
          <w:b/>
          <w:sz w:val="18"/>
          <w:szCs w:val="18"/>
        </w:rPr>
      </w:pPr>
      <w:bookmarkStart w:name="_GoBack" w:id="0"/>
      <w:bookmarkEnd w:id="0"/>
      <w:r w:rsidRPr="00143483">
        <w:rPr>
          <w:rFonts w:ascii="Verdana" w:hAnsi="Verdana" w:cs="Arial"/>
          <w:b/>
          <w:sz w:val="18"/>
          <w:szCs w:val="18"/>
        </w:rPr>
        <w:t>Raadsconclusies over de evaluatie van de Energiebelastingrichtlijn</w:t>
      </w:r>
    </w:p>
    <w:p w:rsidRPr="00143483" w:rsidR="00143483" w:rsidP="00143483" w:rsidRDefault="00143483">
      <w:pPr>
        <w:spacing w:line="276" w:lineRule="auto"/>
        <w:rPr>
          <w:rFonts w:ascii="Verdana" w:hAnsi="Verdana" w:cs="Arial"/>
          <w:sz w:val="18"/>
          <w:szCs w:val="18"/>
        </w:rPr>
      </w:pPr>
      <w:r w:rsidRPr="00143483">
        <w:rPr>
          <w:rFonts w:ascii="Verdana" w:hAnsi="Verdana" w:cs="Arial"/>
          <w:b/>
          <w:bCs/>
          <w:sz w:val="18"/>
          <w:szCs w:val="18"/>
        </w:rPr>
        <w:t xml:space="preserve">Document: </w:t>
      </w:r>
      <w:r w:rsidRPr="00143483">
        <w:rPr>
          <w:rFonts w:ascii="Verdana" w:hAnsi="Verdana" w:cs="Arial"/>
          <w:bCs/>
          <w:sz w:val="18"/>
          <w:szCs w:val="18"/>
        </w:rPr>
        <w:t>Nog niet beschikbaar</w:t>
      </w:r>
      <w:r>
        <w:rPr>
          <w:rFonts w:ascii="Verdana" w:hAnsi="Verdana" w:cs="Arial"/>
          <w:bCs/>
          <w:sz w:val="18"/>
          <w:szCs w:val="18"/>
        </w:rPr>
        <w:br/>
      </w:r>
      <w:r w:rsidRPr="00143483">
        <w:rPr>
          <w:rFonts w:ascii="Verdana" w:hAnsi="Verdana" w:cs="Arial"/>
          <w:b/>
          <w:bCs/>
          <w:sz w:val="18"/>
          <w:szCs w:val="18"/>
        </w:rPr>
        <w:t xml:space="preserve">Aard bespreking: </w:t>
      </w:r>
      <w:r w:rsidRPr="00143483">
        <w:rPr>
          <w:rFonts w:ascii="Verdana" w:hAnsi="Verdana" w:cs="Arial"/>
          <w:bCs/>
          <w:sz w:val="18"/>
          <w:szCs w:val="18"/>
        </w:rPr>
        <w:t>Aanname</w:t>
      </w:r>
      <w:r w:rsidR="00374708">
        <w:rPr>
          <w:rFonts w:ascii="Verdana" w:hAnsi="Verdana" w:cs="Arial"/>
          <w:bCs/>
          <w:sz w:val="18"/>
          <w:szCs w:val="18"/>
        </w:rPr>
        <w:t xml:space="preserve"> Raadsconclusies</w:t>
      </w:r>
    </w:p>
    <w:p w:rsidRPr="00143483" w:rsidR="00143483" w:rsidP="00143483" w:rsidRDefault="00143483">
      <w:pPr>
        <w:pStyle w:val="Plattetekst"/>
        <w:spacing w:after="0" w:line="276" w:lineRule="auto"/>
        <w:jc w:val="both"/>
        <w:rPr>
          <w:rFonts w:ascii="Verdana" w:hAnsi="Verdana" w:cs="Arial"/>
          <w:bCs/>
          <w:sz w:val="18"/>
          <w:szCs w:val="18"/>
        </w:rPr>
      </w:pPr>
      <w:r w:rsidRPr="00143483">
        <w:rPr>
          <w:rFonts w:ascii="Verdana" w:hAnsi="Verdana" w:cs="Arial"/>
          <w:b/>
          <w:bCs/>
          <w:sz w:val="18"/>
          <w:szCs w:val="18"/>
        </w:rPr>
        <w:t xml:space="preserve">Besluitvormingsprocedure: </w:t>
      </w:r>
      <w:r w:rsidRPr="00385E9E" w:rsidR="00385E9E">
        <w:rPr>
          <w:rFonts w:ascii="Verdana" w:hAnsi="Verdana" w:cs="Arial"/>
          <w:bCs/>
          <w:sz w:val="18"/>
          <w:szCs w:val="18"/>
        </w:rPr>
        <w:t>U</w:t>
      </w:r>
      <w:r w:rsidRPr="00143483">
        <w:rPr>
          <w:rFonts w:ascii="Verdana" w:hAnsi="Verdana" w:cs="Arial"/>
          <w:bCs/>
          <w:sz w:val="18"/>
          <w:szCs w:val="18"/>
        </w:rPr>
        <w:t>nanimiteit</w:t>
      </w:r>
    </w:p>
    <w:p w:rsidRPr="00143483" w:rsidR="00143483" w:rsidP="00143483" w:rsidRDefault="00143483">
      <w:pPr>
        <w:pStyle w:val="Plattetekst"/>
        <w:spacing w:after="0" w:line="276" w:lineRule="auto"/>
        <w:jc w:val="both"/>
        <w:rPr>
          <w:rFonts w:ascii="Verdana" w:hAnsi="Verdana" w:cs="Arial"/>
          <w:bCs/>
          <w:sz w:val="18"/>
          <w:szCs w:val="18"/>
        </w:rPr>
      </w:pPr>
      <w:r w:rsidRPr="00143483">
        <w:rPr>
          <w:rFonts w:ascii="Verdana" w:hAnsi="Verdana" w:eastAsia="Calibri" w:cs="Arial"/>
          <w:b/>
          <w:bCs/>
          <w:sz w:val="18"/>
          <w:szCs w:val="18"/>
        </w:rPr>
        <w:t>Toelichting:</w:t>
      </w:r>
    </w:p>
    <w:p w:rsidRPr="00143483" w:rsidR="00143483" w:rsidP="00143483" w:rsidRDefault="00143483">
      <w:pPr>
        <w:spacing w:line="276" w:lineRule="auto"/>
        <w:rPr>
          <w:rFonts w:ascii="Verdana" w:hAnsi="Verdana" w:eastAsia="Calibri" w:cs="Arial"/>
          <w:sz w:val="18"/>
          <w:szCs w:val="18"/>
        </w:rPr>
      </w:pPr>
      <w:r w:rsidRPr="00143483">
        <w:rPr>
          <w:rFonts w:ascii="Verdana" w:hAnsi="Verdana" w:cs="Arial"/>
          <w:sz w:val="18"/>
          <w:szCs w:val="18"/>
        </w:rPr>
        <w:t>Tijdens de Ecofin</w:t>
      </w:r>
      <w:r w:rsidR="00775217">
        <w:rPr>
          <w:rFonts w:ascii="Verdana" w:hAnsi="Verdana" w:cs="Arial"/>
          <w:sz w:val="18"/>
          <w:szCs w:val="18"/>
        </w:rPr>
        <w:t>raad</w:t>
      </w:r>
      <w:r w:rsidRPr="00143483">
        <w:rPr>
          <w:rFonts w:ascii="Verdana" w:hAnsi="Verdana" w:cs="Arial"/>
          <w:sz w:val="18"/>
          <w:szCs w:val="18"/>
        </w:rPr>
        <w:t xml:space="preserve"> streeft het voorzitterschap er naar om de Raadsconclusies over het verslag van de Europese Commissie met daarin de evaluatie van de Energiebelastingrichtlijn aan te nemen. </w:t>
      </w:r>
    </w:p>
    <w:p w:rsidRPr="00143483" w:rsidR="00143483" w:rsidP="00143483" w:rsidRDefault="00143483">
      <w:pPr>
        <w:spacing w:line="276" w:lineRule="auto"/>
        <w:rPr>
          <w:rFonts w:ascii="Verdana" w:hAnsi="Verdana" w:cs="Arial"/>
          <w:b/>
          <w:sz w:val="18"/>
          <w:szCs w:val="18"/>
        </w:rPr>
      </w:pPr>
    </w:p>
    <w:p w:rsidRPr="00143483" w:rsidR="00143483" w:rsidP="00143483" w:rsidRDefault="00143483">
      <w:pPr>
        <w:spacing w:line="276" w:lineRule="auto"/>
        <w:rPr>
          <w:rFonts w:ascii="Verdana" w:hAnsi="Verdana" w:cs="Arial"/>
          <w:sz w:val="18"/>
          <w:szCs w:val="18"/>
        </w:rPr>
      </w:pPr>
      <w:r w:rsidRPr="00143483">
        <w:rPr>
          <w:rFonts w:ascii="Verdana" w:hAnsi="Verdana" w:cs="Arial"/>
          <w:sz w:val="18"/>
          <w:szCs w:val="18"/>
        </w:rPr>
        <w:t xml:space="preserve">De </w:t>
      </w:r>
      <w:r w:rsidR="00E72BC5">
        <w:rPr>
          <w:rFonts w:ascii="Verdana" w:hAnsi="Verdana" w:cs="Arial"/>
          <w:sz w:val="18"/>
          <w:szCs w:val="18"/>
        </w:rPr>
        <w:t xml:space="preserve">Europese </w:t>
      </w:r>
      <w:r w:rsidRPr="00143483">
        <w:rPr>
          <w:rFonts w:ascii="Verdana" w:hAnsi="Verdana" w:cs="Arial"/>
          <w:sz w:val="18"/>
          <w:szCs w:val="18"/>
        </w:rPr>
        <w:t xml:space="preserve">Commissie heeft begin september </w:t>
      </w:r>
      <w:r w:rsidR="00374708">
        <w:rPr>
          <w:rFonts w:ascii="Verdana" w:hAnsi="Verdana" w:cs="Arial"/>
          <w:sz w:val="18"/>
          <w:szCs w:val="18"/>
        </w:rPr>
        <w:t xml:space="preserve">2019 </w:t>
      </w:r>
      <w:r w:rsidRPr="00143483">
        <w:rPr>
          <w:rFonts w:ascii="Verdana" w:hAnsi="Verdana" w:cs="Arial"/>
          <w:sz w:val="18"/>
          <w:szCs w:val="18"/>
        </w:rPr>
        <w:t xml:space="preserve">een verslag gepubliceerd met daarin de evaluatie van de Energiebelastingrichtlijn. </w:t>
      </w:r>
      <w:r w:rsidRPr="00143483">
        <w:rPr>
          <w:rFonts w:ascii="Verdana" w:hAnsi="Verdana"/>
          <w:sz w:val="18"/>
          <w:szCs w:val="18"/>
        </w:rPr>
        <w:t xml:space="preserve">In deze evaluatie geeft de </w:t>
      </w:r>
      <w:r w:rsidR="00E72BC5">
        <w:rPr>
          <w:rFonts w:ascii="Verdana" w:hAnsi="Verdana"/>
          <w:sz w:val="18"/>
          <w:szCs w:val="18"/>
        </w:rPr>
        <w:t xml:space="preserve">Europese </w:t>
      </w:r>
      <w:r w:rsidRPr="00143483">
        <w:rPr>
          <w:rFonts w:ascii="Verdana" w:hAnsi="Verdana"/>
          <w:sz w:val="18"/>
          <w:szCs w:val="18"/>
        </w:rPr>
        <w:t>Commissie aan dat het tijd is om deze richtlijn aan te passen omdat deze niet langer in lijn is met ontwikkelingen op het gebied van technolo</w:t>
      </w:r>
      <w:r w:rsidR="00E72BC5">
        <w:rPr>
          <w:rFonts w:ascii="Verdana" w:hAnsi="Verdana"/>
          <w:sz w:val="18"/>
          <w:szCs w:val="18"/>
        </w:rPr>
        <w:t>gie, de energiemarkten en de EU-</w:t>
      </w:r>
      <w:r w:rsidRPr="00143483">
        <w:rPr>
          <w:rFonts w:ascii="Verdana" w:hAnsi="Verdana"/>
          <w:sz w:val="18"/>
          <w:szCs w:val="18"/>
        </w:rPr>
        <w:t xml:space="preserve">wetgeving. </w:t>
      </w:r>
      <w:r w:rsidRPr="00143483">
        <w:rPr>
          <w:rFonts w:ascii="Verdana" w:hAnsi="Verdana" w:cs="Arial"/>
          <w:sz w:val="18"/>
          <w:szCs w:val="18"/>
        </w:rPr>
        <w:t xml:space="preserve">De richtlijn stamt uit 2003 en regelt de belastingen op het verbruik van energieproducten en elektriciteit. </w:t>
      </w:r>
    </w:p>
    <w:p w:rsidRPr="00143483" w:rsidR="00143483" w:rsidP="00143483" w:rsidRDefault="00143483">
      <w:pPr>
        <w:spacing w:line="276" w:lineRule="auto"/>
        <w:rPr>
          <w:rFonts w:ascii="Verdana" w:hAnsi="Verdana" w:cs="Arial"/>
          <w:sz w:val="18"/>
          <w:szCs w:val="18"/>
        </w:rPr>
      </w:pPr>
    </w:p>
    <w:p w:rsidRPr="00143483" w:rsidR="00143483" w:rsidP="00143483" w:rsidRDefault="00143483">
      <w:pPr>
        <w:spacing w:line="276" w:lineRule="auto"/>
        <w:rPr>
          <w:rFonts w:ascii="Verdana" w:hAnsi="Verdana" w:cs="Arial"/>
          <w:sz w:val="18"/>
          <w:szCs w:val="18"/>
        </w:rPr>
      </w:pPr>
      <w:r w:rsidRPr="00143483">
        <w:rPr>
          <w:rFonts w:ascii="Verdana" w:hAnsi="Verdana" w:cs="Arial"/>
          <w:sz w:val="18"/>
          <w:szCs w:val="18"/>
        </w:rPr>
        <w:t xml:space="preserve">In de Raadsconclusies spreekt de Raad steun uit voor het updaten van het wetgevend kader voor de belasting van energieproducten en elektriciteit. De Raad nodigt de </w:t>
      </w:r>
      <w:r w:rsidR="007C1629">
        <w:rPr>
          <w:rFonts w:ascii="Verdana" w:hAnsi="Verdana" w:cs="Arial"/>
          <w:sz w:val="18"/>
          <w:szCs w:val="18"/>
        </w:rPr>
        <w:t xml:space="preserve">Europese </w:t>
      </w:r>
      <w:r w:rsidRPr="00143483">
        <w:rPr>
          <w:rFonts w:ascii="Verdana" w:hAnsi="Verdana" w:cs="Arial"/>
          <w:sz w:val="18"/>
          <w:szCs w:val="18"/>
        </w:rPr>
        <w:t>Commissie ook uit om, bij het opstellen van een voorstel voor de aanpassing van de Energiebelastingrichtlijn, in het bijzonder te kijken naar de reikwijdte van de richtlijn, minimumtarieven en bestaande belastingverlagingen en –vrijstellingen.</w:t>
      </w:r>
    </w:p>
    <w:p w:rsidRPr="00143483" w:rsidR="00143483" w:rsidP="00143483" w:rsidRDefault="00143483">
      <w:pPr>
        <w:spacing w:line="276" w:lineRule="auto"/>
        <w:rPr>
          <w:rFonts w:ascii="Verdana" w:hAnsi="Verdana" w:cs="Arial"/>
          <w:sz w:val="18"/>
          <w:szCs w:val="18"/>
        </w:rPr>
      </w:pPr>
    </w:p>
    <w:p w:rsidRPr="00143483" w:rsidR="00143483" w:rsidP="00143483" w:rsidRDefault="00143483">
      <w:pPr>
        <w:spacing w:line="276" w:lineRule="auto"/>
        <w:rPr>
          <w:rFonts w:ascii="Verdana" w:hAnsi="Verdana" w:cs="Arial"/>
          <w:sz w:val="18"/>
          <w:szCs w:val="18"/>
        </w:rPr>
      </w:pPr>
      <w:r w:rsidRPr="00143483">
        <w:rPr>
          <w:rFonts w:ascii="Verdana" w:hAnsi="Verdana" w:cs="Arial"/>
          <w:sz w:val="18"/>
          <w:szCs w:val="18"/>
        </w:rPr>
        <w:t>Het kabinet is in beginsel voorstander van het moderniseren van de nationale energiebelasting en accijnzen op minerale oliën en het aanpassen van de Energiebelastingrichtlijn. Dit past binnen het beleid dat is opgenomen in het Klimaatakkoord en Regeerakkoord. Nederland kan</w:t>
      </w:r>
      <w:r w:rsidR="007C4A5F">
        <w:rPr>
          <w:rFonts w:ascii="Verdana" w:hAnsi="Verdana" w:cs="Arial"/>
          <w:sz w:val="18"/>
          <w:szCs w:val="18"/>
        </w:rPr>
        <w:t xml:space="preserve"> concept- </w:t>
      </w:r>
      <w:r w:rsidRPr="00143483">
        <w:rPr>
          <w:rFonts w:ascii="Verdana" w:hAnsi="Verdana" w:cs="Arial"/>
          <w:sz w:val="18"/>
          <w:szCs w:val="18"/>
        </w:rPr>
        <w:t xml:space="preserve">Raadsconclusies dan ook steunen. </w:t>
      </w:r>
    </w:p>
    <w:p w:rsidR="00B06701" w:rsidRDefault="00B06701"/>
    <w:sectPr w:rsidR="00B06701" w:rsidSect="001E6A24">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468" w:rsidRDefault="003A2468" w:rsidP="003A2468">
      <w:pPr>
        <w:spacing w:line="240" w:lineRule="auto"/>
      </w:pPr>
      <w:r>
        <w:separator/>
      </w:r>
    </w:p>
  </w:endnote>
  <w:endnote w:type="continuationSeparator" w:id="0">
    <w:p w:rsidR="003A2468" w:rsidRDefault="003A2468" w:rsidP="003A2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468" w:rsidRDefault="003A24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468" w:rsidRDefault="003A24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468" w:rsidRDefault="003A24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468" w:rsidRDefault="003A2468" w:rsidP="003A2468">
      <w:pPr>
        <w:spacing w:line="240" w:lineRule="auto"/>
      </w:pPr>
      <w:r>
        <w:separator/>
      </w:r>
    </w:p>
  </w:footnote>
  <w:footnote w:type="continuationSeparator" w:id="0">
    <w:p w:rsidR="003A2468" w:rsidRDefault="003A2468" w:rsidP="003A24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468" w:rsidRDefault="003A24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468" w:rsidRDefault="003A24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468" w:rsidRDefault="003A24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83"/>
    <w:rsid w:val="00143483"/>
    <w:rsid w:val="001E6A24"/>
    <w:rsid w:val="00374708"/>
    <w:rsid w:val="00385E9E"/>
    <w:rsid w:val="003A2468"/>
    <w:rsid w:val="00667C8D"/>
    <w:rsid w:val="00775217"/>
    <w:rsid w:val="007C1629"/>
    <w:rsid w:val="007C4A5F"/>
    <w:rsid w:val="00B06701"/>
    <w:rsid w:val="00E72BC5"/>
    <w:rsid w:val="00F8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43483"/>
    <w:pPr>
      <w:widowControl w:val="0"/>
      <w:suppressAutoHyphens/>
      <w:spacing w:after="0" w:line="360" w:lineRule="auto"/>
    </w:pPr>
    <w:rPr>
      <w:rFonts w:ascii="Arial" w:eastAsia="Times New Roman" w:hAnsi="Arial"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143483"/>
    <w:pPr>
      <w:widowControl/>
      <w:suppressAutoHyphens w:val="0"/>
      <w:spacing w:after="120" w:line="240" w:lineRule="auto"/>
    </w:pPr>
    <w:rPr>
      <w:rFonts w:ascii="Times New Roman" w:hAnsi="Times New Roman"/>
      <w:sz w:val="24"/>
      <w:szCs w:val="24"/>
    </w:rPr>
  </w:style>
  <w:style w:type="character" w:customStyle="1" w:styleId="PlattetekstChar">
    <w:name w:val="Platte tekst Char"/>
    <w:basedOn w:val="Standaardalinea-lettertype"/>
    <w:link w:val="Plattetekst"/>
    <w:rsid w:val="00143483"/>
    <w:rPr>
      <w:rFonts w:ascii="Times New Roman" w:eastAsia="Times New Roman" w:hAnsi="Times New Roman" w:cs="Times New Roman"/>
      <w:sz w:val="24"/>
      <w:szCs w:val="24"/>
      <w:lang w:val="nl-NL" w:eastAsia="nl-NL"/>
    </w:rPr>
  </w:style>
  <w:style w:type="paragraph" w:styleId="Koptekst">
    <w:name w:val="header"/>
    <w:basedOn w:val="Standaard"/>
    <w:link w:val="KoptekstChar"/>
    <w:uiPriority w:val="99"/>
    <w:unhideWhenUsed/>
    <w:rsid w:val="003A24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2468"/>
    <w:rPr>
      <w:rFonts w:ascii="Arial" w:eastAsia="Times New Roman" w:hAnsi="Arial" w:cs="Times New Roman"/>
      <w:sz w:val="20"/>
      <w:szCs w:val="20"/>
      <w:lang w:val="nl-NL" w:eastAsia="nl-NL"/>
    </w:rPr>
  </w:style>
  <w:style w:type="paragraph" w:styleId="Voettekst">
    <w:name w:val="footer"/>
    <w:basedOn w:val="Standaard"/>
    <w:link w:val="VoettekstChar"/>
    <w:uiPriority w:val="99"/>
    <w:unhideWhenUsed/>
    <w:rsid w:val="003A246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2468"/>
    <w:rPr>
      <w:rFonts w:ascii="Arial" w:eastAsia="Times New Roman" w:hAnsi="Arial"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243</ap:Words>
  <ap:Characters>1341</ap:Characters>
  <ap:DocSecurity>0</ap:DocSecurity>
  <ap:Lines>11</ap:Lines>
  <ap:Paragraphs>3</ap:Paragraphs>
  <ap:ScaleCrop>false</ap:ScaleCrop>
  <ap:LinksUpToDate>false</ap:LinksUpToDate>
  <ap:CharactersWithSpaces>1581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2019-11-26T13:06:00.0000000Z</dcterms:created>
  <dcterms:modified xsi:type="dcterms:W3CDTF">2019-11-26T13:07:00.0000000Z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0x010100216222B38ED7BD4C9AF95684225C7533</vt:lpwstr>
  </property>
</Properties>
</file>