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Pr="00774CA9" w:rsidR="00774CA9" w:rsidP="00774CA9" w:rsidRDefault="00774CA9" w14:paraId="1841A509" w14:textId="1F9E4188">
      <w:pPr>
        <w:rPr>
          <w:b/>
        </w:rPr>
      </w:pPr>
    </w:p>
    <w:p w:rsidR="00774CA9" w:rsidP="00774CA9" w:rsidRDefault="00171DA1" w14:paraId="29651B0B" w14:textId="4E53094B">
      <w:r>
        <w:t xml:space="preserve">Hierbij bied ik u, mede namens de minister van Defensie, de antwoorden aan op </w:t>
      </w:r>
      <w:r w:rsidRPr="00774CA9" w:rsidR="00774CA9">
        <w:t xml:space="preserve">de schriftelijke </w:t>
      </w:r>
      <w:r w:rsidR="00A83E25">
        <w:t>vragen</w:t>
      </w:r>
      <w:r w:rsidRPr="00774CA9" w:rsidR="00774CA9">
        <w:t xml:space="preserve"> van de Tweede Kamer d.d. </w:t>
      </w:r>
      <w:r w:rsidR="00774CA9">
        <w:t>18 oktober</w:t>
      </w:r>
      <w:r w:rsidRPr="00774CA9" w:rsidR="00774CA9">
        <w:t xml:space="preserve"> 2019, met uw kenmerk </w:t>
      </w:r>
      <w:r w:rsidRPr="005D79DC" w:rsidR="005D79DC">
        <w:t>33694-45/2019D4</w:t>
      </w:r>
      <w:bookmarkStart w:name="_GoBack" w:id="0"/>
      <w:bookmarkEnd w:id="0"/>
      <w:r w:rsidRPr="005D79DC" w:rsidR="005D79DC">
        <w:t>1549</w:t>
      </w:r>
      <w:r w:rsidRPr="00774CA9" w:rsidR="00774CA9">
        <w:t xml:space="preserve">, </w:t>
      </w:r>
      <w:r w:rsidR="000C4ABE">
        <w:t>gesteld in het kader van het Schriftelijk Overleg over</w:t>
      </w:r>
      <w:r w:rsidRPr="006D2EBC" w:rsidR="00774CA9">
        <w:t xml:space="preserve"> </w:t>
      </w:r>
      <w:r w:rsidR="00774CA9">
        <w:t>technologisch nieuwe wapensystemen</w:t>
      </w:r>
      <w:r>
        <w:t xml:space="preserve">. Dit Schriftelijk Overleg is het </w:t>
      </w:r>
      <w:r w:rsidR="00774CA9">
        <w:t xml:space="preserve">vervolg op </w:t>
      </w:r>
      <w:r>
        <w:t>een</w:t>
      </w:r>
      <w:r w:rsidR="00774CA9">
        <w:t xml:space="preserve"> Algemeen Overleg van de commissie Buitenlandse Zaken met de minister van Buitenlandse Zaken over </w:t>
      </w:r>
      <w:r>
        <w:t>dit onderwerp op 3 oktober 2019.</w:t>
      </w:r>
    </w:p>
    <w:p w:rsidRPr="00774CA9" w:rsidR="00774CA9" w:rsidP="00774CA9" w:rsidRDefault="00774CA9" w14:paraId="69D76A7B" w14:textId="77777777"/>
    <w:p w:rsidR="00171DA1" w:rsidP="00774CA9" w:rsidRDefault="00171DA1" w14:paraId="2E59B5D4" w14:textId="77777777"/>
    <w:p w:rsidR="00774CA9" w:rsidP="00774CA9" w:rsidRDefault="00171DA1" w14:paraId="1C0C0806" w14:textId="20CE9C63">
      <w:r>
        <w:t xml:space="preserve">De </w:t>
      </w:r>
      <w:r w:rsidR="00F756B9">
        <w:t>M</w:t>
      </w:r>
      <w:r w:rsidR="00774CA9">
        <w:t>inister van Buitenlandse Zaken</w:t>
      </w:r>
      <w:r w:rsidR="008853C3">
        <w:t>,</w:t>
      </w:r>
    </w:p>
    <w:p w:rsidR="00774CA9" w:rsidP="00774CA9" w:rsidRDefault="00774CA9" w14:paraId="52CADFD7" w14:textId="77777777"/>
    <w:p w:rsidR="00774CA9" w:rsidP="00774CA9" w:rsidRDefault="00774CA9" w14:paraId="5674FD64" w14:textId="77777777"/>
    <w:p w:rsidR="00774CA9" w:rsidP="00774CA9" w:rsidRDefault="00774CA9" w14:paraId="1CDF0088" w14:textId="77777777"/>
    <w:p w:rsidRPr="00774CA9" w:rsidR="00C81092" w:rsidP="00774CA9" w:rsidRDefault="00774CA9" w14:paraId="2E0A59C9" w14:textId="6129D50B">
      <w:r w:rsidRPr="00774CA9">
        <w:t>Stef Blok</w:t>
      </w:r>
    </w:p>
    <w:p w:rsidRPr="00774CA9" w:rsidR="004340CA" w:rsidP="003B6109" w:rsidRDefault="004340CA" w14:paraId="4DF6661E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E20BAC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a37ff33a-436a-4422-9c80-a64e1d8bf3a6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37ff33a-436a-4422-9c80-a64e1d8bf3a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37ff33a-436a-4422-9c80-a64e1d8bf3a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FABF740" w:rsidR="001B5575" w:rsidRPr="006B0BAF" w:rsidRDefault="00774CA9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BZDOC-2114369157-39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37ff33a-436a-4422-9c80-a64e1d8bf3a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37ff33a-436a-4422-9c80-a64e1d8bf3a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3FABF740" w:rsidR="001B5575" w:rsidRPr="006B0BAF" w:rsidRDefault="00774CA9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BZDOC-2114369157-39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 w:cs="Verdana"/>
                              <w:color w:val="000000"/>
                              <w:szCs w:val="18"/>
                              <w:lang w:eastAsia="en-US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37ff33a-436a-4422-9c80-a64e1d8bf3a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0FCFC072" w:rsidR="00F566A0" w:rsidRDefault="00774CA9" w:rsidP="00774CA9">
                              <w:pPr>
                                <w:pStyle w:val="Koptekst"/>
                              </w:pPr>
                              <w:r w:rsidRPr="00774CA9">
                                <w:rPr>
                                  <w:rFonts w:eastAsiaTheme="minorHAnsi" w:cs="Verdana"/>
                                  <w:color w:val="000000"/>
                                  <w:szCs w:val="18"/>
                                  <w:lang w:eastAsia="en-US"/>
                                </w:rPr>
                                <w:t>Aan de Voorzitter van de</w:t>
                              </w:r>
                              <w:r>
                                <w:rPr>
                                  <w:rFonts w:eastAsiaTheme="minorHAnsi" w:cs="Verdana"/>
                                  <w:color w:val="000000"/>
                                  <w:szCs w:val="18"/>
                                  <w:lang w:eastAsia="en-US"/>
                                </w:rPr>
                                <w:br/>
                              </w:r>
                              <w:r w:rsidRPr="00774CA9">
                                <w:rPr>
                                  <w:rFonts w:eastAsiaTheme="minorHAnsi" w:cs="Verdana"/>
                                  <w:color w:val="000000"/>
                                  <w:szCs w:val="18"/>
                                  <w:lang w:eastAsia="en-US"/>
                                </w:rPr>
                                <w:t>Tweede Kamer der Staten-Generaal</w:t>
                              </w:r>
                              <w:r>
                                <w:rPr>
                                  <w:rFonts w:eastAsiaTheme="minorHAnsi" w:cs="Verdana"/>
                                  <w:color w:val="000000"/>
                                  <w:szCs w:val="18"/>
                                  <w:lang w:eastAsia="en-US"/>
                                </w:rPr>
                                <w:br/>
                              </w:r>
                              <w:r w:rsidRPr="00774CA9">
                                <w:rPr>
                                  <w:rFonts w:eastAsiaTheme="minorHAnsi" w:cs="Verdana"/>
                                  <w:color w:val="000000"/>
                                  <w:szCs w:val="18"/>
                                  <w:lang w:eastAsia="en-US"/>
                                </w:rPr>
                                <w:t>Binnenhof 4</w:t>
                              </w:r>
                              <w:r>
                                <w:rPr>
                                  <w:rFonts w:eastAsiaTheme="minorHAnsi" w:cs="Verdana"/>
                                  <w:color w:val="000000"/>
                                  <w:szCs w:val="18"/>
                                  <w:lang w:eastAsia="en-US"/>
                                </w:rPr>
                                <w:br/>
                              </w:r>
                              <w:r w:rsidRPr="00774CA9">
                                <w:rPr>
                                  <w:rFonts w:eastAsiaTheme="minorHAnsi" w:cs="Verdana"/>
                                  <w:color w:val="000000"/>
                                  <w:szCs w:val="18"/>
                                  <w:lang w:eastAsia="en-US"/>
                                </w:rPr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rPr>
                        <w:rFonts w:eastAsiaTheme="minorHAnsi" w:cs="Verdana"/>
                        <w:color w:val="000000"/>
                        <w:szCs w:val="18"/>
                        <w:lang w:eastAsia="en-US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37ff33a-436a-4422-9c80-a64e1d8bf3a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0FCFC072" w:rsidR="00F566A0" w:rsidRDefault="00774CA9" w:rsidP="00774CA9">
                        <w:pPr>
                          <w:pStyle w:val="Koptekst"/>
                        </w:pPr>
                        <w:r w:rsidRPr="00774CA9">
                          <w:rPr>
                            <w:rFonts w:eastAsiaTheme="minorHAnsi" w:cs="Verdana"/>
                            <w:color w:val="000000"/>
                            <w:szCs w:val="18"/>
                            <w:lang w:eastAsia="en-US"/>
                          </w:rPr>
                          <w:t>Aan de Voorzitter van de</w:t>
                        </w:r>
                        <w:r>
                          <w:rPr>
                            <w:rFonts w:eastAsiaTheme="minorHAnsi" w:cs="Verdana"/>
                            <w:color w:val="000000"/>
                            <w:szCs w:val="18"/>
                            <w:lang w:eastAsia="en-US"/>
                          </w:rPr>
                          <w:br/>
                        </w:r>
                        <w:r w:rsidRPr="00774CA9">
                          <w:rPr>
                            <w:rFonts w:eastAsiaTheme="minorHAnsi" w:cs="Verdana"/>
                            <w:color w:val="000000"/>
                            <w:szCs w:val="18"/>
                            <w:lang w:eastAsia="en-US"/>
                          </w:rPr>
                          <w:t>Tweede Kamer der Staten-Generaal</w:t>
                        </w:r>
                        <w:r>
                          <w:rPr>
                            <w:rFonts w:eastAsiaTheme="minorHAnsi" w:cs="Verdana"/>
                            <w:color w:val="000000"/>
                            <w:szCs w:val="18"/>
                            <w:lang w:eastAsia="en-US"/>
                          </w:rPr>
                          <w:br/>
                        </w:r>
                        <w:r w:rsidRPr="00774CA9">
                          <w:rPr>
                            <w:rFonts w:eastAsiaTheme="minorHAnsi" w:cs="Verdana"/>
                            <w:color w:val="000000"/>
                            <w:szCs w:val="18"/>
                            <w:lang w:eastAsia="en-US"/>
                          </w:rPr>
                          <w:t>Binnenhof 4</w:t>
                        </w:r>
                        <w:r>
                          <w:rPr>
                            <w:rFonts w:eastAsiaTheme="minorHAnsi" w:cs="Verdana"/>
                            <w:color w:val="000000"/>
                            <w:szCs w:val="18"/>
                            <w:lang w:eastAsia="en-US"/>
                          </w:rPr>
                          <w:br/>
                        </w:r>
                        <w:r w:rsidRPr="00774CA9">
                          <w:rPr>
                            <w:rFonts w:eastAsiaTheme="minorHAnsi" w:cs="Verdana"/>
                            <w:color w:val="000000"/>
                            <w:szCs w:val="18"/>
                            <w:lang w:eastAsia="en-US"/>
                          </w:rPr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29847A6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20BAC">
                            <w:t xml:space="preserve">25 </w:t>
                          </w:r>
                          <w:r w:rsidR="00774CA9">
                            <w:t>november 2019</w:t>
                          </w:r>
                        </w:p>
                        <w:p w14:paraId="3024AE6B" w14:textId="5263615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71DA1">
                            <w:t>Schriftelijk O</w:t>
                          </w:r>
                          <w:r w:rsidR="00774CA9">
                            <w:t>verleg technologisch nieuwe wapensystemen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329847A6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20BAC">
                      <w:t xml:space="preserve">25 </w:t>
                    </w:r>
                    <w:r w:rsidR="00774CA9">
                      <w:t>november 2019</w:t>
                    </w:r>
                  </w:p>
                  <w:p w14:paraId="3024AE6B" w14:textId="5263615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71DA1">
                      <w:t>Schriftelijk O</w:t>
                    </w:r>
                    <w:r w:rsidR="00774CA9">
                      <w:t>verleg technologisch nieuwe wapensystemen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37ff33a-436a-4422-9c80-a64e1d8bf3a6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320BFA02" w:rsidR="003573B1" w:rsidRDefault="00171DA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Veiligheidsbeleid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0390FDB4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37ff33a-436a-4422-9c80-a64e1d8bf3a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74CA9">
                                <w:rPr>
                                  <w:sz w:val="13"/>
                                  <w:szCs w:val="13"/>
                                </w:rPr>
                                <w:t>BZDOC-2114369157-39</w:t>
                              </w:r>
                            </w:sdtContent>
                          </w:sdt>
                        </w:p>
                        <w:p w14:paraId="337D6E6B" w14:textId="78B5175A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37ff33a-436a-4422-9c80-a64e1d8bf3a6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774CA9">
                                <w:rPr>
                                  <w:sz w:val="13"/>
                                  <w:szCs w:val="13"/>
                                </w:rPr>
                                <w:t>33694-45/2019D41549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37ff33a-436a-4422-9c80-a64e1d8bf3a6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6E180745" w:rsidR="001B5575" w:rsidRPr="0058359E" w:rsidRDefault="00774CA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a37ff33a-436a-4422-9c80-a64e1d8bf3a6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320BFA02" w:rsidR="003573B1" w:rsidRDefault="00171DA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Veiligheidsbeleid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0390FDB4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37ff33a-436a-4422-9c80-a64e1d8bf3a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74CA9">
                          <w:rPr>
                            <w:sz w:val="13"/>
                            <w:szCs w:val="13"/>
                          </w:rPr>
                          <w:t>BZDOC-2114369157-39</w:t>
                        </w:r>
                      </w:sdtContent>
                    </w:sdt>
                  </w:p>
                  <w:p w14:paraId="337D6E6B" w14:textId="78B5175A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a37ff33a-436a-4422-9c80-a64e1d8bf3a6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774CA9">
                          <w:rPr>
                            <w:sz w:val="13"/>
                            <w:szCs w:val="13"/>
                          </w:rPr>
                          <w:t>33694-45/2019D41549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37ff33a-436a-4422-9c80-a64e1d8bf3a6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6E180745" w:rsidR="001B5575" w:rsidRPr="0058359E" w:rsidRDefault="00774CA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C4ABE"/>
    <w:rsid w:val="000D6C7A"/>
    <w:rsid w:val="000E6281"/>
    <w:rsid w:val="000F56CA"/>
    <w:rsid w:val="00130AB1"/>
    <w:rsid w:val="00132F64"/>
    <w:rsid w:val="001361B2"/>
    <w:rsid w:val="00171DA1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9DC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74CA9"/>
    <w:rsid w:val="00785D9D"/>
    <w:rsid w:val="007C6A20"/>
    <w:rsid w:val="007D4D1F"/>
    <w:rsid w:val="00844B28"/>
    <w:rsid w:val="00861995"/>
    <w:rsid w:val="008853C3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83E25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BAC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756B9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80592BC03C44B145BB4B11BB2677F48A" ma:contentTypeVersion="22" ma:contentTypeDescription="Document sjabloon bedoeld voor antwoord Verzoek." ma:contentTypeScope="" ma:versionID="a1d8ff386bed693e734e82f13d6512f8">
  <xsd:schema xmlns:xsd="http://www.w3.org/2001/XMLSchema" xmlns:xs="http://www.w3.org/2001/XMLSchema" xmlns:p="http://schemas.microsoft.com/office/2006/metadata/properties" xmlns:ns2="a37ff33a-436a-4422-9c80-a64e1d8bf3a6" xmlns:ns3="a968f643-972d-4667-9c7d-fd76f2567ee3" targetNamespace="http://schemas.microsoft.com/office/2006/metadata/properties" ma:root="true" ma:fieldsID="8eb32c33a3acca74519d032a09f66678" ns2:_="" ns3:_="">
    <xsd:import namespace="a37ff33a-436a-4422-9c80-a64e1d8bf3a6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ff33a-436a-4422-9c80-a64e1d8bf3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880ddcd2-5376-4bf7-894c-06359c2db329}" ma:internalName="TaxCatchAll" ma:showField="CatchAllData" ma:web="a37ff33a-436a-4422-9c80-a64e1d8bf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880ddcd2-5376-4bf7-894c-06359c2db329}" ma:internalName="TaxCatchAllLabel" ma:readOnly="true" ma:showField="CatchAllDataLabel" ma:web="a37ff33a-436a-4422-9c80-a64e1d8bf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58791-3707-44AD-994C-92FFF2DF0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7ff33a-436a-4422-9c80-a64e1d8bf3a6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517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 aan M inzake Schriftelijk overleg nieuwe technologische wapensystemen</vt:lpstr>
      <vt:lpstr>Antwoord-Verzoek aan M inzake Schriftelijk overleg nieuwe technologische wapensystemen</vt:lpstr>
    </vt:vector>
  </ap:TitlesOfParts>
  <ap:LinksUpToDate>false</ap:LinksUpToDate>
  <ap:CharactersWithSpaces>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2019-11-25T12:23:00.0000000Z</dcterms:created>
  <dcterms:modified xsi:type="dcterms:W3CDTF">2019-11-25T12:23:00.0000000Z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0x010100D179241D25A1DE4C83150B757BB16DC5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ce82ca91-59f7-4b80-bd57-bdc56cdf0a15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