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0796" w:rsidR="00BA0796" w:rsidRDefault="00BA0796">
      <w:pPr>
        <w:rPr>
          <w:b/>
          <w:sz w:val="28"/>
          <w:szCs w:val="28"/>
        </w:rPr>
      </w:pPr>
      <w:bookmarkStart w:name="_GoBack" w:id="0"/>
      <w:bookmarkEnd w:id="0"/>
      <w:r w:rsidRPr="00BA0796">
        <w:rPr>
          <w:b/>
          <w:sz w:val="28"/>
          <w:szCs w:val="28"/>
        </w:rPr>
        <w:t xml:space="preserve">DENK Actieplan: Maak de OV Studentenjaarkaart </w:t>
      </w:r>
      <w:r>
        <w:rPr>
          <w:b/>
          <w:sz w:val="28"/>
          <w:szCs w:val="28"/>
        </w:rPr>
        <w:t>fle</w:t>
      </w:r>
      <w:r w:rsidRPr="00BA0796">
        <w:rPr>
          <w:b/>
          <w:sz w:val="28"/>
          <w:szCs w:val="28"/>
        </w:rPr>
        <w:t>xibel</w:t>
      </w:r>
      <w:r>
        <w:rPr>
          <w:b/>
          <w:sz w:val="28"/>
          <w:szCs w:val="28"/>
        </w:rPr>
        <w:t xml:space="preserve"> </w:t>
      </w:r>
      <w:r w:rsidR="007F40A7">
        <w:rPr>
          <w:b/>
          <w:sz w:val="28"/>
          <w:szCs w:val="28"/>
        </w:rPr>
        <w:t xml:space="preserve">en geldig voor de hele week </w:t>
      </w:r>
    </w:p>
    <w:p w:rsidRPr="00BA0796" w:rsidR="00BA0796" w:rsidRDefault="00BA0796">
      <w:pPr>
        <w:rPr>
          <w:sz w:val="28"/>
          <w:szCs w:val="28"/>
        </w:rPr>
      </w:pPr>
    </w:p>
    <w:p w:rsidRPr="00BA0796" w:rsidR="00227B37" w:rsidRDefault="00BA0796">
      <w:pPr>
        <w:rPr>
          <w:i/>
          <w:sz w:val="28"/>
          <w:szCs w:val="28"/>
        </w:rPr>
      </w:pPr>
      <w:r w:rsidRPr="00BA0796">
        <w:rPr>
          <w:i/>
          <w:sz w:val="28"/>
          <w:szCs w:val="28"/>
        </w:rPr>
        <w:t xml:space="preserve">Wat is het probleem? </w:t>
      </w:r>
    </w:p>
    <w:p w:rsidR="00BA0796" w:rsidRDefault="00BA0796">
      <w:pPr>
        <w:rPr>
          <w:sz w:val="28"/>
          <w:szCs w:val="28"/>
        </w:rPr>
      </w:pPr>
    </w:p>
    <w:p w:rsidR="000F6A87" w:rsidRDefault="004D6339">
      <w:pPr>
        <w:rPr>
          <w:sz w:val="28"/>
          <w:szCs w:val="28"/>
        </w:rPr>
      </w:pPr>
      <w:r>
        <w:rPr>
          <w:sz w:val="28"/>
          <w:szCs w:val="28"/>
        </w:rPr>
        <w:t>In 1991 is de OV S</w:t>
      </w:r>
      <w:r w:rsidR="00BA0796">
        <w:rPr>
          <w:sz w:val="28"/>
          <w:szCs w:val="28"/>
        </w:rPr>
        <w:t xml:space="preserve">tudentenjaarkaart ingevoerd. In plaats van een reiskostenvergoeding, kregen studenten vanaf dat moment het recht om gratis te reizen met het openbaar vervoer. </w:t>
      </w:r>
      <w:r w:rsidR="000F6A87">
        <w:rPr>
          <w:sz w:val="28"/>
          <w:szCs w:val="28"/>
        </w:rPr>
        <w:t>Dit geldt echter niet voor de hele week.</w:t>
      </w:r>
    </w:p>
    <w:p w:rsidR="000F6A87" w:rsidRDefault="000F6A87">
      <w:pPr>
        <w:rPr>
          <w:sz w:val="28"/>
          <w:szCs w:val="28"/>
        </w:rPr>
      </w:pPr>
      <w:r>
        <w:rPr>
          <w:sz w:val="28"/>
          <w:szCs w:val="28"/>
        </w:rPr>
        <w:t>Er wordt onderscheid gemaakt tussen een weekabonnement en een weekendabonnement.  Het weekabonnement geldt (in grote lijnen) voor de m</w:t>
      </w:r>
      <w:r w:rsidR="004D6339">
        <w:rPr>
          <w:sz w:val="28"/>
          <w:szCs w:val="28"/>
        </w:rPr>
        <w:t>aandag t/m vrij</w:t>
      </w:r>
      <w:r>
        <w:rPr>
          <w:sz w:val="28"/>
          <w:szCs w:val="28"/>
        </w:rPr>
        <w:t>dag. Het weekendabonnement geldt voor de zaterdag en de zondag.</w:t>
      </w:r>
      <w:r w:rsidR="001B62B0">
        <w:rPr>
          <w:sz w:val="28"/>
          <w:szCs w:val="28"/>
        </w:rPr>
        <w:t xml:space="preserve"> Hierop bestaat ook weer een aantal uitzonderingen.</w:t>
      </w:r>
      <w:r>
        <w:rPr>
          <w:sz w:val="28"/>
          <w:szCs w:val="28"/>
        </w:rPr>
        <w:t xml:space="preserve"> 1</w:t>
      </w:r>
    </w:p>
    <w:p w:rsidR="000F6A87" w:rsidRDefault="000F6A87">
      <w:pPr>
        <w:rPr>
          <w:sz w:val="28"/>
          <w:szCs w:val="28"/>
        </w:rPr>
      </w:pPr>
    </w:p>
    <w:p w:rsidR="000F6A87" w:rsidRDefault="000F6A87">
      <w:pPr>
        <w:rPr>
          <w:sz w:val="28"/>
          <w:szCs w:val="28"/>
        </w:rPr>
      </w:pPr>
      <w:r>
        <w:rPr>
          <w:sz w:val="28"/>
          <w:szCs w:val="28"/>
        </w:rPr>
        <w:t>Dit onderscheid hing ook samen met het (sinds 2015 achterhaalde) onderscheid tussen de thuiswonenden- en uitwonen</w:t>
      </w:r>
      <w:r w:rsidR="004D6339">
        <w:rPr>
          <w:sz w:val="28"/>
          <w:szCs w:val="28"/>
        </w:rPr>
        <w:t>den</w:t>
      </w:r>
      <w:r>
        <w:rPr>
          <w:sz w:val="28"/>
          <w:szCs w:val="28"/>
        </w:rPr>
        <w:t xml:space="preserve">beurs. In september 2015 is het zogenaamde “sociale leenstelsel” van start gegaan. Dit betekent dat de basisbeurs is komen te vervallen. Studenten lopen daardoor elke maand ca. 100 euro (thuiswonenden) en ca. 300 euro </w:t>
      </w:r>
      <w:r w:rsidR="004D6339">
        <w:rPr>
          <w:sz w:val="28"/>
          <w:szCs w:val="28"/>
        </w:rPr>
        <w:t>(</w:t>
      </w:r>
      <w:r>
        <w:rPr>
          <w:sz w:val="28"/>
          <w:szCs w:val="28"/>
        </w:rPr>
        <w:t>uitwonenden</w:t>
      </w:r>
      <w:r w:rsidR="004D6339">
        <w:rPr>
          <w:sz w:val="28"/>
          <w:szCs w:val="28"/>
        </w:rPr>
        <w:t>)</w:t>
      </w:r>
      <w:r>
        <w:rPr>
          <w:sz w:val="28"/>
          <w:szCs w:val="28"/>
        </w:rPr>
        <w:t xml:space="preserve"> mis. </w:t>
      </w:r>
    </w:p>
    <w:p w:rsidR="00523D86" w:rsidRDefault="000F6A87">
      <w:pPr>
        <w:rPr>
          <w:sz w:val="28"/>
          <w:szCs w:val="28"/>
        </w:rPr>
      </w:pPr>
      <w:r>
        <w:rPr>
          <w:sz w:val="28"/>
          <w:szCs w:val="28"/>
        </w:rPr>
        <w:t xml:space="preserve">Het gevolg hiervan is dat studenten hun werkzame leven beginnen met 20.000 euro aan studieschuld. Hierdoor kunnen zij 40.000 euro minder aan hypotheek krijgen, waardoor ze ook op de woningmarkt gelijk met een achterstand beginnen. </w:t>
      </w:r>
      <w:r w:rsidR="00523D86">
        <w:rPr>
          <w:sz w:val="28"/>
          <w:szCs w:val="28"/>
        </w:rPr>
        <w:t>Het bestaan van dit “schuldenstelsel” staat haaks op het reguliere beleid van de overheid</w:t>
      </w:r>
      <w:r w:rsidR="004D6339">
        <w:rPr>
          <w:sz w:val="28"/>
          <w:szCs w:val="28"/>
        </w:rPr>
        <w:t>, dat waarschuwt voor</w:t>
      </w:r>
      <w:r w:rsidR="00523D86">
        <w:rPr>
          <w:sz w:val="28"/>
          <w:szCs w:val="28"/>
        </w:rPr>
        <w:t xml:space="preserve"> schulden en leningen (“geld lenen kost geld!”). De overheid geeft dus zelf e</w:t>
      </w:r>
      <w:r w:rsidR="007F40A7">
        <w:rPr>
          <w:sz w:val="28"/>
          <w:szCs w:val="28"/>
        </w:rPr>
        <w:t>en t</w:t>
      </w:r>
      <w:r w:rsidR="00523D86">
        <w:rPr>
          <w:sz w:val="28"/>
          <w:szCs w:val="28"/>
        </w:rPr>
        <w:t>egenstrijdig en verkeerd signaal af.</w:t>
      </w:r>
    </w:p>
    <w:p w:rsidR="00523D86" w:rsidRDefault="00523D86">
      <w:pPr>
        <w:rPr>
          <w:sz w:val="28"/>
          <w:szCs w:val="28"/>
        </w:rPr>
      </w:pPr>
    </w:p>
    <w:p w:rsidR="001B62B0" w:rsidP="001B62B0" w:rsidRDefault="00523D86">
      <w:pPr>
        <w:rPr>
          <w:sz w:val="28"/>
          <w:szCs w:val="28"/>
        </w:rPr>
      </w:pPr>
      <w:r>
        <w:rPr>
          <w:sz w:val="28"/>
          <w:szCs w:val="28"/>
        </w:rPr>
        <w:t>Als je je studieschuld niet</w:t>
      </w:r>
      <w:r w:rsidR="004D6339">
        <w:rPr>
          <w:sz w:val="28"/>
          <w:szCs w:val="28"/>
        </w:rPr>
        <w:t>,</w:t>
      </w:r>
      <w:r>
        <w:rPr>
          <w:sz w:val="28"/>
          <w:szCs w:val="28"/>
        </w:rPr>
        <w:t xml:space="preserve"> of heel moeilijk</w:t>
      </w:r>
      <w:r w:rsidR="004D6339">
        <w:rPr>
          <w:sz w:val="28"/>
          <w:szCs w:val="28"/>
        </w:rPr>
        <w:t>, kunt</w:t>
      </w:r>
      <w:r>
        <w:rPr>
          <w:sz w:val="28"/>
          <w:szCs w:val="28"/>
        </w:rPr>
        <w:t xml:space="preserve"> terug betalen, betaal je per maand een laag bedrag terug. Maar daar staat tegenover dat de overheid 35 jaar (!) later je studieschuld nog terug kan vorderen. In het systeem van voor 2015 was dit 15 jaar. Dat was ook </w:t>
      </w:r>
      <w:r w:rsidR="001B62B0">
        <w:rPr>
          <w:sz w:val="28"/>
          <w:szCs w:val="28"/>
        </w:rPr>
        <w:t xml:space="preserve">heel </w:t>
      </w:r>
      <w:r>
        <w:rPr>
          <w:sz w:val="28"/>
          <w:szCs w:val="28"/>
        </w:rPr>
        <w:t>lang, ma</w:t>
      </w:r>
      <w:r w:rsidR="007F40A7">
        <w:rPr>
          <w:sz w:val="28"/>
          <w:szCs w:val="28"/>
        </w:rPr>
        <w:t>ar na 15 jaar was je overal van</w:t>
      </w:r>
      <w:r>
        <w:rPr>
          <w:sz w:val="28"/>
          <w:szCs w:val="28"/>
        </w:rPr>
        <w:t>af. Nu kom je pas vlak voor je pensioen definitief van een studieschuld af.</w:t>
      </w:r>
      <w:r w:rsidR="004D6339">
        <w:rPr>
          <w:sz w:val="28"/>
          <w:szCs w:val="28"/>
        </w:rPr>
        <w:t xml:space="preserve"> Dit is absurd beleid. </w:t>
      </w:r>
      <w:r>
        <w:rPr>
          <w:sz w:val="28"/>
          <w:szCs w:val="28"/>
        </w:rPr>
        <w:t xml:space="preserve">  </w:t>
      </w:r>
    </w:p>
    <w:p w:rsidRPr="001B62B0" w:rsidR="001B62B0" w:rsidP="001B62B0" w:rsidRDefault="001B62B0">
      <w:pPr>
        <w:rPr>
          <w:sz w:val="28"/>
          <w:szCs w:val="28"/>
        </w:rPr>
      </w:pPr>
      <w:r w:rsidRPr="000F6A87">
        <w:rPr>
          <w:rFonts w:eastAsia="Times New Roman" w:cstheme="minorHAnsi"/>
          <w:bCs/>
          <w:color w:val="2B2B2B"/>
          <w:kern w:val="36"/>
          <w:lang w:eastAsia="nl-NL"/>
        </w:rPr>
        <w:t xml:space="preserve">1 </w:t>
      </w:r>
      <w:hyperlink w:history="1" r:id="rId6">
        <w:r w:rsidRPr="00046766">
          <w:rPr>
            <w:rStyle w:val="Hyperlink"/>
            <w:rFonts w:eastAsia="Times New Roman" w:cstheme="minorHAnsi"/>
            <w:bCs/>
            <w:kern w:val="36"/>
            <w:lang w:eastAsia="nl-NL"/>
          </w:rPr>
          <w:t>https://www.duo.nl/particulier/ov-en-reizen/wanneer-reizen.jsp</w:t>
        </w:r>
      </w:hyperlink>
    </w:p>
    <w:p w:rsidR="00DF39FC" w:rsidRDefault="00DF39FC">
      <w:pPr>
        <w:rPr>
          <w:sz w:val="28"/>
          <w:szCs w:val="28"/>
        </w:rPr>
      </w:pPr>
    </w:p>
    <w:p w:rsidR="00DF39FC" w:rsidRDefault="004D6339">
      <w:pPr>
        <w:rPr>
          <w:sz w:val="28"/>
          <w:szCs w:val="28"/>
        </w:rPr>
      </w:pPr>
      <w:r>
        <w:rPr>
          <w:sz w:val="28"/>
          <w:szCs w:val="28"/>
        </w:rPr>
        <w:lastRenderedPageBreak/>
        <w:t>Het leenstelsel</w:t>
      </w:r>
      <w:r w:rsidR="00DF39FC">
        <w:rPr>
          <w:sz w:val="28"/>
          <w:szCs w:val="28"/>
        </w:rPr>
        <w:t xml:space="preserve"> brengt de toegankelijkheid van het onderwijs in gevaar. Sommige groepen studente</w:t>
      </w:r>
      <w:r>
        <w:rPr>
          <w:sz w:val="28"/>
          <w:szCs w:val="28"/>
        </w:rPr>
        <w:t>n ervaren een drempel om</w:t>
      </w:r>
      <w:r w:rsidR="00DF39FC">
        <w:rPr>
          <w:sz w:val="28"/>
          <w:szCs w:val="28"/>
        </w:rPr>
        <w:t xml:space="preserve"> (door) te gaan studeren. Zo is er een probleem met de doorstroming van MBO naar HBO. Mensen laten daardoor onnodig kansen liggen. Budgettair had deze maatregel ook weinig zin. De overheids</w:t>
      </w:r>
      <w:r>
        <w:rPr>
          <w:sz w:val="28"/>
          <w:szCs w:val="28"/>
        </w:rPr>
        <w:t>uitgaven daald</w:t>
      </w:r>
      <w:r w:rsidR="00DF39FC">
        <w:rPr>
          <w:sz w:val="28"/>
          <w:szCs w:val="28"/>
        </w:rPr>
        <w:t xml:space="preserve">en slechts met 0,3%. </w:t>
      </w:r>
    </w:p>
    <w:p w:rsidR="006E2A80" w:rsidRDefault="006E2A80">
      <w:pPr>
        <w:rPr>
          <w:sz w:val="28"/>
          <w:szCs w:val="28"/>
        </w:rPr>
      </w:pPr>
    </w:p>
    <w:p w:rsidR="0098155D" w:rsidRDefault="006E2A80">
      <w:pPr>
        <w:rPr>
          <w:sz w:val="28"/>
          <w:szCs w:val="28"/>
        </w:rPr>
      </w:pPr>
      <w:r>
        <w:rPr>
          <w:sz w:val="28"/>
          <w:szCs w:val="28"/>
        </w:rPr>
        <w:t>DENK vindt dit stelsel allesbehalve sociaal. Het is asociaal en tegenstrijdig om jongeren aan het begin van hun werkzame leven al op te zadelen met hoge schulden. Zeker omdat jongeren het toch al moeilijk hebben. Op de woningmarkt worden ze geconfronteerd met steeds hoge</w:t>
      </w:r>
      <w:r w:rsidR="004D6339">
        <w:rPr>
          <w:sz w:val="28"/>
          <w:szCs w:val="28"/>
        </w:rPr>
        <w:t>re huren en</w:t>
      </w:r>
      <w:r>
        <w:rPr>
          <w:sz w:val="28"/>
          <w:szCs w:val="28"/>
        </w:rPr>
        <w:t xml:space="preserve"> hypotheeklasten. Op de arbeidsmarkt worden ze geconfronteerd met steeds flexibelere arbeidscontracten. De “Wet arbeidsmarkt in balans”, die het kabinet-Rutte-3 </w:t>
      </w:r>
      <w:r w:rsidR="004D6339">
        <w:rPr>
          <w:sz w:val="28"/>
          <w:szCs w:val="28"/>
        </w:rPr>
        <w:t>dit jaar heeft doorgevoerd, maakt he</w:t>
      </w:r>
      <w:r>
        <w:rPr>
          <w:sz w:val="28"/>
          <w:szCs w:val="28"/>
        </w:rPr>
        <w:t>t nog erger. Deze wet zorgt ervoor dat</w:t>
      </w:r>
      <w:r w:rsidR="0098155D">
        <w:rPr>
          <w:sz w:val="28"/>
          <w:szCs w:val="28"/>
        </w:rPr>
        <w:t xml:space="preserve"> proeftijden en tijdelijke arbei</w:t>
      </w:r>
      <w:r>
        <w:rPr>
          <w:sz w:val="28"/>
          <w:szCs w:val="28"/>
        </w:rPr>
        <w:t xml:space="preserve">dscontracten steeds langer gaan duren. </w:t>
      </w:r>
    </w:p>
    <w:p w:rsidR="0098155D" w:rsidRDefault="0098155D">
      <w:pPr>
        <w:rPr>
          <w:sz w:val="28"/>
          <w:szCs w:val="28"/>
        </w:rPr>
      </w:pPr>
    </w:p>
    <w:p w:rsidR="00BA0796" w:rsidRDefault="0098155D">
      <w:pPr>
        <w:rPr>
          <w:sz w:val="28"/>
          <w:szCs w:val="28"/>
        </w:rPr>
      </w:pPr>
      <w:r>
        <w:rPr>
          <w:sz w:val="28"/>
          <w:szCs w:val="28"/>
        </w:rPr>
        <w:t xml:space="preserve">Studeren kost veel geld. </w:t>
      </w:r>
      <w:r w:rsidR="006E2A80">
        <w:rPr>
          <w:sz w:val="28"/>
          <w:szCs w:val="28"/>
        </w:rPr>
        <w:t xml:space="preserve"> </w:t>
      </w:r>
      <w:r>
        <w:rPr>
          <w:sz w:val="28"/>
          <w:szCs w:val="28"/>
        </w:rPr>
        <w:t>Het collegegeld kost bijvoorbeeld jaarlijks 2083 euro</w:t>
      </w:r>
      <w:r w:rsidR="007E00C4">
        <w:rPr>
          <w:sz w:val="28"/>
          <w:szCs w:val="28"/>
        </w:rPr>
        <w:t xml:space="preserve"> per jaar</w:t>
      </w:r>
      <w:r>
        <w:rPr>
          <w:sz w:val="28"/>
          <w:szCs w:val="28"/>
        </w:rPr>
        <w:t xml:space="preserve">. </w:t>
      </w:r>
      <w:r w:rsidR="007E00C4">
        <w:rPr>
          <w:sz w:val="28"/>
          <w:szCs w:val="28"/>
        </w:rPr>
        <w:t>Aan huur betalen studenten gemiddeld 417 euro per maand</w:t>
      </w:r>
      <w:r w:rsidR="00667D1E">
        <w:rPr>
          <w:sz w:val="28"/>
          <w:szCs w:val="28"/>
        </w:rPr>
        <w:t>.</w:t>
      </w:r>
      <w:r w:rsidR="007E00C4">
        <w:rPr>
          <w:sz w:val="28"/>
          <w:szCs w:val="28"/>
        </w:rPr>
        <w:t xml:space="preserve"> </w:t>
      </w:r>
      <w:r w:rsidR="006E2A80">
        <w:rPr>
          <w:sz w:val="28"/>
          <w:szCs w:val="28"/>
        </w:rPr>
        <w:t xml:space="preserve">  </w:t>
      </w:r>
      <w:r w:rsidR="000F6A87">
        <w:rPr>
          <w:sz w:val="28"/>
          <w:szCs w:val="28"/>
        </w:rPr>
        <w:t xml:space="preserve">   </w:t>
      </w:r>
    </w:p>
    <w:p w:rsidR="007E00C4" w:rsidRDefault="00DF39FC">
      <w:pPr>
        <w:rPr>
          <w:sz w:val="28"/>
          <w:szCs w:val="28"/>
        </w:rPr>
      </w:pPr>
      <w:r>
        <w:rPr>
          <w:sz w:val="28"/>
          <w:szCs w:val="28"/>
        </w:rPr>
        <w:t>Boodschappen kosten gemiddeld 181 euro per maand. Studiemateriaal kost gemiddeld 58 euro per maand. Kleding en vrijetijdsbesteding kosten volgens de gegevens van DUO gemiddeld 194 euro per maand. Wat minder bekend is, is dat studenten maandelijks</w:t>
      </w:r>
      <w:r w:rsidR="00667D1E">
        <w:rPr>
          <w:sz w:val="28"/>
          <w:szCs w:val="28"/>
        </w:rPr>
        <w:t xml:space="preserve"> ook 63 euro kwijt zijn aan h</w:t>
      </w:r>
      <w:r>
        <w:rPr>
          <w:sz w:val="28"/>
          <w:szCs w:val="28"/>
        </w:rPr>
        <w:t xml:space="preserve">et openbaar vervoer. </w:t>
      </w:r>
      <w:r w:rsidR="00667D1E">
        <w:rPr>
          <w:sz w:val="28"/>
          <w:szCs w:val="28"/>
        </w:rPr>
        <w:t>2</w:t>
      </w:r>
    </w:p>
    <w:p w:rsidR="00BA0796" w:rsidRDefault="00667D1E">
      <w:pPr>
        <w:rPr>
          <w:sz w:val="28"/>
          <w:szCs w:val="28"/>
        </w:rPr>
      </w:pPr>
      <w:r>
        <w:rPr>
          <w:sz w:val="28"/>
          <w:szCs w:val="28"/>
        </w:rPr>
        <w:t>Dit is dus ondanks dat zij een studentenjaarkaart hebben. Blijkbaar kunnen studenten niet goed uit de voeten met het kunstmatige onderscheid tussen weekdagen en weekenddagen</w:t>
      </w:r>
      <w:r w:rsidR="004D6339">
        <w:rPr>
          <w:sz w:val="28"/>
          <w:szCs w:val="28"/>
        </w:rPr>
        <w:t>, en moeten zij toch weer extra kosten maken</w:t>
      </w:r>
      <w:r>
        <w:rPr>
          <w:sz w:val="28"/>
          <w:szCs w:val="28"/>
        </w:rPr>
        <w:t xml:space="preserve">. </w:t>
      </w:r>
    </w:p>
    <w:p w:rsidR="00667D1E" w:rsidRDefault="00667D1E">
      <w:pPr>
        <w:rPr>
          <w:sz w:val="28"/>
          <w:szCs w:val="28"/>
        </w:rPr>
      </w:pPr>
    </w:p>
    <w:p w:rsidR="007F40A7" w:rsidP="007F40A7" w:rsidRDefault="007F40A7">
      <w:pPr>
        <w:shd w:val="clear" w:color="auto" w:fill="FFFFFF"/>
        <w:spacing w:before="100" w:beforeAutospacing="1" w:after="100" w:afterAutospacing="1" w:line="330" w:lineRule="atLeast"/>
        <w:outlineLvl w:val="0"/>
        <w:rPr>
          <w:rFonts w:ascii="RijksoverheidSans" w:hAnsi="RijksoverheidSans" w:eastAsia="Times New Roman" w:cs="Times New Roman"/>
          <w:b/>
          <w:bCs/>
          <w:color w:val="2B2B2B"/>
          <w:kern w:val="36"/>
          <w:sz w:val="48"/>
          <w:szCs w:val="48"/>
          <w:lang w:eastAsia="nl-NL"/>
        </w:rPr>
      </w:pPr>
    </w:p>
    <w:p w:rsidR="007F40A7" w:rsidP="007F40A7" w:rsidRDefault="007F40A7">
      <w:pPr>
        <w:shd w:val="clear" w:color="auto" w:fill="FFFFFF"/>
        <w:spacing w:before="100" w:beforeAutospacing="1" w:after="100" w:afterAutospacing="1" w:line="330" w:lineRule="atLeast"/>
        <w:outlineLvl w:val="0"/>
        <w:rPr>
          <w:rFonts w:eastAsia="Times New Roman" w:cstheme="minorHAnsi"/>
          <w:bCs/>
          <w:color w:val="2B2B2B"/>
          <w:kern w:val="36"/>
          <w:lang w:eastAsia="nl-NL"/>
        </w:rPr>
      </w:pPr>
    </w:p>
    <w:p w:rsidR="007F40A7" w:rsidP="007F40A7" w:rsidRDefault="007F40A7">
      <w:pPr>
        <w:shd w:val="clear" w:color="auto" w:fill="FFFFFF"/>
        <w:spacing w:before="100" w:beforeAutospacing="1" w:after="100" w:afterAutospacing="1" w:line="330" w:lineRule="atLeast"/>
        <w:outlineLvl w:val="0"/>
        <w:rPr>
          <w:rFonts w:eastAsia="Times New Roman" w:cstheme="minorHAnsi"/>
          <w:bCs/>
          <w:color w:val="2B2B2B"/>
          <w:kern w:val="36"/>
          <w:lang w:eastAsia="nl-NL"/>
        </w:rPr>
      </w:pPr>
      <w:r>
        <w:rPr>
          <w:rFonts w:eastAsia="Times New Roman" w:cstheme="minorHAnsi"/>
          <w:bCs/>
          <w:color w:val="2B2B2B"/>
          <w:kern w:val="36"/>
          <w:lang w:eastAsia="nl-NL"/>
        </w:rPr>
        <w:t xml:space="preserve">2 </w:t>
      </w:r>
      <w:hyperlink w:history="1" w:anchor="/nieuwe-stelsel/studiebegroting" r:id="rId7">
        <w:r w:rsidRPr="00046766">
          <w:rPr>
            <w:rStyle w:val="Hyperlink"/>
            <w:rFonts w:eastAsia="Times New Roman" w:cstheme="minorHAnsi"/>
            <w:bCs/>
            <w:kern w:val="36"/>
            <w:lang w:eastAsia="nl-NL"/>
          </w:rPr>
          <w:t>https://duo.nl/apps/rekenhulp-studiefinanciering/index.html#/nieuwe-stelsel/studiebegroting</w:t>
        </w:r>
      </w:hyperlink>
    </w:p>
    <w:p w:rsidR="001B62B0" w:rsidP="002F0C19" w:rsidRDefault="001B62B0">
      <w:pPr>
        <w:rPr>
          <w:i/>
          <w:sz w:val="28"/>
          <w:szCs w:val="28"/>
        </w:rPr>
      </w:pPr>
    </w:p>
    <w:p w:rsidR="001B62B0" w:rsidP="002F0C19" w:rsidRDefault="001B62B0">
      <w:pPr>
        <w:rPr>
          <w:i/>
          <w:sz w:val="28"/>
          <w:szCs w:val="28"/>
        </w:rPr>
      </w:pPr>
    </w:p>
    <w:p w:rsidR="002F0C19" w:rsidP="002F0C19" w:rsidRDefault="002F0C19">
      <w:pPr>
        <w:rPr>
          <w:i/>
          <w:sz w:val="28"/>
          <w:szCs w:val="28"/>
        </w:rPr>
      </w:pPr>
      <w:r>
        <w:rPr>
          <w:i/>
          <w:sz w:val="28"/>
          <w:szCs w:val="28"/>
        </w:rPr>
        <w:lastRenderedPageBreak/>
        <w:t xml:space="preserve">Wat wil DENK? </w:t>
      </w:r>
    </w:p>
    <w:p w:rsidR="002F0C19" w:rsidP="007F40A7" w:rsidRDefault="002F0C19">
      <w:pPr>
        <w:rPr>
          <w:sz w:val="28"/>
          <w:szCs w:val="28"/>
        </w:rPr>
      </w:pPr>
    </w:p>
    <w:p w:rsidR="007F40A7" w:rsidP="007F40A7" w:rsidRDefault="007F40A7">
      <w:pPr>
        <w:rPr>
          <w:sz w:val="28"/>
          <w:szCs w:val="28"/>
        </w:rPr>
      </w:pPr>
      <w:r>
        <w:rPr>
          <w:sz w:val="28"/>
          <w:szCs w:val="28"/>
        </w:rPr>
        <w:t xml:space="preserve">DENK wil dat het asociale leenstelsel wordt afgeschaft en dat de basisbeurs weer in ere wordt hersteld. </w:t>
      </w:r>
    </w:p>
    <w:p w:rsidR="007F40A7" w:rsidRDefault="007F40A7">
      <w:pPr>
        <w:rPr>
          <w:sz w:val="28"/>
          <w:szCs w:val="28"/>
        </w:rPr>
      </w:pPr>
    </w:p>
    <w:p w:rsidR="007F40A7" w:rsidRDefault="001B62B0">
      <w:pPr>
        <w:rPr>
          <w:sz w:val="28"/>
          <w:szCs w:val="28"/>
        </w:rPr>
      </w:pPr>
      <w:r>
        <w:rPr>
          <w:sz w:val="28"/>
          <w:szCs w:val="28"/>
        </w:rPr>
        <w:t>Daarnaast</w:t>
      </w:r>
      <w:r w:rsidR="00E71806">
        <w:rPr>
          <w:sz w:val="28"/>
          <w:szCs w:val="28"/>
        </w:rPr>
        <w:t xml:space="preserve"> wil DENK dat het kunstmatige onderscheid tussen weekdagen en weekenddag</w:t>
      </w:r>
      <w:r w:rsidR="004D6339">
        <w:rPr>
          <w:sz w:val="28"/>
          <w:szCs w:val="28"/>
        </w:rPr>
        <w:t>en</w:t>
      </w:r>
      <w:r w:rsidR="00E71806">
        <w:rPr>
          <w:sz w:val="28"/>
          <w:szCs w:val="28"/>
        </w:rPr>
        <w:t xml:space="preserve"> wordt opgeheven. </w:t>
      </w:r>
    </w:p>
    <w:p w:rsidR="007F40A7" w:rsidRDefault="007F40A7">
      <w:pPr>
        <w:rPr>
          <w:sz w:val="28"/>
          <w:szCs w:val="28"/>
        </w:rPr>
      </w:pPr>
    </w:p>
    <w:p w:rsidR="004D6339" w:rsidRDefault="00E71806">
      <w:pPr>
        <w:rPr>
          <w:sz w:val="28"/>
          <w:szCs w:val="28"/>
        </w:rPr>
      </w:pPr>
      <w:r w:rsidRPr="002F0C19">
        <w:rPr>
          <w:b/>
          <w:sz w:val="28"/>
          <w:szCs w:val="28"/>
        </w:rPr>
        <w:t>DENK wil dat alle studenten</w:t>
      </w:r>
      <w:r w:rsidRPr="002F0C19" w:rsidR="004D6339">
        <w:rPr>
          <w:b/>
          <w:sz w:val="28"/>
          <w:szCs w:val="28"/>
        </w:rPr>
        <w:t xml:space="preserve"> 220 dagen per jaar flexibel kunnen inzetten, </w:t>
      </w:r>
      <w:r w:rsidRPr="002F0C19">
        <w:rPr>
          <w:b/>
          <w:sz w:val="28"/>
          <w:szCs w:val="28"/>
        </w:rPr>
        <w:t xml:space="preserve">om gratis met het </w:t>
      </w:r>
      <w:r w:rsidRPr="002F0C19" w:rsidR="002F0C19">
        <w:rPr>
          <w:b/>
          <w:sz w:val="28"/>
          <w:szCs w:val="28"/>
        </w:rPr>
        <w:t xml:space="preserve">openbaar </w:t>
      </w:r>
      <w:r w:rsidRPr="002F0C19">
        <w:rPr>
          <w:b/>
          <w:sz w:val="28"/>
          <w:szCs w:val="28"/>
        </w:rPr>
        <w:t xml:space="preserve">vervoer te reizen. </w:t>
      </w:r>
      <w:r w:rsidRPr="002F0C19" w:rsidR="004D6339">
        <w:rPr>
          <w:b/>
          <w:sz w:val="28"/>
          <w:szCs w:val="28"/>
        </w:rPr>
        <w:t>Op deze manier zullen studenten naar schatting 63 euro per maand kunnen besparen.</w:t>
      </w:r>
      <w:r w:rsidR="004D6339">
        <w:rPr>
          <w:sz w:val="28"/>
          <w:szCs w:val="28"/>
        </w:rPr>
        <w:t xml:space="preserve"> Voor de overheid is dit voorstel budgettair neutraal.</w:t>
      </w:r>
    </w:p>
    <w:p w:rsidR="004D6339" w:rsidRDefault="004D6339">
      <w:pPr>
        <w:rPr>
          <w:sz w:val="28"/>
          <w:szCs w:val="28"/>
        </w:rPr>
      </w:pPr>
      <w:r>
        <w:rPr>
          <w:sz w:val="28"/>
          <w:szCs w:val="28"/>
        </w:rPr>
        <w:t>DENK zal daartoe de Tweede Kamer en de Minister van Onderwijs, Ingrid van Engelshoven, oproepen om het onderscheid tussen weekdagen en weekenddagen op te heffen</w:t>
      </w:r>
      <w:r w:rsidR="007F40A7">
        <w:rPr>
          <w:sz w:val="28"/>
          <w:szCs w:val="28"/>
        </w:rPr>
        <w:t>,</w:t>
      </w:r>
      <w:r>
        <w:rPr>
          <w:sz w:val="28"/>
          <w:szCs w:val="28"/>
        </w:rPr>
        <w:t xml:space="preserve"> en een flexibele OV Studentenjaarkaart in te voeren. </w:t>
      </w:r>
    </w:p>
    <w:p w:rsidR="004D6339" w:rsidRDefault="004D6339">
      <w:pPr>
        <w:rPr>
          <w:sz w:val="28"/>
          <w:szCs w:val="28"/>
        </w:rPr>
      </w:pPr>
    </w:p>
    <w:p w:rsidRPr="00E71806" w:rsidR="00E71806" w:rsidRDefault="004D6339">
      <w:pPr>
        <w:rPr>
          <w:sz w:val="28"/>
          <w:szCs w:val="28"/>
        </w:rPr>
      </w:pPr>
      <w:r>
        <w:rPr>
          <w:sz w:val="28"/>
          <w:szCs w:val="28"/>
        </w:rPr>
        <w:t xml:space="preserve"> </w:t>
      </w:r>
    </w:p>
    <w:p w:rsidR="000F6A87" w:rsidP="00BA0796" w:rsidRDefault="000F6A87">
      <w:pPr>
        <w:shd w:val="clear" w:color="auto" w:fill="FFFFFF"/>
        <w:spacing w:before="100" w:beforeAutospacing="1" w:after="100" w:afterAutospacing="1" w:line="330" w:lineRule="atLeast"/>
        <w:outlineLvl w:val="0"/>
        <w:rPr>
          <w:rFonts w:ascii="RijksoverheidSans" w:hAnsi="RijksoverheidSans" w:eastAsia="Times New Roman" w:cs="Times New Roman"/>
          <w:b/>
          <w:bCs/>
          <w:color w:val="2B2B2B"/>
          <w:kern w:val="36"/>
          <w:sz w:val="48"/>
          <w:szCs w:val="48"/>
          <w:lang w:eastAsia="nl-NL"/>
        </w:rPr>
      </w:pPr>
    </w:p>
    <w:p w:rsidR="000F6A87" w:rsidP="00BA0796" w:rsidRDefault="000F6A87">
      <w:pPr>
        <w:shd w:val="clear" w:color="auto" w:fill="FFFFFF"/>
        <w:spacing w:before="100" w:beforeAutospacing="1" w:after="100" w:afterAutospacing="1" w:line="330" w:lineRule="atLeast"/>
        <w:outlineLvl w:val="0"/>
        <w:rPr>
          <w:rFonts w:ascii="RijksoverheidSans" w:hAnsi="RijksoverheidSans" w:eastAsia="Times New Roman" w:cs="Times New Roman"/>
          <w:b/>
          <w:bCs/>
          <w:color w:val="2B2B2B"/>
          <w:kern w:val="36"/>
          <w:sz w:val="48"/>
          <w:szCs w:val="48"/>
          <w:lang w:eastAsia="nl-NL"/>
        </w:rPr>
      </w:pPr>
    </w:p>
    <w:p w:rsidR="000F6A87" w:rsidP="00BA0796" w:rsidRDefault="000F6A87">
      <w:pPr>
        <w:shd w:val="clear" w:color="auto" w:fill="FFFFFF"/>
        <w:spacing w:before="100" w:beforeAutospacing="1" w:after="100" w:afterAutospacing="1" w:line="330" w:lineRule="atLeast"/>
        <w:outlineLvl w:val="0"/>
        <w:rPr>
          <w:rFonts w:ascii="RijksoverheidSans" w:hAnsi="RijksoverheidSans" w:eastAsia="Times New Roman" w:cs="Times New Roman"/>
          <w:b/>
          <w:bCs/>
          <w:color w:val="2B2B2B"/>
          <w:kern w:val="36"/>
          <w:sz w:val="48"/>
          <w:szCs w:val="48"/>
          <w:lang w:eastAsia="nl-NL"/>
        </w:rPr>
      </w:pPr>
    </w:p>
    <w:p w:rsidR="000F6A87" w:rsidP="00BA0796" w:rsidRDefault="000F6A87">
      <w:pPr>
        <w:shd w:val="clear" w:color="auto" w:fill="FFFFFF"/>
        <w:spacing w:before="100" w:beforeAutospacing="1" w:after="100" w:afterAutospacing="1" w:line="330" w:lineRule="atLeast"/>
        <w:outlineLvl w:val="0"/>
        <w:rPr>
          <w:rFonts w:ascii="RijksoverheidSans" w:hAnsi="RijksoverheidSans" w:eastAsia="Times New Roman" w:cs="Times New Roman"/>
          <w:b/>
          <w:bCs/>
          <w:color w:val="2B2B2B"/>
          <w:kern w:val="36"/>
          <w:sz w:val="48"/>
          <w:szCs w:val="48"/>
          <w:lang w:eastAsia="nl-NL"/>
        </w:rPr>
      </w:pPr>
    </w:p>
    <w:p w:rsidRPr="000F6A87" w:rsidR="007E00C4" w:rsidP="00BA0796" w:rsidRDefault="007E00C4">
      <w:pPr>
        <w:shd w:val="clear" w:color="auto" w:fill="FFFFFF"/>
        <w:spacing w:before="100" w:beforeAutospacing="1" w:after="100" w:afterAutospacing="1" w:line="330" w:lineRule="atLeast"/>
        <w:outlineLvl w:val="0"/>
        <w:rPr>
          <w:rFonts w:eastAsia="Times New Roman" w:cstheme="minorHAnsi"/>
          <w:bCs/>
          <w:color w:val="2B2B2B"/>
          <w:kern w:val="36"/>
          <w:lang w:eastAsia="nl-NL"/>
        </w:rPr>
      </w:pPr>
    </w:p>
    <w:p w:rsidRPr="000F6A87" w:rsidR="000F6A87" w:rsidP="00BA0796" w:rsidRDefault="000F6A87">
      <w:pPr>
        <w:shd w:val="clear" w:color="auto" w:fill="FFFFFF"/>
        <w:spacing w:before="100" w:beforeAutospacing="1" w:after="100" w:afterAutospacing="1" w:line="330" w:lineRule="atLeast"/>
        <w:outlineLvl w:val="0"/>
        <w:rPr>
          <w:rFonts w:eastAsia="Times New Roman" w:cstheme="minorHAnsi"/>
          <w:bCs/>
          <w:color w:val="2B2B2B"/>
          <w:kern w:val="36"/>
          <w:lang w:eastAsia="nl-NL"/>
        </w:rPr>
      </w:pPr>
    </w:p>
    <w:p w:rsidR="001B62B0" w:rsidP="00BA0796" w:rsidRDefault="001B62B0">
      <w:pPr>
        <w:shd w:val="clear" w:color="auto" w:fill="FFFFFF"/>
        <w:spacing w:before="100" w:beforeAutospacing="1" w:after="100" w:afterAutospacing="1" w:line="330" w:lineRule="atLeast"/>
        <w:outlineLvl w:val="0"/>
        <w:rPr>
          <w:rFonts w:ascii="RijksoverheidSans" w:hAnsi="RijksoverheidSans" w:eastAsia="Times New Roman" w:cs="Times New Roman"/>
          <w:b/>
          <w:bCs/>
          <w:color w:val="2B2B2B"/>
          <w:kern w:val="36"/>
          <w:sz w:val="48"/>
          <w:szCs w:val="48"/>
          <w:lang w:eastAsia="nl-NL"/>
        </w:rPr>
      </w:pPr>
    </w:p>
    <w:p w:rsidRPr="00BA0796" w:rsidR="00BA0796" w:rsidP="00BA0796" w:rsidRDefault="00BA0796">
      <w:pPr>
        <w:shd w:val="clear" w:color="auto" w:fill="FFFFFF"/>
        <w:spacing w:before="100" w:beforeAutospacing="1" w:after="100" w:afterAutospacing="1" w:line="330" w:lineRule="atLeast"/>
        <w:outlineLvl w:val="0"/>
        <w:rPr>
          <w:rFonts w:ascii="RijksoverheidSans" w:hAnsi="RijksoverheidSans" w:eastAsia="Times New Roman" w:cs="Times New Roman"/>
          <w:b/>
          <w:bCs/>
          <w:color w:val="2B2B2B"/>
          <w:kern w:val="36"/>
          <w:sz w:val="48"/>
          <w:szCs w:val="48"/>
          <w:lang w:eastAsia="nl-NL"/>
        </w:rPr>
      </w:pPr>
      <w:r w:rsidRPr="00BA0796">
        <w:rPr>
          <w:rFonts w:ascii="RijksoverheidSans" w:hAnsi="RijksoverheidSans" w:eastAsia="Times New Roman" w:cs="Times New Roman"/>
          <w:b/>
          <w:bCs/>
          <w:color w:val="2B2B2B"/>
          <w:kern w:val="36"/>
          <w:sz w:val="48"/>
          <w:szCs w:val="48"/>
          <w:lang w:eastAsia="nl-NL"/>
        </w:rPr>
        <w:lastRenderedPageBreak/>
        <w:t>Wanneer reizen</w:t>
      </w:r>
    </w:p>
    <w:p w:rsidRPr="00BA0796" w:rsidR="00BA0796" w:rsidP="00BA0796" w:rsidRDefault="00BA0796">
      <w:pPr>
        <w:shd w:val="clear" w:color="auto" w:fill="FFFFFF"/>
        <w:spacing w:after="150" w:line="330" w:lineRule="atLeast"/>
        <w:rPr>
          <w:rFonts w:ascii="RijksoverheidSans" w:hAnsi="RijksoverheidSans" w:eastAsia="Times New Roman" w:cs="Times New Roman"/>
          <w:color w:val="2B2B2B"/>
          <w:sz w:val="24"/>
          <w:szCs w:val="24"/>
          <w:lang w:eastAsia="nl-NL"/>
        </w:rPr>
      </w:pPr>
      <w:r w:rsidRPr="00BA0796">
        <w:rPr>
          <w:rFonts w:ascii="RijksoverheidSans" w:hAnsi="RijksoverheidSans" w:eastAsia="Times New Roman" w:cs="Times New Roman"/>
          <w:color w:val="2B2B2B"/>
          <w:sz w:val="24"/>
          <w:szCs w:val="24"/>
          <w:lang w:eastAsia="nl-NL"/>
        </w:rPr>
        <w:t>U kunt kiezen voor een weekabonnement of een weekendabonnement. Wilt u later wisselen van abonnement, dan kan dat. In het schema hieronder leest u wanneer u gratis reist en wanneer met korting. Ook op feestdagen.</w:t>
      </w:r>
    </w:p>
    <w:tbl>
      <w:tblPr>
        <w:tblW w:w="5000" w:type="pct"/>
        <w:tblCellMar>
          <w:top w:w="15" w:type="dxa"/>
          <w:left w:w="15" w:type="dxa"/>
          <w:bottom w:w="15" w:type="dxa"/>
          <w:right w:w="15" w:type="dxa"/>
        </w:tblCellMar>
        <w:tblLook w:val="04A0" w:firstRow="1" w:lastRow="0" w:firstColumn="1" w:lastColumn="0" w:noHBand="0" w:noVBand="1"/>
      </w:tblPr>
      <w:tblGrid>
        <w:gridCol w:w="2163"/>
        <w:gridCol w:w="3317"/>
        <w:gridCol w:w="3592"/>
      </w:tblGrid>
      <w:tr w:rsidRPr="00BA0796" w:rsidR="00BA0796" w:rsidTr="00BA0796">
        <w:trPr>
          <w:tblHeader/>
        </w:trPr>
        <w:tc>
          <w:tcPr>
            <w:tcW w:w="0" w:type="auto"/>
            <w:vAlign w:val="center"/>
            <w:hideMark/>
          </w:tcPr>
          <w:p w:rsidRPr="00BA0796" w:rsidR="00BA0796" w:rsidP="00BA0796" w:rsidRDefault="00BA0796">
            <w:pPr>
              <w:spacing w:after="300" w:line="330" w:lineRule="atLeast"/>
              <w:jc w:val="center"/>
              <w:rPr>
                <w:rFonts w:ascii="RijksoverheidSans" w:hAnsi="RijksoverheidSans" w:eastAsia="Times New Roman" w:cs="Times New Roman"/>
                <w:b/>
                <w:bCs/>
                <w:color w:val="2B2B2B"/>
                <w:sz w:val="21"/>
                <w:szCs w:val="21"/>
                <w:lang w:eastAsia="nl-NL"/>
              </w:rPr>
            </w:pPr>
          </w:p>
        </w:tc>
        <w:tc>
          <w:tcPr>
            <w:tcW w:w="0" w:type="auto"/>
            <w:vAlign w:val="center"/>
            <w:hideMark/>
          </w:tcPr>
          <w:p w:rsidRPr="00BA0796" w:rsidR="00BA0796" w:rsidP="00BA0796" w:rsidRDefault="00BA0796">
            <w:pPr>
              <w:spacing w:after="300" w:line="330" w:lineRule="atLeast"/>
              <w:jc w:val="center"/>
              <w:rPr>
                <w:rFonts w:ascii="RijksoverheidSans" w:hAnsi="RijksoverheidSans" w:eastAsia="Times New Roman" w:cs="Times New Roman"/>
                <w:b/>
                <w:bCs/>
                <w:color w:val="2B2B2B"/>
                <w:sz w:val="21"/>
                <w:szCs w:val="21"/>
                <w:lang w:eastAsia="nl-NL"/>
              </w:rPr>
            </w:pPr>
            <w:r w:rsidRPr="00BA0796">
              <w:rPr>
                <w:rFonts w:ascii="RijksoverheidSans" w:hAnsi="RijksoverheidSans" w:eastAsia="Times New Roman" w:cs="Times New Roman"/>
                <w:b/>
                <w:bCs/>
                <w:color w:val="2B2B2B"/>
                <w:sz w:val="21"/>
                <w:szCs w:val="21"/>
                <w:lang w:eastAsia="nl-NL"/>
              </w:rPr>
              <w:t>Weekabonnement</w:t>
            </w:r>
          </w:p>
        </w:tc>
        <w:tc>
          <w:tcPr>
            <w:tcW w:w="0" w:type="auto"/>
            <w:vAlign w:val="center"/>
            <w:hideMark/>
          </w:tcPr>
          <w:p w:rsidRPr="00BA0796" w:rsidR="00BA0796" w:rsidP="00BA0796" w:rsidRDefault="00BA0796">
            <w:pPr>
              <w:spacing w:after="300" w:line="330" w:lineRule="atLeast"/>
              <w:jc w:val="center"/>
              <w:rPr>
                <w:rFonts w:ascii="RijksoverheidSans" w:hAnsi="RijksoverheidSans" w:eastAsia="Times New Roman" w:cs="Times New Roman"/>
                <w:b/>
                <w:bCs/>
                <w:color w:val="2B2B2B"/>
                <w:sz w:val="21"/>
                <w:szCs w:val="21"/>
                <w:lang w:eastAsia="nl-NL"/>
              </w:rPr>
            </w:pPr>
            <w:r w:rsidRPr="00BA0796">
              <w:rPr>
                <w:rFonts w:ascii="RijksoverheidSans" w:hAnsi="RijksoverheidSans" w:eastAsia="Times New Roman" w:cs="Times New Roman"/>
                <w:b/>
                <w:bCs/>
                <w:color w:val="2B2B2B"/>
                <w:sz w:val="21"/>
                <w:szCs w:val="21"/>
                <w:lang w:eastAsia="nl-NL"/>
              </w:rPr>
              <w:t>Weekendabonnement</w:t>
            </w:r>
          </w:p>
        </w:tc>
      </w:tr>
      <w:tr w:rsidRPr="00BA0796" w:rsidR="00BA0796" w:rsidTr="00BA0796">
        <w:tc>
          <w:tcPr>
            <w:tcW w:w="0" w:type="auto"/>
            <w:gridSpan w:val="3"/>
            <w:vAlign w:val="center"/>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 Op de dag vóór Goede Vrijdag en vóór Hemelvaartsdag reist u als op een vrijdag.</w:t>
            </w: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Maandag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Korting tot 4.00 uur, daarna gratis</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 tot 4.00 uur, daarna korting</w:t>
            </w: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Dinsdag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Vol tarief tot 09.00 uur, daarna korting</w:t>
            </w: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Woensdag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Vol tarief tot 09.00 uur, daarna korting</w:t>
            </w: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Donderdag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Vol tarief tot 09.00 uur, daarna korting</w:t>
            </w: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Vrijdag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Korting van 9.00 tot 12.00 uur, daarna gratis</w:t>
            </w: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Zaterdag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 tot 4.00 uur, daarna korting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w:t>
            </w: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Zondag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Korting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w:t>
            </w:r>
          </w:p>
        </w:tc>
      </w:tr>
      <w:tr w:rsidRPr="00BA0796" w:rsidR="00BA0796" w:rsidTr="00BA0796">
        <w:tc>
          <w:tcPr>
            <w:tcW w:w="0" w:type="auto"/>
            <w:gridSpan w:val="3"/>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Zomerperiode</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Korting</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Als in de rest van het jaar</w:t>
            </w: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Feestdagen *</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Korting van 4.00 tot 4.00 uur de dag erna</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 van 4.00 tot 4.00 uur de dag erna</w:t>
            </w:r>
          </w:p>
        </w:tc>
      </w:tr>
      <w:tr w:rsidRPr="00BA0796" w:rsidR="00BA0796" w:rsidTr="00BA0796">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Goede Vrijdag (10 april) *</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w:t>
            </w:r>
          </w:p>
        </w:tc>
        <w:tc>
          <w:tcPr>
            <w:tcW w:w="0" w:type="auto"/>
            <w:hideMark/>
          </w:tcPr>
          <w:p w:rsidRPr="00BA0796" w:rsidR="00BA0796" w:rsidP="00BA0796" w:rsidRDefault="00BA0796">
            <w:pPr>
              <w:spacing w:after="300" w:line="330" w:lineRule="atLeast"/>
              <w:rPr>
                <w:rFonts w:ascii="RijksoverheidSans" w:hAnsi="RijksoverheidSans" w:eastAsia="Times New Roman" w:cs="Times New Roman"/>
                <w:color w:val="2B2B2B"/>
                <w:sz w:val="21"/>
                <w:szCs w:val="21"/>
                <w:lang w:eastAsia="nl-NL"/>
              </w:rPr>
            </w:pPr>
            <w:r w:rsidRPr="00BA0796">
              <w:rPr>
                <w:rFonts w:ascii="RijksoverheidSans" w:hAnsi="RijksoverheidSans" w:eastAsia="Times New Roman" w:cs="Times New Roman"/>
                <w:color w:val="2B2B2B"/>
                <w:sz w:val="21"/>
                <w:szCs w:val="21"/>
                <w:lang w:eastAsia="nl-NL"/>
              </w:rPr>
              <w:t>Gratis</w:t>
            </w:r>
          </w:p>
        </w:tc>
      </w:tr>
    </w:tbl>
    <w:p w:rsidR="00BA0796" w:rsidRDefault="00BA0796"/>
    <w:sectPr w:rsidR="00BA0796">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A87" w:rsidRDefault="000F6A87" w:rsidP="000F6A87">
      <w:pPr>
        <w:spacing w:after="0" w:line="240" w:lineRule="auto"/>
      </w:pPr>
      <w:r>
        <w:separator/>
      </w:r>
    </w:p>
  </w:endnote>
  <w:endnote w:type="continuationSeparator" w:id="0">
    <w:p w:rsidR="000F6A87" w:rsidRDefault="000F6A87" w:rsidP="000F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jksoverheid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307032"/>
      <w:docPartObj>
        <w:docPartGallery w:val="Page Numbers (Bottom of Page)"/>
        <w:docPartUnique/>
      </w:docPartObj>
    </w:sdtPr>
    <w:sdtEndPr/>
    <w:sdtContent>
      <w:p w:rsidR="001B62B0" w:rsidRDefault="001B62B0">
        <w:pPr>
          <w:pStyle w:val="Voettekst"/>
          <w:jc w:val="center"/>
        </w:pPr>
        <w:r>
          <w:fldChar w:fldCharType="begin"/>
        </w:r>
        <w:r>
          <w:instrText>PAGE   \* MERGEFORMAT</w:instrText>
        </w:r>
        <w:r>
          <w:fldChar w:fldCharType="separate"/>
        </w:r>
        <w:r w:rsidR="004B5A16">
          <w:rPr>
            <w:noProof/>
          </w:rPr>
          <w:t>2</w:t>
        </w:r>
        <w:r>
          <w:fldChar w:fldCharType="end"/>
        </w:r>
      </w:p>
    </w:sdtContent>
  </w:sdt>
  <w:p w:rsidR="000F6A87" w:rsidRDefault="000F6A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A87" w:rsidRDefault="000F6A87" w:rsidP="000F6A87">
      <w:pPr>
        <w:spacing w:after="0" w:line="240" w:lineRule="auto"/>
      </w:pPr>
      <w:r>
        <w:separator/>
      </w:r>
    </w:p>
  </w:footnote>
  <w:footnote w:type="continuationSeparator" w:id="0">
    <w:p w:rsidR="000F6A87" w:rsidRDefault="000F6A87" w:rsidP="000F6A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796"/>
    <w:rsid w:val="00076879"/>
    <w:rsid w:val="000F6A87"/>
    <w:rsid w:val="001B62B0"/>
    <w:rsid w:val="001E1CBA"/>
    <w:rsid w:val="002F0C19"/>
    <w:rsid w:val="003B69C4"/>
    <w:rsid w:val="004B5A16"/>
    <w:rsid w:val="004D6339"/>
    <w:rsid w:val="00523D86"/>
    <w:rsid w:val="00667D1E"/>
    <w:rsid w:val="006E2A80"/>
    <w:rsid w:val="007E00C4"/>
    <w:rsid w:val="007F40A7"/>
    <w:rsid w:val="0098155D"/>
    <w:rsid w:val="00BA0796"/>
    <w:rsid w:val="00DF39FC"/>
    <w:rsid w:val="00E71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73B97-932A-4977-AC3A-8CB1260E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BA07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796"/>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BA0796"/>
    <w:pPr>
      <w:spacing w:after="150"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F6A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A87"/>
  </w:style>
  <w:style w:type="paragraph" w:styleId="Voettekst">
    <w:name w:val="footer"/>
    <w:basedOn w:val="Standaard"/>
    <w:link w:val="VoettekstChar"/>
    <w:uiPriority w:val="99"/>
    <w:unhideWhenUsed/>
    <w:rsid w:val="000F6A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6A87"/>
  </w:style>
  <w:style w:type="character" w:styleId="Hyperlink">
    <w:name w:val="Hyperlink"/>
    <w:basedOn w:val="Standaardalinea-lettertype"/>
    <w:uiPriority w:val="99"/>
    <w:unhideWhenUsed/>
    <w:rsid w:val="007E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32283">
      <w:bodyDiv w:val="1"/>
      <w:marLeft w:val="0"/>
      <w:marRight w:val="0"/>
      <w:marTop w:val="0"/>
      <w:marBottom w:val="0"/>
      <w:divBdr>
        <w:top w:val="none" w:sz="0" w:space="0" w:color="auto"/>
        <w:left w:val="none" w:sz="0" w:space="0" w:color="auto"/>
        <w:bottom w:val="none" w:sz="0" w:space="0" w:color="auto"/>
        <w:right w:val="none" w:sz="0" w:space="0" w:color="auto"/>
      </w:divBdr>
      <w:divsChild>
        <w:div w:id="334579026">
          <w:marLeft w:val="0"/>
          <w:marRight w:val="0"/>
          <w:marTop w:val="0"/>
          <w:marBottom w:val="0"/>
          <w:divBdr>
            <w:top w:val="none" w:sz="0" w:space="0" w:color="auto"/>
            <w:left w:val="none" w:sz="0" w:space="0" w:color="auto"/>
            <w:bottom w:val="none" w:sz="0" w:space="0" w:color="auto"/>
            <w:right w:val="none" w:sz="0" w:space="0" w:color="auto"/>
          </w:divBdr>
          <w:divsChild>
            <w:div w:id="1358048149">
              <w:marLeft w:val="0"/>
              <w:marRight w:val="0"/>
              <w:marTop w:val="0"/>
              <w:marBottom w:val="0"/>
              <w:divBdr>
                <w:top w:val="none" w:sz="0" w:space="0" w:color="auto"/>
                <w:left w:val="none" w:sz="0" w:space="0" w:color="auto"/>
                <w:bottom w:val="none" w:sz="0" w:space="0" w:color="auto"/>
                <w:right w:val="none" w:sz="0" w:space="0" w:color="auto"/>
              </w:divBdr>
              <w:divsChild>
                <w:div w:id="1393120624">
                  <w:marLeft w:val="-150"/>
                  <w:marRight w:val="-150"/>
                  <w:marTop w:val="0"/>
                  <w:marBottom w:val="0"/>
                  <w:divBdr>
                    <w:top w:val="none" w:sz="0" w:space="0" w:color="auto"/>
                    <w:left w:val="none" w:sz="0" w:space="0" w:color="auto"/>
                    <w:bottom w:val="none" w:sz="0" w:space="0" w:color="auto"/>
                    <w:right w:val="none" w:sz="0" w:space="0" w:color="auto"/>
                  </w:divBdr>
                  <w:divsChild>
                    <w:div w:id="448276528">
                      <w:marLeft w:val="0"/>
                      <w:marRight w:val="0"/>
                      <w:marTop w:val="0"/>
                      <w:marBottom w:val="0"/>
                      <w:divBdr>
                        <w:top w:val="none" w:sz="0" w:space="0" w:color="auto"/>
                        <w:left w:val="none" w:sz="0" w:space="0" w:color="auto"/>
                        <w:bottom w:val="none" w:sz="0" w:space="0" w:color="auto"/>
                        <w:right w:val="none" w:sz="0" w:space="0" w:color="auto"/>
                      </w:divBdr>
                      <w:divsChild>
                        <w:div w:id="1781143127">
                          <w:marLeft w:val="0"/>
                          <w:marRight w:val="0"/>
                          <w:marTop w:val="0"/>
                          <w:marBottom w:val="0"/>
                          <w:divBdr>
                            <w:top w:val="none" w:sz="0" w:space="0" w:color="auto"/>
                            <w:left w:val="none" w:sz="0" w:space="0" w:color="auto"/>
                            <w:bottom w:val="none" w:sz="0" w:space="0" w:color="auto"/>
                            <w:right w:val="none" w:sz="0" w:space="0" w:color="auto"/>
                          </w:divBdr>
                          <w:divsChild>
                            <w:div w:id="7799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yperlink" Target="https://duo.nl/apps/rekenhulp-studiefinanciering/index.htm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duo.nl/particulier/ov-en-reizen/wanneer-reizen.jsp"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834</ap:Words>
  <ap:Characters>4587</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2019-11-08T13:49:00.0000000Z</dcterms:created>
  <dcterms:modified xsi:type="dcterms:W3CDTF">2019-11-08T13:49:00.0000000Z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0x010100C1557EE4252C594D8C8E5CBDF8FF6764</vt:lpwstr>
  </property>
</Properties>
</file>