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72970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7B1383">
            <w:r>
              <w:t>De Voorzitter van de Tweede Kamer der Staten-Generaal</w:t>
            </w:r>
          </w:p>
          <w:p w:rsidR="007B1383" w:rsidP="003A7160" w:rsidRDefault="007B1383">
            <w:r>
              <w:t>Postbus 20018</w:t>
            </w:r>
          </w:p>
          <w:p w:rsidR="007B1383" w:rsidP="003A7160" w:rsidRDefault="007B1383">
            <w:r>
              <w:t>2500 EA DEN HAAG</w:t>
            </w:r>
          </w:p>
          <w:p w:rsidR="00247EC4" w:rsidP="003A7160" w:rsidRDefault="003D6981">
            <w:r w:rsidRPr="005B034C">
              <w:t xml:space="preserve"> </w:t>
            </w:r>
            <w:r w:rsidRPr="00705993" w:rsidR="00705993">
              <w:t xml:space="preserve"> </w:t>
            </w:r>
          </w:p>
          <w:p w:rsidR="00EE3212" w:rsidP="007F7207" w:rsidRDefault="007F7207">
            <w:r w:rsidRPr="007F7207">
              <w:t xml:space="preserve"> </w:t>
            </w:r>
          </w:p>
          <w:p w:rsidRPr="007F7207" w:rsidR="007F7207" w:rsidP="007F7207" w:rsidRDefault="003F573F">
            <w:r>
              <w:t xml:space="preserve"> </w:t>
            </w:r>
            <w:r w:rsidR="003D6981">
              <w:t xml:space="preserve"> 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D72970" w:rsidTr="00B37966">
        <w:trPr>
          <w:trHeight w:val="289" w:hRule="exact"/>
        </w:trPr>
        <w:tc>
          <w:tcPr>
            <w:tcW w:w="7500" w:type="dxa"/>
            <w:gridSpan w:val="2"/>
          </w:tcPr>
          <w:p w:rsidR="00921BE9" w:rsidP="003A7160" w:rsidRDefault="003D6981">
            <w:pPr>
              <w:rPr>
                <w:lang w:eastAsia="en-US"/>
              </w:rPr>
            </w:pPr>
            <w:r>
              <w:t>Datum</w:t>
            </w:r>
          </w:p>
        </w:tc>
      </w:tr>
      <w:tr w:rsidR="00D72970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3D6981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7B1383" w:rsidRDefault="007B1383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>Aanbieden Nota van Wijziging op de Ontwerpbegroting OCW 2020</w:t>
            </w:r>
          </w:p>
        </w:tc>
      </w:tr>
    </w:tbl>
    <w:p w:rsidR="00D72970" w:rsidRDefault="00D72970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72970" w:rsidTr="00461257">
        <w:tc>
          <w:tcPr>
            <w:tcW w:w="2160" w:type="dxa"/>
          </w:tcPr>
          <w:p w:rsidRPr="004A56BB" w:rsidR="003D6981" w:rsidP="003D6981" w:rsidRDefault="003D6981">
            <w:pPr>
              <w:spacing w:after="92" w:line="180" w:lineRule="exact"/>
              <w:rPr>
                <w:b/>
                <w:color w:val="000000" w:themeColor="text1"/>
                <w:sz w:val="13"/>
                <w:szCs w:val="13"/>
              </w:rPr>
            </w:pPr>
            <w:r w:rsidRPr="004A56BB">
              <w:rPr>
                <w:b/>
                <w:color w:val="000000" w:themeColor="text1"/>
                <w:sz w:val="13"/>
                <w:szCs w:val="13"/>
              </w:rPr>
              <w:t>Financieel-Economische Zaken</w:t>
            </w:r>
          </w:p>
          <w:p w:rsidR="004425A7" w:rsidP="00E972A2" w:rsidRDefault="003D6981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D6981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D6981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D6981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3D6981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72970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D72970" w:rsidTr="00461257">
        <w:trPr>
          <w:trHeight w:val="450"/>
        </w:trPr>
        <w:tc>
          <w:tcPr>
            <w:tcW w:w="2160" w:type="dxa"/>
          </w:tcPr>
          <w:p w:rsidR="00BF1BE1" w:rsidP="008643CA" w:rsidRDefault="003D6981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B855B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17711741</w:t>
            </w:r>
            <w:r w:rsidR="005108E7"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 w:rsidR="005108E7"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  <w:tr w:rsidR="00D72970" w:rsidTr="00461257">
        <w:trPr>
          <w:trHeight w:val="113"/>
        </w:trPr>
        <w:tc>
          <w:tcPr>
            <w:tcW w:w="2160" w:type="dxa"/>
          </w:tcPr>
          <w:p w:rsidR="00AE5333" w:rsidP="0090465C" w:rsidRDefault="003D6981">
            <w:pPr>
              <w:pStyle w:val="Huisstijl-Kopje"/>
            </w:pPr>
            <w:r>
              <w:t>Bijlagen</w:t>
            </w:r>
          </w:p>
          <w:p w:rsidRPr="00D86CC6" w:rsidR="008C4C17" w:rsidP="00461257" w:rsidRDefault="003D6981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1A6966" w:rsidP="00CB454D" w:rsidRDefault="007B1383">
      <w:r>
        <w:t>Hierbij bied</w:t>
      </w:r>
      <w:r w:rsidR="00A51C3E">
        <w:t xml:space="preserve">en wij u </w:t>
      </w:r>
      <w:r>
        <w:t xml:space="preserve">een Nota van Wijziging aan op de ontwerpbegroting 2020 van het Ministerie van Onderwijs, Cultuur en Wetenschap. De nota van wijziging betreft de verwerking van het </w:t>
      </w:r>
      <w:proofErr w:type="spellStart"/>
      <w:r>
        <w:t>herprioriteren</w:t>
      </w:r>
      <w:proofErr w:type="spellEnd"/>
      <w:r>
        <w:t xml:space="preserve"> van geld binnen de </w:t>
      </w:r>
      <w:r>
        <w:rPr>
          <w:rFonts w:cs="NEMJP D+ Univers"/>
          <w:color w:val="000000" w:themeColor="text1"/>
          <w:szCs w:val="18"/>
        </w:rPr>
        <w:t xml:space="preserve">OCW-begroting. </w:t>
      </w:r>
      <w:r>
        <w:t>De instroom van goed opgeleide nieuwe leraren is van groot belang. Daarom wordt er geld binnen de OCW-begroting anders ingezet ten behoeve van samen opleiden (in totaal € 10,6 miljoen).</w:t>
      </w:r>
    </w:p>
    <w:p w:rsidR="00D342F4" w:rsidP="003A7160" w:rsidRDefault="00D342F4"/>
    <w:p w:rsidR="007B1383" w:rsidP="003A7160" w:rsidRDefault="007B1383"/>
    <w:p w:rsidR="007B1383" w:rsidP="00A769A7" w:rsidRDefault="007B1383">
      <w:r>
        <w:t>De Minister van Onderwijs, Cultuur en Wetenschap,</w:t>
      </w:r>
    </w:p>
    <w:p w:rsidR="0058615F" w:rsidP="00A769A7" w:rsidRDefault="0058615F"/>
    <w:p w:rsidR="0058615F" w:rsidP="00A769A7" w:rsidRDefault="0058615F"/>
    <w:p w:rsidR="0058615F" w:rsidP="00A769A7" w:rsidRDefault="0058615F"/>
    <w:p w:rsidR="0058615F" w:rsidP="00A769A7" w:rsidRDefault="0058615F"/>
    <w:p w:rsidR="007B1383" w:rsidP="00A769A7" w:rsidRDefault="007B1383">
      <w:r>
        <w:t xml:space="preserve">Ingrid van </w:t>
      </w:r>
      <w:proofErr w:type="spellStart"/>
      <w:r>
        <w:t>Engelshoven</w:t>
      </w:r>
      <w:proofErr w:type="spellEnd"/>
    </w:p>
    <w:p w:rsidR="007B1383" w:rsidP="00A769A7" w:rsidRDefault="007B1383"/>
    <w:p w:rsidR="007B1383" w:rsidP="00A769A7" w:rsidRDefault="007B1383"/>
    <w:p w:rsidR="007B1383" w:rsidP="00A769A7" w:rsidRDefault="007B1383"/>
    <w:p w:rsidR="007B1383" w:rsidP="00A769A7" w:rsidRDefault="007B1383"/>
    <w:p w:rsidR="007B1383" w:rsidP="00A769A7" w:rsidRDefault="007B1383"/>
    <w:p w:rsidR="0015116D" w:rsidP="00A769A7" w:rsidRDefault="007B1383">
      <w:r>
        <w:t>D</w:t>
      </w:r>
      <w:r w:rsidRPr="00A4171F" w:rsidR="003D6981">
        <w:t xml:space="preserve">e </w:t>
      </w:r>
      <w:r>
        <w:t>M</w:t>
      </w:r>
      <w:r w:rsidRPr="00A4171F" w:rsidR="003D6981">
        <w:t>inister voor Basis- en Voortgezet Onderwijs en Media,</w:t>
      </w:r>
    </w:p>
    <w:p w:rsidR="0058615F" w:rsidP="00A769A7" w:rsidRDefault="0058615F"/>
    <w:p w:rsidR="0058615F" w:rsidP="00A769A7" w:rsidRDefault="0058615F"/>
    <w:p w:rsidR="0058615F" w:rsidP="00A769A7" w:rsidRDefault="0058615F"/>
    <w:p w:rsidRPr="00A4171F" w:rsidR="0058615F" w:rsidP="00A769A7" w:rsidRDefault="0058615F">
      <w:bookmarkStart w:name="_GoBack" w:id="0"/>
      <w:bookmarkEnd w:id="0"/>
    </w:p>
    <w:p w:rsidRPr="00F1401D" w:rsidR="00512097" w:rsidP="00702F5B" w:rsidRDefault="003D6981">
      <w:pPr>
        <w:rPr>
          <w:lang w:val="en-US"/>
        </w:rPr>
      </w:pPr>
      <w:proofErr w:type="spellStart"/>
      <w:r>
        <w:rPr>
          <w:lang w:val="en-US"/>
        </w:rPr>
        <w:t>Arie</w:t>
      </w:r>
      <w:proofErr w:type="spellEnd"/>
      <w:r>
        <w:rPr>
          <w:lang w:val="en-US"/>
        </w:rPr>
        <w:t xml:space="preserve"> Slob</w:t>
      </w:r>
    </w:p>
    <w:sectPr w:rsidRPr="00F1401D" w:rsidR="0051209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C1" w:rsidRDefault="003D6981">
      <w:pPr>
        <w:spacing w:line="240" w:lineRule="auto"/>
      </w:pPr>
      <w:r>
        <w:separator/>
      </w:r>
    </w:p>
  </w:endnote>
  <w:endnote w:type="continuationSeparator" w:id="0">
    <w:p w:rsidR="00F265C1" w:rsidRDefault="003D6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MJP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72970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D6981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371834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71834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72970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D6981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58615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8615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C1" w:rsidRDefault="003D6981">
      <w:pPr>
        <w:spacing w:line="240" w:lineRule="auto"/>
      </w:pPr>
      <w:r>
        <w:separator/>
      </w:r>
    </w:p>
  </w:footnote>
  <w:footnote w:type="continuationSeparator" w:id="0">
    <w:p w:rsidR="00F265C1" w:rsidRDefault="003D69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72970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72970" w:rsidTr="003B528D">
      <w:tc>
        <w:tcPr>
          <w:tcW w:w="2160" w:type="dxa"/>
          <w:shd w:val="clear" w:color="auto" w:fill="auto"/>
        </w:tcPr>
        <w:p w:rsidR="00BF1BE1" w:rsidRDefault="003D6981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end"/>
          </w:r>
        </w:p>
      </w:tc>
    </w:tr>
    <w:tr w:rsidR="00D72970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72970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3D6981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4B0BE7B6" wp14:editId="22C50CC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03040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72970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3D6981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72970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D72970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D72970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B4AB22"/>
    <w:multiLevelType w:val="hybridMultilevel"/>
    <w:tmpl w:val="1D8E1FCE"/>
    <w:lvl w:ilvl="0" w:tplc="01BE147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8EC9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B8F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6E5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81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606F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24F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0CA3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F83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EC0A33B"/>
    <w:multiLevelType w:val="hybridMultilevel"/>
    <w:tmpl w:val="50F0923E"/>
    <w:lvl w:ilvl="0" w:tplc="2EA00C4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56231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847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0B9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C8C3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6E5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7A3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89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CADA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745B8D"/>
    <w:multiLevelType w:val="hybridMultilevel"/>
    <w:tmpl w:val="1D8E1FCE"/>
    <w:lvl w:ilvl="0" w:tplc="527232E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5B6D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1C9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0A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5CB9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42B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4D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4C9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9A0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C6AE70"/>
    <w:multiLevelType w:val="hybridMultilevel"/>
    <w:tmpl w:val="50F0923E"/>
    <w:lvl w:ilvl="0" w:tplc="CD30444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3E6FB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5AB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8A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C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28B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086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C0C3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486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34DF"/>
    <w:rsid w:val="00133DAB"/>
    <w:rsid w:val="0015116D"/>
    <w:rsid w:val="00153BD0"/>
    <w:rsid w:val="001A6966"/>
    <w:rsid w:val="00217880"/>
    <w:rsid w:val="00247061"/>
    <w:rsid w:val="00247EC4"/>
    <w:rsid w:val="0026686B"/>
    <w:rsid w:val="00275984"/>
    <w:rsid w:val="002F258D"/>
    <w:rsid w:val="002F3930"/>
    <w:rsid w:val="002F71BB"/>
    <w:rsid w:val="00356D2B"/>
    <w:rsid w:val="00371834"/>
    <w:rsid w:val="003A7160"/>
    <w:rsid w:val="003B6D32"/>
    <w:rsid w:val="003D6981"/>
    <w:rsid w:val="003F573F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030E2"/>
    <w:rsid w:val="005108E7"/>
    <w:rsid w:val="00512097"/>
    <w:rsid w:val="00527BD4"/>
    <w:rsid w:val="00553EB6"/>
    <w:rsid w:val="00574C82"/>
    <w:rsid w:val="0058615F"/>
    <w:rsid w:val="005B034C"/>
    <w:rsid w:val="005F2FA9"/>
    <w:rsid w:val="00610631"/>
    <w:rsid w:val="00636218"/>
    <w:rsid w:val="006F273B"/>
    <w:rsid w:val="00702F5B"/>
    <w:rsid w:val="00704845"/>
    <w:rsid w:val="00705993"/>
    <w:rsid w:val="007318E2"/>
    <w:rsid w:val="0076181F"/>
    <w:rsid w:val="007A5FB4"/>
    <w:rsid w:val="007B1383"/>
    <w:rsid w:val="007F7207"/>
    <w:rsid w:val="008053B5"/>
    <w:rsid w:val="00807D6C"/>
    <w:rsid w:val="008211EF"/>
    <w:rsid w:val="00831683"/>
    <w:rsid w:val="008643CA"/>
    <w:rsid w:val="00892BA5"/>
    <w:rsid w:val="008A5FC4"/>
    <w:rsid w:val="008C356D"/>
    <w:rsid w:val="008C4C17"/>
    <w:rsid w:val="0090465C"/>
    <w:rsid w:val="00921BE9"/>
    <w:rsid w:val="00940C5B"/>
    <w:rsid w:val="00963440"/>
    <w:rsid w:val="009C5FC5"/>
    <w:rsid w:val="009E3B07"/>
    <w:rsid w:val="00A12485"/>
    <w:rsid w:val="00A32073"/>
    <w:rsid w:val="00A41151"/>
    <w:rsid w:val="00A4171F"/>
    <w:rsid w:val="00A51C3E"/>
    <w:rsid w:val="00A604D3"/>
    <w:rsid w:val="00A769A7"/>
    <w:rsid w:val="00A87C20"/>
    <w:rsid w:val="00AA4791"/>
    <w:rsid w:val="00AA6BDC"/>
    <w:rsid w:val="00AB3AD1"/>
    <w:rsid w:val="00AE5333"/>
    <w:rsid w:val="00AF187A"/>
    <w:rsid w:val="00AF464C"/>
    <w:rsid w:val="00B042CD"/>
    <w:rsid w:val="00B855BE"/>
    <w:rsid w:val="00BC37DB"/>
    <w:rsid w:val="00BC3B53"/>
    <w:rsid w:val="00BC3D04"/>
    <w:rsid w:val="00BC4AE3"/>
    <w:rsid w:val="00BF1BE1"/>
    <w:rsid w:val="00BF4427"/>
    <w:rsid w:val="00C64E34"/>
    <w:rsid w:val="00CB454D"/>
    <w:rsid w:val="00D037A9"/>
    <w:rsid w:val="00D17084"/>
    <w:rsid w:val="00D342F4"/>
    <w:rsid w:val="00D4707D"/>
    <w:rsid w:val="00D72970"/>
    <w:rsid w:val="00D76C17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2369"/>
    <w:rsid w:val="00F1401D"/>
    <w:rsid w:val="00F265C1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B1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B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2019-11-04T15:21:00.0000000Z</lastPrinted>
  <dcterms:created xsi:type="dcterms:W3CDTF">2019-11-04T14:01:00.0000000Z</dcterms:created>
  <dcterms:modified xsi:type="dcterms:W3CDTF">2019-11-04T16:10:00.0000000Z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o202sli</vt:lpwstr>
  </property>
  <property fmtid="{D5CDD505-2E9C-101B-9397-08002B2CF9AE}" pid="3" name="cs_objectid">
    <vt:lpwstr/>
  </property>
  <property fmtid="{D5CDD505-2E9C-101B-9397-08002B2CF9AE}" pid="4" name="ocw_betreft">
    <vt:lpwstr>Nota van wijziging</vt:lpwstr>
  </property>
  <property fmtid="{D5CDD505-2E9C-101B-9397-08002B2CF9AE}" pid="5" name="ocw_directie">
    <vt:lpwstr>HO&amp;S</vt:lpwstr>
  </property>
  <property fmtid="{D5CDD505-2E9C-101B-9397-08002B2CF9AE}" pid="6" name="ocw_naw_adres">
    <vt:lpwstr/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Twwede Kamer</vt:lpwstr>
  </property>
  <property fmtid="{D5CDD505-2E9C-101B-9397-08002B2CF9AE}" pid="10" name="ocw_naw_postc">
    <vt:lpwstr/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/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0x010100FFC5B10CBB720A4B99159FC71A3C9A13</vt:lpwstr>
  </property>
</Properties>
</file>