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D4BBD" w:rsidR="00CB3578" w:rsidP="0088332E" w:rsidRDefault="0088332E">
            <w:pPr>
              <w:pStyle w:val="Amendement"/>
              <w:tabs>
                <w:tab w:val="left" w:pos="720"/>
              </w:tabs>
              <w:rPr>
                <w:rFonts w:ascii="Times New Roman" w:hAnsi="Times New Roman" w:cs="Times New Roman"/>
                <w:b w:val="0"/>
              </w:rPr>
            </w:pPr>
            <w:r w:rsidRPr="006D4BBD">
              <w:rPr>
                <w:rFonts w:ascii="Times New Roman" w:hAnsi="Times New Roman" w:cs="Times New Roman"/>
                <w:b w:val="0"/>
              </w:rPr>
              <w:t>Bijgewerkt tot en met nr. 8 (Nota van wijziging d.d. 28 oktober 2019)</w:t>
            </w:r>
            <w:r w:rsidRPr="006D4BBD">
              <w:rPr>
                <w:rFonts w:ascii="Times New Roman" w:hAnsi="Times New Roman" w:cs="Times New Roman"/>
                <w:b w:val="0"/>
              </w:rPr>
              <w:tab/>
            </w:r>
            <w:r w:rsidRPr="006D4BBD">
              <w:rPr>
                <w:rFonts w:ascii="Times New Roman" w:hAnsi="Times New Roman" w:cs="Times New Roman"/>
                <w:b w:val="0"/>
              </w:rPr>
              <w:tab/>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1C1DC9" w:rsidRDefault="001C1DC9">
            <w:pPr>
              <w:rPr>
                <w:rFonts w:ascii="Times New Roman" w:hAnsi="Times New Roman"/>
                <w:b/>
                <w:sz w:val="24"/>
              </w:rPr>
            </w:pPr>
            <w:r>
              <w:rPr>
                <w:rFonts w:ascii="Times New Roman" w:hAnsi="Times New Roman"/>
                <w:b/>
                <w:sz w:val="24"/>
              </w:rPr>
              <w:t>35 300 XIII</w:t>
            </w:r>
          </w:p>
        </w:tc>
        <w:tc>
          <w:tcPr>
            <w:tcW w:w="6590" w:type="dxa"/>
            <w:tcBorders>
              <w:top w:val="nil"/>
              <w:left w:val="nil"/>
              <w:bottom w:val="nil"/>
              <w:right w:val="nil"/>
            </w:tcBorders>
          </w:tcPr>
          <w:p w:rsidRPr="001C1DC9" w:rsidR="002A727C" w:rsidP="000D5BC4" w:rsidRDefault="001C1DC9">
            <w:pPr>
              <w:rPr>
                <w:rFonts w:ascii="Times New Roman" w:hAnsi="Times New Roman"/>
                <w:b/>
                <w:sz w:val="24"/>
              </w:rPr>
            </w:pPr>
            <w:r w:rsidRPr="001C1DC9">
              <w:rPr>
                <w:rFonts w:ascii="Times New Roman" w:hAnsi="Times New Roman"/>
                <w:b/>
                <w:sz w:val="24"/>
              </w:rPr>
              <w:t>Vaststelling van de begrotingsstaten van het Ministerie van Economische Zaken en Klimaat (XIII) voor het jaar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1C1DC9">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1C1DC9" w:rsidP="001C1DC9" w:rsidRDefault="001C1DC9">
      <w:pPr>
        <w:pStyle w:val="Geenafstand"/>
        <w:ind w:firstLine="284"/>
        <w:rPr>
          <w:rFonts w:ascii="Times New Roman" w:hAnsi="Times New Roman"/>
          <w:sz w:val="24"/>
        </w:rPr>
      </w:pPr>
      <w:r w:rsidRPr="001C1DC9">
        <w:rPr>
          <w:rFonts w:ascii="Times New Roman" w:hAnsi="Times New Roman"/>
          <w:sz w:val="24"/>
        </w:rPr>
        <w:t xml:space="preserve">Wij Willem-Alexander, bij de gratie Gods, Koning der </w:t>
      </w:r>
      <w:bookmarkStart w:name="_GoBack" w:id="0"/>
      <w:bookmarkEnd w:id="0"/>
      <w:r w:rsidRPr="001C1DC9">
        <w:rPr>
          <w:rFonts w:ascii="Times New Roman" w:hAnsi="Times New Roman"/>
          <w:sz w:val="24"/>
        </w:rPr>
        <w:t>Nederlanden, Prins van Oranje-Nassau, enz. enz. enz.</w:t>
      </w:r>
    </w:p>
    <w:p w:rsidRPr="001C1DC9" w:rsidR="001C1DC9" w:rsidP="001C1DC9" w:rsidRDefault="001C1DC9">
      <w:pPr>
        <w:pStyle w:val="Geenafstand"/>
        <w:ind w:firstLine="284"/>
        <w:rPr>
          <w:rFonts w:ascii="Times New Roman" w:hAnsi="Times New Roman"/>
          <w:sz w:val="24"/>
        </w:rPr>
      </w:pPr>
    </w:p>
    <w:p w:rsidRPr="001C1DC9" w:rsidR="001C1DC9" w:rsidP="001C1DC9" w:rsidRDefault="001C1DC9">
      <w:pPr>
        <w:pStyle w:val="Geenafstand"/>
        <w:ind w:firstLine="284"/>
        <w:rPr>
          <w:rFonts w:ascii="Times New Roman" w:hAnsi="Times New Roman"/>
          <w:sz w:val="24"/>
        </w:rPr>
      </w:pPr>
      <w:r w:rsidRPr="001C1DC9">
        <w:rPr>
          <w:rFonts w:ascii="Times New Roman" w:hAnsi="Times New Roman"/>
          <w:sz w:val="24"/>
        </w:rPr>
        <w:t>Allen, die deze zullen zien of horen lezen, saluut! doen te weten:</w:t>
      </w:r>
    </w:p>
    <w:p w:rsidRPr="001C1DC9" w:rsidR="001C1DC9" w:rsidP="001C1DC9" w:rsidRDefault="001C1DC9">
      <w:pPr>
        <w:pStyle w:val="Geenafstand"/>
        <w:ind w:firstLine="284"/>
        <w:rPr>
          <w:rFonts w:ascii="Times New Roman" w:hAnsi="Times New Roman"/>
          <w:sz w:val="24"/>
        </w:rPr>
      </w:pPr>
      <w:r w:rsidRPr="001C1DC9">
        <w:rPr>
          <w:rFonts w:ascii="Times New Roman" w:hAnsi="Times New Roman"/>
          <w:sz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1C1DC9" w:rsidR="001C1DC9" w:rsidP="001C1DC9" w:rsidRDefault="001C1DC9">
      <w:pPr>
        <w:pStyle w:val="Geenafstand"/>
        <w:ind w:firstLine="284"/>
        <w:rPr>
          <w:rFonts w:ascii="Times New Roman" w:hAnsi="Times New Roman"/>
          <w:sz w:val="24"/>
        </w:rPr>
      </w:pPr>
      <w:r w:rsidRPr="001C1DC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1C1DC9" w:rsidP="001C1DC9" w:rsidRDefault="001C1DC9">
      <w:pPr>
        <w:pStyle w:val="Geenafstand"/>
        <w:rPr>
          <w:rFonts w:ascii="Times New Roman" w:hAnsi="Times New Roman"/>
          <w:b/>
          <w:sz w:val="24"/>
        </w:rPr>
      </w:pPr>
    </w:p>
    <w:p w:rsidRPr="001C1DC9" w:rsidR="001C1DC9" w:rsidP="001C1DC9" w:rsidRDefault="001C1DC9">
      <w:pPr>
        <w:pStyle w:val="Geenafstand"/>
        <w:rPr>
          <w:rFonts w:ascii="Times New Roman" w:hAnsi="Times New Roman"/>
          <w:b/>
          <w:sz w:val="24"/>
        </w:rPr>
      </w:pPr>
      <w:r w:rsidRPr="001C1DC9">
        <w:rPr>
          <w:rFonts w:ascii="Times New Roman" w:hAnsi="Times New Roman"/>
          <w:b/>
          <w:sz w:val="24"/>
        </w:rPr>
        <w:t xml:space="preserve">Artikel 1 </w:t>
      </w:r>
    </w:p>
    <w:p w:rsidR="001C1DC9" w:rsidP="001C1DC9" w:rsidRDefault="001C1DC9">
      <w:pPr>
        <w:pStyle w:val="Geenafstand"/>
        <w:rPr>
          <w:rFonts w:ascii="Times New Roman" w:hAnsi="Times New Roman"/>
          <w:sz w:val="24"/>
        </w:rPr>
      </w:pPr>
    </w:p>
    <w:p w:rsidRPr="001C1DC9" w:rsidR="001C1DC9" w:rsidP="001C1DC9" w:rsidRDefault="001C1DC9">
      <w:pPr>
        <w:pStyle w:val="Geenafstand"/>
        <w:ind w:firstLine="284"/>
        <w:rPr>
          <w:rFonts w:ascii="Times New Roman" w:hAnsi="Times New Roman"/>
          <w:sz w:val="24"/>
        </w:rPr>
      </w:pPr>
      <w:r w:rsidRPr="001C1DC9">
        <w:rPr>
          <w:rFonts w:ascii="Times New Roman" w:hAnsi="Times New Roman"/>
          <w:sz w:val="24"/>
        </w:rPr>
        <w:t>De bij deze wet behorende departementale begrotingsstaat voor het jaar 2020 wordt vastgesteld.</w:t>
      </w:r>
    </w:p>
    <w:p w:rsidR="001C1DC9" w:rsidP="001C1DC9" w:rsidRDefault="001C1DC9">
      <w:pPr>
        <w:pStyle w:val="Geenafstand"/>
        <w:rPr>
          <w:rFonts w:ascii="Times New Roman" w:hAnsi="Times New Roman"/>
          <w:b/>
          <w:sz w:val="24"/>
        </w:rPr>
      </w:pPr>
    </w:p>
    <w:p w:rsidRPr="001C1DC9" w:rsidR="001C1DC9" w:rsidP="001C1DC9" w:rsidRDefault="001C1DC9">
      <w:pPr>
        <w:pStyle w:val="Geenafstand"/>
        <w:rPr>
          <w:rFonts w:ascii="Times New Roman" w:hAnsi="Times New Roman"/>
          <w:b/>
          <w:sz w:val="24"/>
        </w:rPr>
      </w:pPr>
      <w:r w:rsidRPr="001C1DC9">
        <w:rPr>
          <w:rFonts w:ascii="Times New Roman" w:hAnsi="Times New Roman"/>
          <w:b/>
          <w:sz w:val="24"/>
        </w:rPr>
        <w:t xml:space="preserve">Artikel 2 </w:t>
      </w:r>
    </w:p>
    <w:p w:rsidR="001C1DC9" w:rsidP="001C1DC9" w:rsidRDefault="001C1DC9">
      <w:pPr>
        <w:pStyle w:val="Geenafstand"/>
        <w:rPr>
          <w:rFonts w:ascii="Times New Roman" w:hAnsi="Times New Roman"/>
          <w:sz w:val="24"/>
        </w:rPr>
      </w:pPr>
    </w:p>
    <w:p w:rsidRPr="001C1DC9" w:rsidR="001C1DC9" w:rsidP="001C1DC9" w:rsidRDefault="001C1DC9">
      <w:pPr>
        <w:pStyle w:val="Geenafstand"/>
        <w:ind w:firstLine="284"/>
        <w:rPr>
          <w:rFonts w:ascii="Times New Roman" w:hAnsi="Times New Roman"/>
          <w:sz w:val="24"/>
        </w:rPr>
      </w:pPr>
      <w:r w:rsidRPr="001C1DC9">
        <w:rPr>
          <w:rFonts w:ascii="Times New Roman" w:hAnsi="Times New Roman"/>
          <w:sz w:val="24"/>
        </w:rPr>
        <w:t>De bij deze wet behorende begrotingsstaat inzake de agentschappen voor het jaar 2020 wordt vastgesteld.</w:t>
      </w:r>
    </w:p>
    <w:p w:rsidR="001C1DC9" w:rsidP="001C1DC9" w:rsidRDefault="001C1DC9">
      <w:pPr>
        <w:pStyle w:val="Geenafstand"/>
        <w:rPr>
          <w:rFonts w:ascii="Times New Roman" w:hAnsi="Times New Roman"/>
          <w:b/>
          <w:sz w:val="24"/>
        </w:rPr>
      </w:pPr>
    </w:p>
    <w:p w:rsidRPr="001C1DC9" w:rsidR="001C1DC9" w:rsidP="001C1DC9" w:rsidRDefault="001C1DC9">
      <w:pPr>
        <w:pStyle w:val="Geenafstand"/>
        <w:rPr>
          <w:rFonts w:ascii="Times New Roman" w:hAnsi="Times New Roman"/>
          <w:b/>
          <w:sz w:val="24"/>
        </w:rPr>
      </w:pPr>
      <w:r w:rsidRPr="001C1DC9">
        <w:rPr>
          <w:rFonts w:ascii="Times New Roman" w:hAnsi="Times New Roman"/>
          <w:b/>
          <w:sz w:val="24"/>
        </w:rPr>
        <w:t xml:space="preserve">Artikel 3 </w:t>
      </w:r>
    </w:p>
    <w:p w:rsidR="001C1DC9" w:rsidP="001C1DC9" w:rsidRDefault="001C1DC9">
      <w:pPr>
        <w:pStyle w:val="Geenafstand"/>
        <w:rPr>
          <w:rFonts w:ascii="Times New Roman" w:hAnsi="Times New Roman"/>
          <w:sz w:val="24"/>
        </w:rPr>
      </w:pPr>
    </w:p>
    <w:p w:rsidRPr="001C1DC9" w:rsidR="001C1DC9" w:rsidP="001C1DC9" w:rsidRDefault="001C1DC9">
      <w:pPr>
        <w:pStyle w:val="Geenafstand"/>
        <w:ind w:firstLine="284"/>
        <w:rPr>
          <w:rFonts w:ascii="Times New Roman" w:hAnsi="Times New Roman"/>
          <w:sz w:val="24"/>
        </w:rPr>
      </w:pPr>
      <w:r w:rsidRPr="001C1DC9">
        <w:rPr>
          <w:rFonts w:ascii="Times New Roman" w:hAnsi="Times New Roman"/>
          <w:sz w:val="24"/>
        </w:rPr>
        <w:t>De vaststelling van de begrotingsstaten geschiedt in duizenden euro’s.</w:t>
      </w:r>
    </w:p>
    <w:p w:rsidR="001C1DC9" w:rsidP="001C1DC9" w:rsidRDefault="001C1DC9">
      <w:pPr>
        <w:pStyle w:val="Geenafstand"/>
        <w:rPr>
          <w:rFonts w:ascii="Times New Roman" w:hAnsi="Times New Roman"/>
          <w:b/>
          <w:sz w:val="24"/>
        </w:rPr>
      </w:pPr>
    </w:p>
    <w:p w:rsidRPr="001C1DC9" w:rsidR="001C1DC9" w:rsidP="001C1DC9" w:rsidRDefault="001C1DC9">
      <w:pPr>
        <w:pStyle w:val="Geenafstand"/>
        <w:rPr>
          <w:rFonts w:ascii="Times New Roman" w:hAnsi="Times New Roman"/>
          <w:b/>
          <w:sz w:val="24"/>
        </w:rPr>
      </w:pPr>
      <w:r w:rsidRPr="001C1DC9">
        <w:rPr>
          <w:rFonts w:ascii="Times New Roman" w:hAnsi="Times New Roman"/>
          <w:b/>
          <w:sz w:val="24"/>
        </w:rPr>
        <w:t xml:space="preserve">Artikel 4 </w:t>
      </w:r>
    </w:p>
    <w:p w:rsidR="001C1DC9" w:rsidP="001C1DC9" w:rsidRDefault="001C1DC9">
      <w:pPr>
        <w:pStyle w:val="Geenafstand"/>
        <w:rPr>
          <w:rFonts w:ascii="Times New Roman" w:hAnsi="Times New Roman"/>
          <w:sz w:val="24"/>
        </w:rPr>
      </w:pPr>
    </w:p>
    <w:p w:rsidRPr="001C1DC9" w:rsidR="001C1DC9" w:rsidP="001C1DC9" w:rsidRDefault="001C1DC9">
      <w:pPr>
        <w:pStyle w:val="Geenafstand"/>
        <w:ind w:firstLine="284"/>
        <w:rPr>
          <w:rFonts w:ascii="Times New Roman" w:hAnsi="Times New Roman"/>
          <w:sz w:val="24"/>
        </w:rPr>
      </w:pPr>
      <w:r w:rsidRPr="001C1DC9">
        <w:rPr>
          <w:rFonts w:ascii="Times New Roman" w:hAnsi="Times New Roman"/>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1C1DC9" w:rsidP="001C1DC9" w:rsidRDefault="001C1DC9">
      <w:pPr>
        <w:pStyle w:val="Geenafstand"/>
        <w:rPr>
          <w:rFonts w:ascii="Times New Roman" w:hAnsi="Times New Roman"/>
          <w:sz w:val="24"/>
        </w:rPr>
      </w:pPr>
    </w:p>
    <w:p w:rsidR="001C1DC9" w:rsidP="001C1DC9" w:rsidRDefault="001C1DC9">
      <w:pPr>
        <w:pStyle w:val="Geenafstand"/>
        <w:rPr>
          <w:rFonts w:ascii="Times New Roman" w:hAnsi="Times New Roman"/>
          <w:sz w:val="24"/>
        </w:rPr>
      </w:pPr>
    </w:p>
    <w:p w:rsidRPr="001C1DC9" w:rsidR="001C1DC9" w:rsidP="001C1DC9" w:rsidRDefault="001C1DC9">
      <w:pPr>
        <w:pStyle w:val="Geenafstand"/>
        <w:ind w:firstLine="284"/>
        <w:rPr>
          <w:rFonts w:ascii="Times New Roman" w:hAnsi="Times New Roman"/>
          <w:sz w:val="24"/>
        </w:rPr>
      </w:pPr>
      <w:r w:rsidRPr="001C1DC9">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1C1DC9" w:rsidP="001C1DC9" w:rsidRDefault="001C1DC9">
      <w:pPr>
        <w:pStyle w:val="Geenafstand"/>
        <w:rPr>
          <w:rFonts w:ascii="Times New Roman" w:hAnsi="Times New Roman"/>
          <w:sz w:val="24"/>
        </w:rPr>
      </w:pPr>
    </w:p>
    <w:p w:rsidRPr="001C1DC9" w:rsidR="001C1DC9" w:rsidP="001C1DC9" w:rsidRDefault="001C1DC9">
      <w:pPr>
        <w:pStyle w:val="Geenafstand"/>
        <w:rPr>
          <w:rFonts w:ascii="Times New Roman" w:hAnsi="Times New Roman"/>
          <w:sz w:val="24"/>
        </w:rPr>
      </w:pPr>
      <w:r w:rsidRPr="001C1DC9">
        <w:rPr>
          <w:rFonts w:ascii="Times New Roman" w:hAnsi="Times New Roman"/>
          <w:sz w:val="24"/>
        </w:rPr>
        <w:t>Gegeven</w:t>
      </w:r>
    </w:p>
    <w:p w:rsidR="001C1DC9" w:rsidP="001C1DC9" w:rsidRDefault="001C1DC9">
      <w:pPr>
        <w:pStyle w:val="Geenafstand"/>
        <w:rPr>
          <w:rFonts w:ascii="Times New Roman" w:hAnsi="Times New Roman"/>
          <w:sz w:val="24"/>
        </w:rPr>
      </w:pPr>
    </w:p>
    <w:p w:rsidR="001C1DC9" w:rsidP="001C1DC9" w:rsidRDefault="001C1DC9">
      <w:pPr>
        <w:pStyle w:val="Geenafstand"/>
        <w:rPr>
          <w:rFonts w:ascii="Times New Roman" w:hAnsi="Times New Roman"/>
          <w:sz w:val="24"/>
        </w:rPr>
      </w:pPr>
    </w:p>
    <w:p w:rsidR="001C1DC9" w:rsidP="001C1DC9" w:rsidRDefault="001C1DC9">
      <w:pPr>
        <w:pStyle w:val="Geenafstand"/>
        <w:rPr>
          <w:rFonts w:ascii="Times New Roman" w:hAnsi="Times New Roman"/>
          <w:sz w:val="24"/>
        </w:rPr>
      </w:pPr>
    </w:p>
    <w:p w:rsidR="001C1DC9" w:rsidP="001C1DC9" w:rsidRDefault="001C1DC9">
      <w:pPr>
        <w:pStyle w:val="Geenafstand"/>
        <w:rPr>
          <w:rFonts w:ascii="Times New Roman" w:hAnsi="Times New Roman"/>
          <w:sz w:val="24"/>
        </w:rPr>
      </w:pPr>
    </w:p>
    <w:p w:rsidR="001C1DC9" w:rsidP="001C1DC9" w:rsidRDefault="001C1DC9">
      <w:pPr>
        <w:pStyle w:val="Geenafstand"/>
        <w:rPr>
          <w:rFonts w:ascii="Times New Roman" w:hAnsi="Times New Roman"/>
          <w:sz w:val="24"/>
        </w:rPr>
      </w:pPr>
    </w:p>
    <w:p w:rsidR="001C1DC9" w:rsidP="001C1DC9" w:rsidRDefault="001C1DC9">
      <w:pPr>
        <w:pStyle w:val="Geenafstand"/>
        <w:rPr>
          <w:rFonts w:ascii="Times New Roman" w:hAnsi="Times New Roman"/>
          <w:sz w:val="24"/>
        </w:rPr>
      </w:pPr>
    </w:p>
    <w:p w:rsidR="001C1DC9" w:rsidP="001C1DC9" w:rsidRDefault="001C1DC9">
      <w:pPr>
        <w:pStyle w:val="Geenafstand"/>
        <w:rPr>
          <w:rFonts w:ascii="Times New Roman" w:hAnsi="Times New Roman"/>
          <w:sz w:val="24"/>
        </w:rPr>
      </w:pPr>
    </w:p>
    <w:p w:rsidR="001C1DC9" w:rsidP="001C1DC9" w:rsidRDefault="001C1DC9">
      <w:pPr>
        <w:pStyle w:val="Geenafstand"/>
        <w:rPr>
          <w:rFonts w:ascii="Times New Roman" w:hAnsi="Times New Roman"/>
          <w:sz w:val="24"/>
        </w:rPr>
      </w:pPr>
    </w:p>
    <w:p w:rsidR="001C1DC9" w:rsidP="001C1DC9" w:rsidRDefault="001C1DC9">
      <w:pPr>
        <w:pStyle w:val="Geenafstand"/>
        <w:rPr>
          <w:rFonts w:ascii="Times New Roman" w:hAnsi="Times New Roman"/>
          <w:sz w:val="24"/>
        </w:rPr>
      </w:pPr>
    </w:p>
    <w:p w:rsidR="001C1DC9" w:rsidP="001C1DC9" w:rsidRDefault="001C1DC9">
      <w:pPr>
        <w:pStyle w:val="Geenafstand"/>
        <w:rPr>
          <w:rFonts w:ascii="Times New Roman" w:hAnsi="Times New Roman"/>
          <w:sz w:val="24"/>
        </w:rPr>
        <w:sectPr w:rsidR="001C1DC9" w:rsidSect="00A11E73">
          <w:footerReference w:type="even" r:id="rId6"/>
          <w:footerReference w:type="default" r:id="rId7"/>
          <w:pgSz w:w="11906" w:h="16838"/>
          <w:pgMar w:top="1418" w:right="1418" w:bottom="1418" w:left="1418" w:header="357" w:footer="1440" w:gutter="0"/>
          <w:pgNumType w:start="1"/>
          <w:cols w:space="708"/>
          <w:noEndnote/>
        </w:sectPr>
      </w:pPr>
      <w:r w:rsidRPr="001C1DC9">
        <w:rPr>
          <w:rFonts w:ascii="Times New Roman" w:hAnsi="Times New Roman"/>
          <w:sz w:val="24"/>
        </w:rPr>
        <w:t>De Minister van Economische Zaken en Klimaat,</w:t>
      </w:r>
    </w:p>
    <w:tbl>
      <w:tblPr>
        <w:tblW w:w="5000" w:type="pct"/>
        <w:tblCellMar>
          <w:left w:w="10" w:type="dxa"/>
          <w:right w:w="10" w:type="dxa"/>
        </w:tblCellMar>
        <w:tblLook w:val="04A0" w:firstRow="1" w:lastRow="0" w:firstColumn="1" w:lastColumn="0" w:noHBand="0" w:noVBand="1"/>
      </w:tblPr>
      <w:tblGrid>
        <w:gridCol w:w="958"/>
        <w:gridCol w:w="7236"/>
        <w:gridCol w:w="2257"/>
        <w:gridCol w:w="1588"/>
        <w:gridCol w:w="1963"/>
      </w:tblGrid>
      <w:tr w:rsidRPr="001C1DC9" w:rsidR="001C1DC9" w:rsidTr="001C1DC9">
        <w:trPr>
          <w:tblHeader/>
        </w:trPr>
        <w:tc>
          <w:tcPr>
            <w:tcW w:w="5000" w:type="pct"/>
            <w:gridSpan w:val="5"/>
          </w:tcPr>
          <w:p w:rsidRPr="001C1DC9" w:rsidR="001C1DC9" w:rsidP="00327E6C" w:rsidRDefault="00070552">
            <w:pPr>
              <w:pStyle w:val="Basis"/>
              <w:keepNext/>
              <w:rPr>
                <w:rFonts w:ascii="Times New Roman" w:hAnsi="Times New Roman" w:cs="Times New Roman"/>
                <w:b/>
                <w:sz w:val="24"/>
                <w:szCs w:val="24"/>
              </w:rPr>
            </w:pPr>
            <w:r w:rsidRPr="00070552">
              <w:rPr>
                <w:rFonts w:ascii="Times New Roman" w:hAnsi="Times New Roman" w:cs="Times New Roman"/>
                <w:b/>
                <w:sz w:val="24"/>
                <w:szCs w:val="24"/>
              </w:rPr>
              <w:lastRenderedPageBreak/>
              <w:t>Vaststelling van de departementale begrotingsstaat van het Ministerie van Economische Zaken en Klimaat (XIII) voor het jaar 2020 (bedragen x € 1.000)</w:t>
            </w:r>
          </w:p>
        </w:tc>
      </w:tr>
      <w:tr w:rsidRPr="001C1DC9" w:rsidR="001C1DC9" w:rsidTr="001C1DC9">
        <w:trPr>
          <w:tblHeader/>
        </w:trPr>
        <w:tc>
          <w:tcPr>
            <w:tcW w:w="342" w:type="pct"/>
            <w:tcBorders>
              <w:top w:val="single" w:color="000000" w:sz="4" w:space="0"/>
            </w:tcBorders>
            <w:tcMar>
              <w:top w:w="45" w:type="dxa"/>
            </w:tcMar>
          </w:tcPr>
          <w:p w:rsidRPr="001C1DC9" w:rsidR="001C1DC9" w:rsidP="00327E6C" w:rsidRDefault="001C1DC9">
            <w:pPr>
              <w:pStyle w:val="textcell65left"/>
              <w:rPr>
                <w:rFonts w:ascii="Times New Roman" w:hAnsi="Times New Roman" w:cs="Times New Roman"/>
                <w:sz w:val="24"/>
                <w:szCs w:val="24"/>
              </w:rPr>
            </w:pPr>
            <w:r w:rsidRPr="001C1DC9">
              <w:rPr>
                <w:rFonts w:ascii="Times New Roman" w:hAnsi="Times New Roman" w:cs="Times New Roman"/>
                <w:sz w:val="24"/>
                <w:szCs w:val="24"/>
              </w:rPr>
              <w:t>Art.nr.</w:t>
            </w:r>
          </w:p>
        </w:tc>
        <w:tc>
          <w:tcPr>
            <w:tcW w:w="2584" w:type="pct"/>
            <w:tcBorders>
              <w:top w:val="single" w:color="000000" w:sz="4" w:space="0"/>
            </w:tcBorders>
            <w:tcMar>
              <w:top w:w="45" w:type="dxa"/>
              <w:left w:w="57" w:type="dxa"/>
              <w:right w:w="57" w:type="dxa"/>
            </w:tcMar>
          </w:tcPr>
          <w:p w:rsidRPr="001C1DC9" w:rsidR="001C1DC9" w:rsidP="00327E6C" w:rsidRDefault="001C1DC9">
            <w:pPr>
              <w:pStyle w:val="textcell65left"/>
              <w:rPr>
                <w:rFonts w:ascii="Times New Roman" w:hAnsi="Times New Roman" w:cs="Times New Roman"/>
                <w:sz w:val="24"/>
                <w:szCs w:val="24"/>
              </w:rPr>
            </w:pPr>
            <w:r w:rsidRPr="001C1DC9">
              <w:rPr>
                <w:rFonts w:ascii="Times New Roman" w:hAnsi="Times New Roman" w:cs="Times New Roman"/>
                <w:sz w:val="24"/>
                <w:szCs w:val="24"/>
              </w:rPr>
              <w:t>Omschrijving</w:t>
            </w:r>
          </w:p>
        </w:tc>
        <w:tc>
          <w:tcPr>
            <w:tcW w:w="2074" w:type="pct"/>
            <w:gridSpan w:val="3"/>
            <w:tcBorders>
              <w:top w:val="single" w:color="000000" w:sz="4" w:space="0"/>
            </w:tcBorders>
            <w:tcMar>
              <w:top w:w="45" w:type="dxa"/>
              <w:left w:w="57" w:type="dxa"/>
              <w:right w:w="57" w:type="dxa"/>
            </w:tcMar>
          </w:tcPr>
          <w:p w:rsidRPr="001C1DC9" w:rsidR="001C1DC9" w:rsidP="00327E6C" w:rsidRDefault="001C1DC9">
            <w:pPr>
              <w:pStyle w:val="textcell65left"/>
              <w:rPr>
                <w:rFonts w:ascii="Times New Roman" w:hAnsi="Times New Roman" w:cs="Times New Roman"/>
                <w:sz w:val="24"/>
                <w:szCs w:val="24"/>
              </w:rPr>
            </w:pPr>
            <w:r w:rsidRPr="001C1DC9">
              <w:rPr>
                <w:rFonts w:ascii="Times New Roman" w:hAnsi="Times New Roman" w:cs="Times New Roman"/>
                <w:sz w:val="24"/>
                <w:szCs w:val="24"/>
              </w:rPr>
              <w:t>Vastgestelde begroting</w:t>
            </w:r>
          </w:p>
        </w:tc>
      </w:tr>
      <w:tr w:rsidRPr="001C1DC9" w:rsidR="001C1DC9" w:rsidTr="001C1DC9">
        <w:trPr>
          <w:tblHeader/>
        </w:trPr>
        <w:tc>
          <w:tcPr>
            <w:tcW w:w="342" w:type="pct"/>
            <w:tcBorders>
              <w:bottom w:val="single" w:color="000000" w:sz="4" w:space="0"/>
            </w:tcBorders>
            <w:tcMar>
              <w:bottom w:w="45" w:type="dxa"/>
            </w:tcMar>
          </w:tcPr>
          <w:p w:rsidRPr="001C1DC9" w:rsidR="001C1DC9" w:rsidP="00327E6C" w:rsidRDefault="001C1DC9">
            <w:pPr>
              <w:pStyle w:val="textcell65left"/>
              <w:rPr>
                <w:rFonts w:ascii="Times New Roman" w:hAnsi="Times New Roman" w:cs="Times New Roman"/>
                <w:sz w:val="24"/>
                <w:szCs w:val="24"/>
              </w:rPr>
            </w:pPr>
          </w:p>
        </w:tc>
        <w:tc>
          <w:tcPr>
            <w:tcW w:w="2584" w:type="pct"/>
            <w:tcBorders>
              <w:bottom w:val="single" w:color="000000" w:sz="4" w:space="0"/>
            </w:tcBorders>
            <w:tcMar>
              <w:left w:w="57" w:type="dxa"/>
              <w:bottom w:w="45" w:type="dxa"/>
              <w:right w:w="57" w:type="dxa"/>
            </w:tcMar>
          </w:tcPr>
          <w:p w:rsidRPr="001C1DC9" w:rsidR="001C1DC9" w:rsidP="00327E6C" w:rsidRDefault="001C1DC9">
            <w:pPr>
              <w:pStyle w:val="textcell65right"/>
              <w:rPr>
                <w:rFonts w:ascii="Times New Roman" w:hAnsi="Times New Roman" w:cs="Times New Roman"/>
                <w:sz w:val="24"/>
                <w:szCs w:val="24"/>
              </w:rPr>
            </w:pPr>
          </w:p>
        </w:tc>
        <w:tc>
          <w:tcPr>
            <w:tcW w:w="806" w:type="pct"/>
            <w:tcBorders>
              <w:bottom w:val="single" w:color="000000" w:sz="4" w:space="0"/>
            </w:tcBorders>
            <w:tcMar>
              <w:left w:w="57" w:type="dxa"/>
              <w:bottom w:w="45"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Verplichtingen</w:t>
            </w:r>
          </w:p>
        </w:tc>
        <w:tc>
          <w:tcPr>
            <w:tcW w:w="567" w:type="pct"/>
            <w:tcBorders>
              <w:bottom w:val="single" w:color="000000" w:sz="4" w:space="0"/>
            </w:tcBorders>
            <w:tcMar>
              <w:left w:w="57" w:type="dxa"/>
              <w:bottom w:w="45"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Uitgaven</w:t>
            </w:r>
          </w:p>
        </w:tc>
        <w:tc>
          <w:tcPr>
            <w:tcW w:w="701" w:type="pct"/>
            <w:tcBorders>
              <w:bottom w:val="single" w:color="000000" w:sz="4" w:space="0"/>
            </w:tcBorders>
            <w:tcMar>
              <w:left w:w="57" w:type="dxa"/>
              <w:bottom w:w="45"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Ontvangsten</w:t>
            </w:r>
          </w:p>
        </w:tc>
      </w:tr>
      <w:tr w:rsidRPr="001C1DC9" w:rsidR="00070552" w:rsidTr="001C1DC9">
        <w:tc>
          <w:tcPr>
            <w:tcW w:w="342" w:type="pct"/>
            <w:tcMar>
              <w:top w:w="45" w:type="dxa"/>
            </w:tcMar>
          </w:tcPr>
          <w:p w:rsidRPr="00A343C3" w:rsidR="00070552" w:rsidP="00070552" w:rsidRDefault="00070552">
            <w:pPr>
              <w:rPr>
                <w:rFonts w:ascii="Times New Roman" w:hAnsi="Times New Roman"/>
                <w:sz w:val="24"/>
              </w:rPr>
            </w:pPr>
          </w:p>
        </w:tc>
        <w:tc>
          <w:tcPr>
            <w:tcW w:w="2584" w:type="pct"/>
            <w:tcMar>
              <w:top w:w="45" w:type="dxa"/>
              <w:left w:w="57" w:type="dxa"/>
              <w:right w:w="57" w:type="dxa"/>
            </w:tcMar>
          </w:tcPr>
          <w:p w:rsidRPr="00A343C3" w:rsidR="00070552" w:rsidP="00070552" w:rsidRDefault="00070552">
            <w:pPr>
              <w:rPr>
                <w:rFonts w:ascii="Times New Roman" w:hAnsi="Times New Roman"/>
                <w:b/>
                <w:sz w:val="24"/>
              </w:rPr>
            </w:pPr>
            <w:r w:rsidRPr="00A343C3">
              <w:rPr>
                <w:rFonts w:ascii="Times New Roman" w:hAnsi="Times New Roman"/>
                <w:b/>
                <w:sz w:val="24"/>
              </w:rPr>
              <w:t>Totaal</w:t>
            </w:r>
          </w:p>
        </w:tc>
        <w:tc>
          <w:tcPr>
            <w:tcW w:w="806" w:type="pct"/>
            <w:tcMar>
              <w:top w:w="45" w:type="dxa"/>
              <w:left w:w="57" w:type="dxa"/>
              <w:right w:w="57" w:type="dxa"/>
            </w:tcMar>
          </w:tcPr>
          <w:p w:rsidRPr="00A343C3" w:rsidR="00070552" w:rsidP="00070552" w:rsidRDefault="00070552">
            <w:pPr>
              <w:jc w:val="right"/>
              <w:rPr>
                <w:rFonts w:ascii="Times New Roman" w:hAnsi="Times New Roman"/>
                <w:b/>
                <w:color w:val="000000"/>
                <w:sz w:val="24"/>
              </w:rPr>
            </w:pPr>
            <w:r w:rsidRPr="00A343C3">
              <w:rPr>
                <w:rFonts w:ascii="Times New Roman" w:hAnsi="Times New Roman"/>
                <w:b/>
                <w:color w:val="000000"/>
                <w:sz w:val="24"/>
              </w:rPr>
              <w:t>13.694.375</w:t>
            </w:r>
          </w:p>
        </w:tc>
        <w:tc>
          <w:tcPr>
            <w:tcW w:w="567" w:type="pct"/>
            <w:tcMar>
              <w:top w:w="45" w:type="dxa"/>
              <w:left w:w="57" w:type="dxa"/>
              <w:right w:w="57" w:type="dxa"/>
            </w:tcMar>
          </w:tcPr>
          <w:p w:rsidRPr="00A343C3" w:rsidR="00070552" w:rsidP="00070552" w:rsidRDefault="00070552">
            <w:pPr>
              <w:jc w:val="right"/>
              <w:rPr>
                <w:rFonts w:ascii="Times New Roman" w:hAnsi="Times New Roman"/>
                <w:b/>
                <w:color w:val="000000"/>
                <w:sz w:val="24"/>
              </w:rPr>
            </w:pPr>
            <w:r w:rsidRPr="00A343C3">
              <w:rPr>
                <w:rFonts w:ascii="Times New Roman" w:hAnsi="Times New Roman"/>
                <w:b/>
                <w:color w:val="000000"/>
                <w:sz w:val="24"/>
              </w:rPr>
              <w:t>5.594.923</w:t>
            </w:r>
          </w:p>
        </w:tc>
        <w:tc>
          <w:tcPr>
            <w:tcW w:w="701" w:type="pct"/>
            <w:tcMar>
              <w:top w:w="45" w:type="dxa"/>
              <w:left w:w="57" w:type="dxa"/>
              <w:right w:w="57" w:type="dxa"/>
            </w:tcMar>
          </w:tcPr>
          <w:p w:rsidRPr="00A343C3" w:rsidR="00070552" w:rsidP="00070552" w:rsidRDefault="00070552">
            <w:pPr>
              <w:jc w:val="right"/>
              <w:rPr>
                <w:rFonts w:ascii="Times New Roman" w:hAnsi="Times New Roman"/>
                <w:b/>
                <w:color w:val="000000"/>
                <w:sz w:val="24"/>
              </w:rPr>
            </w:pPr>
            <w:r w:rsidRPr="00A343C3">
              <w:rPr>
                <w:rFonts w:ascii="Times New Roman" w:hAnsi="Times New Roman"/>
                <w:b/>
                <w:color w:val="000000"/>
                <w:sz w:val="24"/>
              </w:rPr>
              <w:t>4.803.988</w:t>
            </w:r>
          </w:p>
        </w:tc>
      </w:tr>
      <w:tr w:rsidRPr="001C1DC9" w:rsidR="00070552" w:rsidTr="001C1DC9">
        <w:tc>
          <w:tcPr>
            <w:tcW w:w="342" w:type="pct"/>
          </w:tcPr>
          <w:p w:rsidRPr="00A343C3" w:rsidR="00070552" w:rsidP="00070552" w:rsidRDefault="00070552">
            <w:pPr>
              <w:rPr>
                <w:rFonts w:ascii="Times New Roman" w:hAnsi="Times New Roman"/>
                <w:sz w:val="24"/>
              </w:rPr>
            </w:pPr>
          </w:p>
        </w:tc>
        <w:tc>
          <w:tcPr>
            <w:tcW w:w="2584" w:type="pct"/>
            <w:tcMar>
              <w:left w:w="57" w:type="dxa"/>
              <w:right w:w="57" w:type="dxa"/>
            </w:tcMar>
          </w:tcPr>
          <w:p w:rsidRPr="00A343C3" w:rsidR="00070552" w:rsidP="00070552" w:rsidRDefault="00070552">
            <w:pPr>
              <w:rPr>
                <w:rFonts w:ascii="Times New Roman" w:hAnsi="Times New Roman"/>
                <w:b/>
                <w:sz w:val="24"/>
              </w:rPr>
            </w:pPr>
          </w:p>
        </w:tc>
        <w:tc>
          <w:tcPr>
            <w:tcW w:w="806" w:type="pct"/>
            <w:tcMar>
              <w:left w:w="57" w:type="dxa"/>
              <w:right w:w="57" w:type="dxa"/>
            </w:tcMar>
          </w:tcPr>
          <w:p w:rsidRPr="00A343C3" w:rsidR="00070552" w:rsidP="00070552" w:rsidRDefault="00070552">
            <w:pPr>
              <w:jc w:val="right"/>
              <w:rPr>
                <w:rFonts w:ascii="Times New Roman" w:hAnsi="Times New Roman"/>
                <w:color w:val="000000"/>
                <w:sz w:val="24"/>
              </w:rPr>
            </w:pPr>
          </w:p>
        </w:tc>
        <w:tc>
          <w:tcPr>
            <w:tcW w:w="567" w:type="pct"/>
            <w:tcMar>
              <w:left w:w="57" w:type="dxa"/>
              <w:right w:w="57" w:type="dxa"/>
            </w:tcMar>
          </w:tcPr>
          <w:p w:rsidRPr="00A343C3" w:rsidR="00070552" w:rsidP="00070552" w:rsidRDefault="00070552">
            <w:pPr>
              <w:jc w:val="right"/>
              <w:rPr>
                <w:rFonts w:ascii="Times New Roman" w:hAnsi="Times New Roman"/>
                <w:color w:val="000000"/>
                <w:sz w:val="24"/>
              </w:rPr>
            </w:pPr>
          </w:p>
        </w:tc>
        <w:tc>
          <w:tcPr>
            <w:tcW w:w="701" w:type="pct"/>
            <w:tcMar>
              <w:left w:w="57" w:type="dxa"/>
              <w:right w:w="57" w:type="dxa"/>
            </w:tcMar>
          </w:tcPr>
          <w:p w:rsidRPr="00A343C3" w:rsidR="00070552" w:rsidP="00070552" w:rsidRDefault="00070552">
            <w:pPr>
              <w:jc w:val="right"/>
              <w:rPr>
                <w:rFonts w:ascii="Times New Roman" w:hAnsi="Times New Roman"/>
                <w:color w:val="000000"/>
                <w:sz w:val="24"/>
              </w:rPr>
            </w:pPr>
          </w:p>
        </w:tc>
      </w:tr>
      <w:tr w:rsidRPr="001C1DC9" w:rsidR="00070552" w:rsidTr="001C1DC9">
        <w:tc>
          <w:tcPr>
            <w:tcW w:w="342" w:type="pct"/>
          </w:tcPr>
          <w:p w:rsidRPr="00A343C3" w:rsidR="00070552" w:rsidP="00070552" w:rsidRDefault="00070552">
            <w:pPr>
              <w:rPr>
                <w:rFonts w:ascii="Times New Roman" w:hAnsi="Times New Roman"/>
                <w:sz w:val="24"/>
              </w:rPr>
            </w:pPr>
          </w:p>
        </w:tc>
        <w:tc>
          <w:tcPr>
            <w:tcW w:w="2584" w:type="pct"/>
            <w:tcMar>
              <w:left w:w="57" w:type="dxa"/>
              <w:right w:w="57" w:type="dxa"/>
            </w:tcMar>
          </w:tcPr>
          <w:p w:rsidRPr="00A343C3" w:rsidR="00070552" w:rsidP="00070552" w:rsidRDefault="00070552">
            <w:pPr>
              <w:rPr>
                <w:rFonts w:ascii="Times New Roman" w:hAnsi="Times New Roman"/>
                <w:b/>
                <w:sz w:val="24"/>
              </w:rPr>
            </w:pPr>
            <w:r w:rsidRPr="00A343C3">
              <w:rPr>
                <w:rFonts w:ascii="Times New Roman" w:hAnsi="Times New Roman"/>
                <w:b/>
                <w:sz w:val="24"/>
              </w:rPr>
              <w:t>Beleidsartikelen</w:t>
            </w:r>
          </w:p>
        </w:tc>
        <w:tc>
          <w:tcPr>
            <w:tcW w:w="806" w:type="pct"/>
            <w:tcMar>
              <w:left w:w="57" w:type="dxa"/>
              <w:right w:w="57" w:type="dxa"/>
            </w:tcMar>
          </w:tcPr>
          <w:p w:rsidRPr="00A343C3" w:rsidR="00070552" w:rsidP="00070552" w:rsidRDefault="00070552">
            <w:pPr>
              <w:jc w:val="right"/>
              <w:rPr>
                <w:rFonts w:ascii="Times New Roman" w:hAnsi="Times New Roman"/>
                <w:b/>
                <w:color w:val="000000"/>
                <w:sz w:val="24"/>
              </w:rPr>
            </w:pPr>
            <w:r w:rsidRPr="00A343C3">
              <w:rPr>
                <w:rFonts w:ascii="Times New Roman" w:hAnsi="Times New Roman"/>
                <w:b/>
                <w:color w:val="000000"/>
                <w:sz w:val="24"/>
              </w:rPr>
              <w:t>13.412.590</w:t>
            </w:r>
          </w:p>
        </w:tc>
        <w:tc>
          <w:tcPr>
            <w:tcW w:w="567" w:type="pct"/>
            <w:tcMar>
              <w:left w:w="57" w:type="dxa"/>
              <w:right w:w="57" w:type="dxa"/>
            </w:tcMar>
          </w:tcPr>
          <w:p w:rsidRPr="00A343C3" w:rsidR="00070552" w:rsidP="00070552" w:rsidRDefault="00070552">
            <w:pPr>
              <w:jc w:val="right"/>
              <w:rPr>
                <w:rFonts w:ascii="Times New Roman" w:hAnsi="Times New Roman"/>
                <w:b/>
                <w:color w:val="000000"/>
                <w:sz w:val="24"/>
              </w:rPr>
            </w:pPr>
            <w:r w:rsidRPr="00A343C3">
              <w:rPr>
                <w:rFonts w:ascii="Times New Roman" w:hAnsi="Times New Roman"/>
                <w:b/>
                <w:color w:val="000000"/>
                <w:sz w:val="24"/>
              </w:rPr>
              <w:t>5.313.138</w:t>
            </w:r>
          </w:p>
        </w:tc>
        <w:tc>
          <w:tcPr>
            <w:tcW w:w="701" w:type="pct"/>
            <w:tcMar>
              <w:left w:w="57" w:type="dxa"/>
              <w:right w:w="57" w:type="dxa"/>
            </w:tcMar>
          </w:tcPr>
          <w:p w:rsidRPr="00A343C3" w:rsidR="00070552" w:rsidP="00070552" w:rsidRDefault="00070552">
            <w:pPr>
              <w:jc w:val="right"/>
              <w:rPr>
                <w:rFonts w:ascii="Times New Roman" w:hAnsi="Times New Roman"/>
                <w:b/>
                <w:color w:val="000000"/>
                <w:sz w:val="24"/>
              </w:rPr>
            </w:pPr>
            <w:r w:rsidRPr="00A343C3">
              <w:rPr>
                <w:rFonts w:ascii="Times New Roman" w:hAnsi="Times New Roman"/>
                <w:b/>
                <w:color w:val="000000"/>
                <w:sz w:val="24"/>
              </w:rPr>
              <w:t>4.778.562</w:t>
            </w:r>
          </w:p>
        </w:tc>
      </w:tr>
      <w:tr w:rsidRPr="001C1DC9" w:rsidR="00070552" w:rsidTr="001C1DC9">
        <w:tc>
          <w:tcPr>
            <w:tcW w:w="342" w:type="pct"/>
          </w:tcPr>
          <w:p w:rsidRPr="00A343C3" w:rsidR="00070552" w:rsidP="00070552" w:rsidRDefault="00070552">
            <w:pPr>
              <w:rPr>
                <w:rFonts w:ascii="Times New Roman" w:hAnsi="Times New Roman"/>
                <w:sz w:val="24"/>
              </w:rPr>
            </w:pPr>
            <w:r w:rsidRPr="00A343C3">
              <w:rPr>
                <w:rFonts w:ascii="Times New Roman" w:hAnsi="Times New Roman"/>
                <w:sz w:val="24"/>
              </w:rPr>
              <w:t>1</w:t>
            </w:r>
          </w:p>
        </w:tc>
        <w:tc>
          <w:tcPr>
            <w:tcW w:w="2584" w:type="pct"/>
            <w:tcMar>
              <w:left w:w="57" w:type="dxa"/>
              <w:right w:w="57" w:type="dxa"/>
            </w:tcMar>
          </w:tcPr>
          <w:p w:rsidRPr="00A343C3" w:rsidR="00070552" w:rsidP="00070552" w:rsidRDefault="00070552">
            <w:pPr>
              <w:rPr>
                <w:rFonts w:ascii="Times New Roman" w:hAnsi="Times New Roman"/>
                <w:sz w:val="24"/>
              </w:rPr>
            </w:pPr>
            <w:r w:rsidRPr="00A343C3">
              <w:rPr>
                <w:rFonts w:ascii="Times New Roman" w:hAnsi="Times New Roman"/>
                <w:sz w:val="24"/>
              </w:rPr>
              <w:t>Goed functionerende economie en markten</w:t>
            </w:r>
          </w:p>
        </w:tc>
        <w:tc>
          <w:tcPr>
            <w:tcW w:w="806" w:type="pct"/>
            <w:tcMar>
              <w:left w:w="57" w:type="dxa"/>
              <w:right w:w="57" w:type="dxa"/>
            </w:tcMar>
          </w:tcPr>
          <w:p w:rsidRPr="00A343C3" w:rsidR="00070552" w:rsidP="00070552" w:rsidRDefault="00070552">
            <w:pPr>
              <w:jc w:val="right"/>
              <w:rPr>
                <w:rFonts w:ascii="Times New Roman" w:hAnsi="Times New Roman"/>
                <w:color w:val="000000"/>
                <w:sz w:val="24"/>
              </w:rPr>
            </w:pPr>
            <w:r w:rsidRPr="00A343C3">
              <w:rPr>
                <w:rFonts w:ascii="Times New Roman" w:hAnsi="Times New Roman"/>
                <w:color w:val="000000"/>
                <w:sz w:val="24"/>
              </w:rPr>
              <w:t>214.305</w:t>
            </w:r>
          </w:p>
        </w:tc>
        <w:tc>
          <w:tcPr>
            <w:tcW w:w="567" w:type="pct"/>
            <w:tcMar>
              <w:left w:w="57" w:type="dxa"/>
              <w:right w:w="57" w:type="dxa"/>
            </w:tcMar>
          </w:tcPr>
          <w:p w:rsidRPr="00A343C3" w:rsidR="00070552" w:rsidP="00070552" w:rsidRDefault="00070552">
            <w:pPr>
              <w:jc w:val="right"/>
              <w:rPr>
                <w:rFonts w:ascii="Times New Roman" w:hAnsi="Times New Roman"/>
                <w:color w:val="000000"/>
                <w:sz w:val="24"/>
                <w:highlight w:val="yellow"/>
              </w:rPr>
            </w:pPr>
            <w:r w:rsidRPr="00A343C3">
              <w:rPr>
                <w:rFonts w:ascii="Times New Roman" w:hAnsi="Times New Roman"/>
                <w:color w:val="000000"/>
                <w:sz w:val="24"/>
              </w:rPr>
              <w:t>215.326</w:t>
            </w:r>
          </w:p>
        </w:tc>
        <w:tc>
          <w:tcPr>
            <w:tcW w:w="701" w:type="pct"/>
            <w:tcMar>
              <w:left w:w="57" w:type="dxa"/>
              <w:right w:w="57" w:type="dxa"/>
            </w:tcMar>
          </w:tcPr>
          <w:p w:rsidRPr="00A343C3" w:rsidR="00070552" w:rsidP="00070552" w:rsidRDefault="00070552">
            <w:pPr>
              <w:jc w:val="right"/>
              <w:rPr>
                <w:rFonts w:ascii="Times New Roman" w:hAnsi="Times New Roman"/>
                <w:color w:val="000000"/>
                <w:sz w:val="24"/>
                <w:highlight w:val="yellow"/>
              </w:rPr>
            </w:pPr>
            <w:r w:rsidRPr="00A343C3">
              <w:rPr>
                <w:rFonts w:ascii="Times New Roman" w:hAnsi="Times New Roman"/>
                <w:color w:val="000000"/>
                <w:sz w:val="24"/>
              </w:rPr>
              <w:t>31.934</w:t>
            </w:r>
          </w:p>
        </w:tc>
      </w:tr>
      <w:tr w:rsidRPr="001C1DC9" w:rsidR="00070552" w:rsidTr="001C1DC9">
        <w:tc>
          <w:tcPr>
            <w:tcW w:w="342" w:type="pct"/>
          </w:tcPr>
          <w:p w:rsidRPr="00A343C3" w:rsidR="00070552" w:rsidP="00070552" w:rsidRDefault="00070552">
            <w:pPr>
              <w:rPr>
                <w:rFonts w:ascii="Times New Roman" w:hAnsi="Times New Roman"/>
                <w:sz w:val="24"/>
              </w:rPr>
            </w:pPr>
            <w:r w:rsidRPr="00A343C3">
              <w:rPr>
                <w:rFonts w:ascii="Times New Roman" w:hAnsi="Times New Roman"/>
                <w:sz w:val="24"/>
              </w:rPr>
              <w:t>2</w:t>
            </w:r>
          </w:p>
        </w:tc>
        <w:tc>
          <w:tcPr>
            <w:tcW w:w="2584" w:type="pct"/>
            <w:tcMar>
              <w:left w:w="57" w:type="dxa"/>
              <w:right w:w="57" w:type="dxa"/>
            </w:tcMar>
          </w:tcPr>
          <w:p w:rsidRPr="00A343C3" w:rsidR="00070552" w:rsidP="00070552" w:rsidRDefault="00070552">
            <w:pPr>
              <w:rPr>
                <w:rFonts w:ascii="Times New Roman" w:hAnsi="Times New Roman"/>
                <w:sz w:val="24"/>
              </w:rPr>
            </w:pPr>
            <w:r w:rsidRPr="00A343C3">
              <w:rPr>
                <w:rFonts w:ascii="Times New Roman" w:hAnsi="Times New Roman"/>
                <w:sz w:val="24"/>
              </w:rPr>
              <w:t xml:space="preserve">Bedrijvenbeleid: </w:t>
            </w:r>
            <w:r w:rsidRPr="00A343C3">
              <w:rPr>
                <w:rFonts w:ascii="Times New Roman" w:hAnsi="Times New Roman"/>
                <w:iCs/>
                <w:sz w:val="24"/>
              </w:rPr>
              <w:t>innovatie en ondernemerschap voor duurzame welvaartsgroei</w:t>
            </w:r>
          </w:p>
        </w:tc>
        <w:tc>
          <w:tcPr>
            <w:tcW w:w="806" w:type="pct"/>
            <w:tcMar>
              <w:left w:w="57" w:type="dxa"/>
              <w:right w:w="57" w:type="dxa"/>
            </w:tcMar>
          </w:tcPr>
          <w:p w:rsidRPr="00A343C3" w:rsidR="00070552" w:rsidP="00070552" w:rsidRDefault="00070552">
            <w:pPr>
              <w:jc w:val="right"/>
              <w:rPr>
                <w:rFonts w:ascii="Times New Roman" w:hAnsi="Times New Roman"/>
                <w:color w:val="000000"/>
                <w:sz w:val="24"/>
              </w:rPr>
            </w:pPr>
            <w:r w:rsidRPr="00A343C3">
              <w:rPr>
                <w:rFonts w:ascii="Times New Roman" w:hAnsi="Times New Roman"/>
                <w:color w:val="000000"/>
                <w:sz w:val="24"/>
              </w:rPr>
              <w:t>2.191.632</w:t>
            </w:r>
          </w:p>
        </w:tc>
        <w:tc>
          <w:tcPr>
            <w:tcW w:w="567" w:type="pct"/>
            <w:tcMar>
              <w:left w:w="57" w:type="dxa"/>
              <w:right w:w="57" w:type="dxa"/>
            </w:tcMar>
          </w:tcPr>
          <w:p w:rsidRPr="00A343C3" w:rsidR="00070552" w:rsidP="00070552" w:rsidRDefault="00070552">
            <w:pPr>
              <w:jc w:val="right"/>
              <w:rPr>
                <w:rFonts w:ascii="Times New Roman" w:hAnsi="Times New Roman"/>
                <w:color w:val="000000"/>
                <w:sz w:val="24"/>
                <w:highlight w:val="yellow"/>
              </w:rPr>
            </w:pPr>
            <w:r w:rsidRPr="00A343C3">
              <w:rPr>
                <w:rFonts w:ascii="Times New Roman" w:hAnsi="Times New Roman"/>
                <w:color w:val="000000"/>
                <w:sz w:val="24"/>
              </w:rPr>
              <w:t>1.075.493</w:t>
            </w:r>
          </w:p>
        </w:tc>
        <w:tc>
          <w:tcPr>
            <w:tcW w:w="701" w:type="pct"/>
            <w:tcMar>
              <w:left w:w="57" w:type="dxa"/>
              <w:right w:w="57" w:type="dxa"/>
            </w:tcMar>
          </w:tcPr>
          <w:p w:rsidRPr="00A343C3" w:rsidR="00070552" w:rsidP="00070552" w:rsidRDefault="00070552">
            <w:pPr>
              <w:jc w:val="right"/>
              <w:rPr>
                <w:rFonts w:ascii="Times New Roman" w:hAnsi="Times New Roman"/>
                <w:color w:val="000000"/>
                <w:sz w:val="24"/>
                <w:highlight w:val="yellow"/>
              </w:rPr>
            </w:pPr>
            <w:r w:rsidRPr="00A343C3">
              <w:rPr>
                <w:rFonts w:ascii="Times New Roman" w:hAnsi="Times New Roman"/>
                <w:color w:val="000000"/>
                <w:sz w:val="24"/>
              </w:rPr>
              <w:t>129.867</w:t>
            </w:r>
          </w:p>
        </w:tc>
      </w:tr>
      <w:tr w:rsidRPr="001C1DC9" w:rsidR="00070552" w:rsidTr="001C1DC9">
        <w:tc>
          <w:tcPr>
            <w:tcW w:w="342" w:type="pct"/>
          </w:tcPr>
          <w:p w:rsidRPr="00A343C3" w:rsidR="00070552" w:rsidP="00070552" w:rsidRDefault="00070552">
            <w:pPr>
              <w:rPr>
                <w:rFonts w:ascii="Times New Roman" w:hAnsi="Times New Roman"/>
                <w:sz w:val="24"/>
              </w:rPr>
            </w:pPr>
            <w:r w:rsidRPr="00A343C3">
              <w:rPr>
                <w:rFonts w:ascii="Times New Roman" w:hAnsi="Times New Roman"/>
                <w:sz w:val="24"/>
              </w:rPr>
              <w:t>3</w:t>
            </w:r>
          </w:p>
        </w:tc>
        <w:tc>
          <w:tcPr>
            <w:tcW w:w="2584" w:type="pct"/>
            <w:tcMar>
              <w:left w:w="57" w:type="dxa"/>
              <w:right w:w="57" w:type="dxa"/>
            </w:tcMar>
          </w:tcPr>
          <w:p w:rsidRPr="00A343C3" w:rsidR="00070552" w:rsidP="00070552" w:rsidRDefault="00070552">
            <w:pPr>
              <w:rPr>
                <w:rFonts w:ascii="Times New Roman" w:hAnsi="Times New Roman"/>
                <w:sz w:val="24"/>
              </w:rPr>
            </w:pPr>
            <w:r w:rsidRPr="00A343C3">
              <w:rPr>
                <w:rFonts w:ascii="Times New Roman" w:hAnsi="Times New Roman"/>
                <w:sz w:val="24"/>
              </w:rPr>
              <w:t>Toekomstfonds</w:t>
            </w:r>
          </w:p>
        </w:tc>
        <w:tc>
          <w:tcPr>
            <w:tcW w:w="806" w:type="pct"/>
            <w:tcMar>
              <w:left w:w="57" w:type="dxa"/>
              <w:right w:w="57" w:type="dxa"/>
            </w:tcMar>
          </w:tcPr>
          <w:p w:rsidRPr="00A343C3" w:rsidR="00070552" w:rsidP="00070552" w:rsidRDefault="00070552">
            <w:pPr>
              <w:jc w:val="right"/>
              <w:rPr>
                <w:rFonts w:ascii="Times New Roman" w:hAnsi="Times New Roman"/>
                <w:color w:val="000000"/>
                <w:sz w:val="24"/>
              </w:rPr>
            </w:pPr>
            <w:r w:rsidRPr="00A343C3">
              <w:rPr>
                <w:rFonts w:ascii="Times New Roman" w:hAnsi="Times New Roman"/>
                <w:color w:val="000000"/>
                <w:sz w:val="24"/>
              </w:rPr>
              <w:t>142.952</w:t>
            </w:r>
          </w:p>
        </w:tc>
        <w:tc>
          <w:tcPr>
            <w:tcW w:w="567" w:type="pct"/>
            <w:tcMar>
              <w:left w:w="57" w:type="dxa"/>
              <w:right w:w="57" w:type="dxa"/>
            </w:tcMar>
          </w:tcPr>
          <w:p w:rsidRPr="00A343C3" w:rsidR="00070552" w:rsidP="00070552" w:rsidRDefault="00070552">
            <w:pPr>
              <w:jc w:val="right"/>
              <w:rPr>
                <w:rFonts w:ascii="Times New Roman" w:hAnsi="Times New Roman"/>
                <w:color w:val="000000"/>
                <w:sz w:val="24"/>
                <w:highlight w:val="yellow"/>
              </w:rPr>
            </w:pPr>
            <w:r w:rsidRPr="00A343C3">
              <w:rPr>
                <w:rFonts w:ascii="Times New Roman" w:hAnsi="Times New Roman"/>
                <w:color w:val="000000"/>
                <w:sz w:val="24"/>
              </w:rPr>
              <w:t>184.452</w:t>
            </w:r>
          </w:p>
        </w:tc>
        <w:tc>
          <w:tcPr>
            <w:tcW w:w="701" w:type="pct"/>
            <w:tcMar>
              <w:left w:w="57" w:type="dxa"/>
              <w:right w:w="57" w:type="dxa"/>
            </w:tcMar>
          </w:tcPr>
          <w:p w:rsidRPr="00A343C3" w:rsidR="00070552" w:rsidP="00070552" w:rsidRDefault="00070552">
            <w:pPr>
              <w:jc w:val="right"/>
              <w:rPr>
                <w:rFonts w:ascii="Times New Roman" w:hAnsi="Times New Roman"/>
                <w:color w:val="000000"/>
                <w:sz w:val="24"/>
                <w:highlight w:val="yellow"/>
              </w:rPr>
            </w:pPr>
            <w:r w:rsidRPr="00A343C3">
              <w:rPr>
                <w:rFonts w:ascii="Times New Roman" w:hAnsi="Times New Roman"/>
                <w:color w:val="000000"/>
                <w:sz w:val="24"/>
              </w:rPr>
              <w:t>34.600</w:t>
            </w:r>
          </w:p>
        </w:tc>
      </w:tr>
      <w:tr w:rsidRPr="001C1DC9" w:rsidR="00070552" w:rsidTr="001C1DC9">
        <w:tc>
          <w:tcPr>
            <w:tcW w:w="342" w:type="pct"/>
          </w:tcPr>
          <w:p w:rsidRPr="00A343C3" w:rsidR="00070552" w:rsidP="00070552" w:rsidRDefault="00070552">
            <w:pPr>
              <w:rPr>
                <w:rFonts w:ascii="Times New Roman" w:hAnsi="Times New Roman"/>
                <w:sz w:val="24"/>
              </w:rPr>
            </w:pPr>
            <w:r w:rsidRPr="00A343C3">
              <w:rPr>
                <w:rFonts w:ascii="Times New Roman" w:hAnsi="Times New Roman"/>
                <w:sz w:val="24"/>
              </w:rPr>
              <w:t>4</w:t>
            </w:r>
          </w:p>
        </w:tc>
        <w:tc>
          <w:tcPr>
            <w:tcW w:w="2584" w:type="pct"/>
            <w:tcMar>
              <w:left w:w="57" w:type="dxa"/>
              <w:right w:w="57" w:type="dxa"/>
            </w:tcMar>
          </w:tcPr>
          <w:p w:rsidRPr="00A343C3" w:rsidR="00070552" w:rsidP="00070552" w:rsidRDefault="00070552">
            <w:pPr>
              <w:rPr>
                <w:rFonts w:ascii="Times New Roman" w:hAnsi="Times New Roman"/>
                <w:sz w:val="24"/>
              </w:rPr>
            </w:pPr>
            <w:r w:rsidRPr="00A343C3">
              <w:rPr>
                <w:rFonts w:ascii="Times New Roman" w:hAnsi="Times New Roman"/>
                <w:sz w:val="24"/>
              </w:rPr>
              <w:t>Een doelmatige energievoorziening en beperking van de klimaatverandering</w:t>
            </w:r>
          </w:p>
        </w:tc>
        <w:tc>
          <w:tcPr>
            <w:tcW w:w="806" w:type="pct"/>
            <w:tcMar>
              <w:left w:w="57" w:type="dxa"/>
              <w:right w:w="57" w:type="dxa"/>
            </w:tcMar>
          </w:tcPr>
          <w:p w:rsidRPr="00A343C3" w:rsidR="00070552" w:rsidP="00070552" w:rsidRDefault="00070552">
            <w:pPr>
              <w:jc w:val="right"/>
              <w:rPr>
                <w:rFonts w:ascii="Times New Roman" w:hAnsi="Times New Roman"/>
                <w:color w:val="000000"/>
                <w:sz w:val="24"/>
              </w:rPr>
            </w:pPr>
            <w:r w:rsidRPr="00A343C3">
              <w:rPr>
                <w:rFonts w:ascii="Times New Roman" w:hAnsi="Times New Roman"/>
                <w:color w:val="000000"/>
                <w:sz w:val="24"/>
              </w:rPr>
              <w:t>10.697.624</w:t>
            </w:r>
          </w:p>
        </w:tc>
        <w:tc>
          <w:tcPr>
            <w:tcW w:w="567" w:type="pct"/>
            <w:tcMar>
              <w:left w:w="57" w:type="dxa"/>
              <w:right w:w="57" w:type="dxa"/>
            </w:tcMar>
          </w:tcPr>
          <w:p w:rsidRPr="00A343C3" w:rsidR="00070552" w:rsidP="00070552" w:rsidRDefault="00070552">
            <w:pPr>
              <w:jc w:val="right"/>
              <w:rPr>
                <w:rFonts w:ascii="Times New Roman" w:hAnsi="Times New Roman"/>
                <w:color w:val="000000"/>
                <w:sz w:val="24"/>
                <w:highlight w:val="yellow"/>
              </w:rPr>
            </w:pPr>
            <w:r w:rsidRPr="00A343C3">
              <w:rPr>
                <w:rFonts w:ascii="Times New Roman" w:hAnsi="Times New Roman"/>
                <w:color w:val="000000"/>
                <w:sz w:val="24"/>
              </w:rPr>
              <w:t>3.671.790</w:t>
            </w:r>
          </w:p>
        </w:tc>
        <w:tc>
          <w:tcPr>
            <w:tcW w:w="701" w:type="pct"/>
            <w:tcMar>
              <w:left w:w="57" w:type="dxa"/>
              <w:right w:w="57" w:type="dxa"/>
            </w:tcMar>
          </w:tcPr>
          <w:p w:rsidRPr="00A343C3" w:rsidR="00070552" w:rsidP="00070552" w:rsidRDefault="00070552">
            <w:pPr>
              <w:jc w:val="right"/>
              <w:rPr>
                <w:rFonts w:ascii="Times New Roman" w:hAnsi="Times New Roman"/>
                <w:color w:val="000000"/>
                <w:sz w:val="24"/>
                <w:highlight w:val="yellow"/>
              </w:rPr>
            </w:pPr>
            <w:r w:rsidRPr="00A343C3">
              <w:rPr>
                <w:rFonts w:ascii="Times New Roman" w:hAnsi="Times New Roman"/>
                <w:color w:val="000000"/>
                <w:sz w:val="24"/>
              </w:rPr>
              <w:t>3.387.161</w:t>
            </w:r>
          </w:p>
        </w:tc>
      </w:tr>
      <w:tr w:rsidRPr="001C1DC9" w:rsidR="00070552" w:rsidTr="001C1DC9">
        <w:tc>
          <w:tcPr>
            <w:tcW w:w="342" w:type="pct"/>
          </w:tcPr>
          <w:p w:rsidRPr="00A343C3" w:rsidR="00070552" w:rsidP="00070552" w:rsidRDefault="00070552">
            <w:pPr>
              <w:rPr>
                <w:rFonts w:ascii="Times New Roman" w:hAnsi="Times New Roman"/>
                <w:sz w:val="24"/>
              </w:rPr>
            </w:pPr>
            <w:r w:rsidRPr="00A343C3">
              <w:rPr>
                <w:rFonts w:ascii="Times New Roman" w:hAnsi="Times New Roman"/>
                <w:sz w:val="24"/>
              </w:rPr>
              <w:t>5</w:t>
            </w:r>
          </w:p>
        </w:tc>
        <w:tc>
          <w:tcPr>
            <w:tcW w:w="2584" w:type="pct"/>
            <w:tcMar>
              <w:left w:w="57" w:type="dxa"/>
              <w:right w:w="57" w:type="dxa"/>
            </w:tcMar>
          </w:tcPr>
          <w:p w:rsidRPr="00A343C3" w:rsidR="00070552" w:rsidP="00070552" w:rsidRDefault="00070552">
            <w:pPr>
              <w:rPr>
                <w:rFonts w:ascii="Times New Roman" w:hAnsi="Times New Roman"/>
                <w:sz w:val="24"/>
              </w:rPr>
            </w:pPr>
            <w:r w:rsidRPr="00A343C3">
              <w:rPr>
                <w:rFonts w:ascii="Times New Roman" w:hAnsi="Times New Roman"/>
                <w:sz w:val="24"/>
              </w:rPr>
              <w:t>Een veilig Groningen met perspectief</w:t>
            </w:r>
          </w:p>
        </w:tc>
        <w:tc>
          <w:tcPr>
            <w:tcW w:w="806" w:type="pct"/>
            <w:tcMar>
              <w:left w:w="57" w:type="dxa"/>
              <w:right w:w="57" w:type="dxa"/>
            </w:tcMar>
          </w:tcPr>
          <w:p w:rsidRPr="00A343C3" w:rsidR="00070552" w:rsidP="00070552" w:rsidRDefault="00070552">
            <w:pPr>
              <w:jc w:val="right"/>
              <w:rPr>
                <w:rFonts w:ascii="Times New Roman" w:hAnsi="Times New Roman"/>
                <w:color w:val="000000"/>
                <w:sz w:val="24"/>
              </w:rPr>
            </w:pPr>
            <w:r w:rsidRPr="00A343C3">
              <w:rPr>
                <w:rFonts w:ascii="Times New Roman" w:hAnsi="Times New Roman"/>
                <w:color w:val="000000"/>
                <w:sz w:val="24"/>
              </w:rPr>
              <w:t>166.077</w:t>
            </w:r>
          </w:p>
        </w:tc>
        <w:tc>
          <w:tcPr>
            <w:tcW w:w="567" w:type="pct"/>
            <w:tcMar>
              <w:left w:w="57" w:type="dxa"/>
              <w:right w:w="57" w:type="dxa"/>
            </w:tcMar>
          </w:tcPr>
          <w:p w:rsidRPr="00A343C3" w:rsidR="00070552" w:rsidP="00070552" w:rsidRDefault="00070552">
            <w:pPr>
              <w:jc w:val="right"/>
              <w:rPr>
                <w:rFonts w:ascii="Times New Roman" w:hAnsi="Times New Roman"/>
                <w:color w:val="000000"/>
                <w:sz w:val="24"/>
              </w:rPr>
            </w:pPr>
            <w:r w:rsidRPr="00A343C3">
              <w:rPr>
                <w:rFonts w:ascii="Times New Roman" w:hAnsi="Times New Roman"/>
                <w:color w:val="000000"/>
                <w:sz w:val="24"/>
              </w:rPr>
              <w:t>166.077</w:t>
            </w:r>
          </w:p>
        </w:tc>
        <w:tc>
          <w:tcPr>
            <w:tcW w:w="701" w:type="pct"/>
            <w:tcMar>
              <w:left w:w="57" w:type="dxa"/>
              <w:right w:w="57" w:type="dxa"/>
            </w:tcMar>
          </w:tcPr>
          <w:p w:rsidRPr="00A343C3" w:rsidR="00070552" w:rsidP="00070552" w:rsidRDefault="00070552">
            <w:pPr>
              <w:jc w:val="right"/>
              <w:rPr>
                <w:rFonts w:ascii="Times New Roman" w:hAnsi="Times New Roman"/>
                <w:color w:val="000000"/>
                <w:sz w:val="24"/>
              </w:rPr>
            </w:pPr>
            <w:r w:rsidRPr="00A343C3">
              <w:rPr>
                <w:rFonts w:ascii="Times New Roman" w:hAnsi="Times New Roman"/>
                <w:color w:val="000000"/>
                <w:sz w:val="24"/>
              </w:rPr>
              <w:t>1.195.000</w:t>
            </w:r>
          </w:p>
        </w:tc>
      </w:tr>
      <w:tr w:rsidRPr="001C1DC9" w:rsidR="00070552" w:rsidTr="001C1DC9">
        <w:tc>
          <w:tcPr>
            <w:tcW w:w="342" w:type="pct"/>
          </w:tcPr>
          <w:p w:rsidRPr="00A343C3" w:rsidR="00070552" w:rsidP="00070552" w:rsidRDefault="00070552">
            <w:pPr>
              <w:rPr>
                <w:rFonts w:ascii="Times New Roman" w:hAnsi="Times New Roman"/>
                <w:sz w:val="24"/>
              </w:rPr>
            </w:pPr>
          </w:p>
        </w:tc>
        <w:tc>
          <w:tcPr>
            <w:tcW w:w="2584" w:type="pct"/>
            <w:tcMar>
              <w:left w:w="57" w:type="dxa"/>
              <w:right w:w="57" w:type="dxa"/>
            </w:tcMar>
          </w:tcPr>
          <w:p w:rsidRPr="00A343C3" w:rsidR="00070552" w:rsidP="00070552" w:rsidRDefault="00070552">
            <w:pPr>
              <w:rPr>
                <w:rFonts w:ascii="Times New Roman" w:hAnsi="Times New Roman"/>
                <w:sz w:val="24"/>
              </w:rPr>
            </w:pPr>
          </w:p>
        </w:tc>
        <w:tc>
          <w:tcPr>
            <w:tcW w:w="806" w:type="pct"/>
            <w:tcMar>
              <w:left w:w="57" w:type="dxa"/>
              <w:right w:w="57" w:type="dxa"/>
            </w:tcMar>
          </w:tcPr>
          <w:p w:rsidRPr="00A343C3" w:rsidR="00070552" w:rsidP="00070552" w:rsidRDefault="00070552">
            <w:pPr>
              <w:jc w:val="right"/>
              <w:rPr>
                <w:rFonts w:ascii="Times New Roman" w:hAnsi="Times New Roman"/>
                <w:color w:val="000000"/>
                <w:sz w:val="24"/>
              </w:rPr>
            </w:pPr>
          </w:p>
        </w:tc>
        <w:tc>
          <w:tcPr>
            <w:tcW w:w="567" w:type="pct"/>
            <w:tcMar>
              <w:left w:w="57" w:type="dxa"/>
              <w:right w:w="57" w:type="dxa"/>
            </w:tcMar>
          </w:tcPr>
          <w:p w:rsidRPr="00A343C3" w:rsidR="00070552" w:rsidP="00070552" w:rsidRDefault="00070552">
            <w:pPr>
              <w:jc w:val="right"/>
              <w:rPr>
                <w:rFonts w:ascii="Times New Roman" w:hAnsi="Times New Roman"/>
                <w:color w:val="000000"/>
                <w:sz w:val="24"/>
              </w:rPr>
            </w:pPr>
          </w:p>
        </w:tc>
        <w:tc>
          <w:tcPr>
            <w:tcW w:w="701" w:type="pct"/>
            <w:tcMar>
              <w:left w:w="57" w:type="dxa"/>
              <w:right w:w="57" w:type="dxa"/>
            </w:tcMar>
          </w:tcPr>
          <w:p w:rsidRPr="00A343C3" w:rsidR="00070552" w:rsidP="00070552" w:rsidRDefault="00070552">
            <w:pPr>
              <w:jc w:val="right"/>
              <w:rPr>
                <w:rFonts w:ascii="Times New Roman" w:hAnsi="Times New Roman"/>
                <w:color w:val="000000"/>
                <w:sz w:val="24"/>
              </w:rPr>
            </w:pPr>
          </w:p>
        </w:tc>
      </w:tr>
      <w:tr w:rsidRPr="001C1DC9" w:rsidR="00070552" w:rsidTr="001C1DC9">
        <w:tc>
          <w:tcPr>
            <w:tcW w:w="342" w:type="pct"/>
          </w:tcPr>
          <w:p w:rsidRPr="00A343C3" w:rsidR="00070552" w:rsidP="00070552" w:rsidRDefault="00070552">
            <w:pPr>
              <w:rPr>
                <w:rFonts w:ascii="Times New Roman" w:hAnsi="Times New Roman"/>
                <w:sz w:val="24"/>
              </w:rPr>
            </w:pPr>
          </w:p>
        </w:tc>
        <w:tc>
          <w:tcPr>
            <w:tcW w:w="2584" w:type="pct"/>
            <w:tcMar>
              <w:left w:w="57" w:type="dxa"/>
              <w:right w:w="57" w:type="dxa"/>
            </w:tcMar>
          </w:tcPr>
          <w:p w:rsidRPr="00A343C3" w:rsidR="00070552" w:rsidP="00070552" w:rsidRDefault="00070552">
            <w:pPr>
              <w:rPr>
                <w:rFonts w:ascii="Times New Roman" w:hAnsi="Times New Roman"/>
                <w:sz w:val="24"/>
              </w:rPr>
            </w:pPr>
            <w:r w:rsidRPr="00A343C3">
              <w:rPr>
                <w:rFonts w:ascii="Times New Roman" w:hAnsi="Times New Roman"/>
                <w:b/>
                <w:sz w:val="24"/>
              </w:rPr>
              <w:t>Niet-beleidsartikelen</w:t>
            </w:r>
          </w:p>
        </w:tc>
        <w:tc>
          <w:tcPr>
            <w:tcW w:w="806" w:type="pct"/>
            <w:tcMar>
              <w:left w:w="57" w:type="dxa"/>
              <w:right w:w="57" w:type="dxa"/>
            </w:tcMar>
          </w:tcPr>
          <w:p w:rsidRPr="00A343C3" w:rsidR="00070552" w:rsidP="00070552" w:rsidRDefault="00070552">
            <w:pPr>
              <w:jc w:val="right"/>
              <w:rPr>
                <w:rFonts w:ascii="Times New Roman" w:hAnsi="Times New Roman"/>
                <w:b/>
                <w:color w:val="000000"/>
                <w:sz w:val="24"/>
              </w:rPr>
            </w:pPr>
            <w:r w:rsidRPr="00A343C3">
              <w:rPr>
                <w:rFonts w:ascii="Times New Roman" w:hAnsi="Times New Roman"/>
                <w:b/>
                <w:color w:val="000000"/>
                <w:sz w:val="24"/>
              </w:rPr>
              <w:t>281.785</w:t>
            </w:r>
          </w:p>
        </w:tc>
        <w:tc>
          <w:tcPr>
            <w:tcW w:w="567" w:type="pct"/>
            <w:tcMar>
              <w:left w:w="57" w:type="dxa"/>
              <w:right w:w="57" w:type="dxa"/>
            </w:tcMar>
          </w:tcPr>
          <w:p w:rsidRPr="00A343C3" w:rsidR="00070552" w:rsidP="00070552" w:rsidRDefault="00070552">
            <w:pPr>
              <w:jc w:val="right"/>
              <w:rPr>
                <w:rFonts w:ascii="Times New Roman" w:hAnsi="Times New Roman"/>
                <w:b/>
                <w:color w:val="000000"/>
                <w:sz w:val="24"/>
              </w:rPr>
            </w:pPr>
            <w:r w:rsidRPr="00A343C3">
              <w:rPr>
                <w:rFonts w:ascii="Times New Roman" w:hAnsi="Times New Roman"/>
                <w:b/>
                <w:color w:val="000000"/>
                <w:sz w:val="24"/>
              </w:rPr>
              <w:t>281.785</w:t>
            </w:r>
          </w:p>
        </w:tc>
        <w:tc>
          <w:tcPr>
            <w:tcW w:w="701" w:type="pct"/>
            <w:tcMar>
              <w:left w:w="57" w:type="dxa"/>
              <w:right w:w="57" w:type="dxa"/>
            </w:tcMar>
          </w:tcPr>
          <w:p w:rsidRPr="00A343C3" w:rsidR="00070552" w:rsidP="00070552" w:rsidRDefault="00070552">
            <w:pPr>
              <w:jc w:val="right"/>
              <w:rPr>
                <w:rFonts w:ascii="Times New Roman" w:hAnsi="Times New Roman"/>
                <w:b/>
                <w:color w:val="000000"/>
                <w:sz w:val="24"/>
              </w:rPr>
            </w:pPr>
            <w:r w:rsidRPr="00A343C3">
              <w:rPr>
                <w:rFonts w:ascii="Times New Roman" w:hAnsi="Times New Roman"/>
                <w:b/>
                <w:color w:val="000000"/>
                <w:sz w:val="24"/>
              </w:rPr>
              <w:t>25.426</w:t>
            </w:r>
          </w:p>
        </w:tc>
      </w:tr>
      <w:tr w:rsidRPr="001C1DC9" w:rsidR="00070552" w:rsidTr="001C1DC9">
        <w:tc>
          <w:tcPr>
            <w:tcW w:w="342" w:type="pct"/>
          </w:tcPr>
          <w:p w:rsidRPr="00A343C3" w:rsidR="00070552" w:rsidP="00070552" w:rsidRDefault="00070552">
            <w:pPr>
              <w:rPr>
                <w:rFonts w:ascii="Times New Roman" w:hAnsi="Times New Roman"/>
                <w:sz w:val="24"/>
              </w:rPr>
            </w:pPr>
            <w:r w:rsidRPr="00A343C3">
              <w:rPr>
                <w:rFonts w:ascii="Times New Roman" w:hAnsi="Times New Roman"/>
                <w:sz w:val="24"/>
              </w:rPr>
              <w:t xml:space="preserve">40 </w:t>
            </w:r>
          </w:p>
        </w:tc>
        <w:tc>
          <w:tcPr>
            <w:tcW w:w="2584" w:type="pct"/>
            <w:tcMar>
              <w:left w:w="57" w:type="dxa"/>
              <w:right w:w="57" w:type="dxa"/>
            </w:tcMar>
          </w:tcPr>
          <w:p w:rsidRPr="00A343C3" w:rsidR="00070552" w:rsidP="00070552" w:rsidRDefault="00070552">
            <w:pPr>
              <w:rPr>
                <w:rFonts w:ascii="Times New Roman" w:hAnsi="Times New Roman"/>
                <w:sz w:val="24"/>
              </w:rPr>
            </w:pPr>
            <w:r w:rsidRPr="00A343C3">
              <w:rPr>
                <w:rFonts w:ascii="Times New Roman" w:hAnsi="Times New Roman"/>
                <w:sz w:val="24"/>
              </w:rPr>
              <w:t>Apparaat</w:t>
            </w:r>
          </w:p>
        </w:tc>
        <w:tc>
          <w:tcPr>
            <w:tcW w:w="806" w:type="pct"/>
            <w:tcMar>
              <w:left w:w="57" w:type="dxa"/>
              <w:right w:w="57" w:type="dxa"/>
            </w:tcMar>
          </w:tcPr>
          <w:p w:rsidRPr="00A343C3" w:rsidR="00070552" w:rsidP="00070552" w:rsidRDefault="00070552">
            <w:pPr>
              <w:jc w:val="right"/>
              <w:rPr>
                <w:rFonts w:ascii="Times New Roman" w:hAnsi="Times New Roman"/>
                <w:color w:val="000000"/>
                <w:sz w:val="24"/>
              </w:rPr>
            </w:pPr>
            <w:r w:rsidRPr="00A343C3">
              <w:rPr>
                <w:rFonts w:ascii="Times New Roman" w:hAnsi="Times New Roman"/>
                <w:color w:val="000000"/>
                <w:sz w:val="24"/>
              </w:rPr>
              <w:t>281.785</w:t>
            </w:r>
          </w:p>
        </w:tc>
        <w:tc>
          <w:tcPr>
            <w:tcW w:w="567" w:type="pct"/>
            <w:tcMar>
              <w:left w:w="57" w:type="dxa"/>
              <w:right w:w="57" w:type="dxa"/>
            </w:tcMar>
          </w:tcPr>
          <w:p w:rsidRPr="00A343C3" w:rsidR="00070552" w:rsidP="00070552" w:rsidRDefault="00070552">
            <w:pPr>
              <w:jc w:val="right"/>
              <w:rPr>
                <w:rFonts w:ascii="Times New Roman" w:hAnsi="Times New Roman"/>
                <w:color w:val="000000"/>
                <w:sz w:val="24"/>
              </w:rPr>
            </w:pPr>
            <w:r w:rsidRPr="00A343C3">
              <w:rPr>
                <w:rFonts w:ascii="Times New Roman" w:hAnsi="Times New Roman"/>
                <w:color w:val="000000"/>
                <w:sz w:val="24"/>
              </w:rPr>
              <w:t>281.785</w:t>
            </w:r>
          </w:p>
        </w:tc>
        <w:tc>
          <w:tcPr>
            <w:tcW w:w="701" w:type="pct"/>
            <w:tcMar>
              <w:left w:w="57" w:type="dxa"/>
              <w:right w:w="57" w:type="dxa"/>
            </w:tcMar>
          </w:tcPr>
          <w:p w:rsidRPr="00A343C3" w:rsidR="00070552" w:rsidP="00070552" w:rsidRDefault="00070552">
            <w:pPr>
              <w:jc w:val="right"/>
              <w:rPr>
                <w:rFonts w:ascii="Times New Roman" w:hAnsi="Times New Roman"/>
                <w:bCs/>
                <w:color w:val="000000"/>
                <w:sz w:val="24"/>
              </w:rPr>
            </w:pPr>
            <w:r w:rsidRPr="00A343C3">
              <w:rPr>
                <w:rFonts w:ascii="Times New Roman" w:hAnsi="Times New Roman"/>
                <w:bCs/>
                <w:color w:val="000000"/>
                <w:sz w:val="24"/>
              </w:rPr>
              <w:t>25.426</w:t>
            </w:r>
          </w:p>
        </w:tc>
      </w:tr>
      <w:tr w:rsidRPr="001C1DC9" w:rsidR="00070552" w:rsidTr="001C1DC9">
        <w:tc>
          <w:tcPr>
            <w:tcW w:w="342" w:type="pct"/>
            <w:tcBorders>
              <w:bottom w:val="single" w:color="000000" w:sz="4" w:space="0"/>
            </w:tcBorders>
            <w:tcMar>
              <w:bottom w:w="45" w:type="dxa"/>
            </w:tcMar>
          </w:tcPr>
          <w:p w:rsidRPr="00A343C3" w:rsidR="00070552" w:rsidP="00070552" w:rsidRDefault="00070552">
            <w:pPr>
              <w:rPr>
                <w:rFonts w:ascii="Times New Roman" w:hAnsi="Times New Roman"/>
                <w:sz w:val="24"/>
              </w:rPr>
            </w:pPr>
            <w:r w:rsidRPr="00A343C3">
              <w:rPr>
                <w:rFonts w:ascii="Times New Roman" w:hAnsi="Times New Roman"/>
                <w:sz w:val="24"/>
              </w:rPr>
              <w:t>41</w:t>
            </w:r>
          </w:p>
        </w:tc>
        <w:tc>
          <w:tcPr>
            <w:tcW w:w="2584" w:type="pct"/>
            <w:tcBorders>
              <w:bottom w:val="single" w:color="000000" w:sz="4" w:space="0"/>
            </w:tcBorders>
            <w:tcMar>
              <w:left w:w="57" w:type="dxa"/>
              <w:bottom w:w="45" w:type="dxa"/>
              <w:right w:w="57" w:type="dxa"/>
            </w:tcMar>
          </w:tcPr>
          <w:p w:rsidRPr="00A343C3" w:rsidR="00070552" w:rsidP="00070552" w:rsidRDefault="00070552">
            <w:pPr>
              <w:rPr>
                <w:rFonts w:ascii="Times New Roman" w:hAnsi="Times New Roman"/>
                <w:sz w:val="24"/>
              </w:rPr>
            </w:pPr>
            <w:r w:rsidRPr="00A343C3">
              <w:rPr>
                <w:rFonts w:ascii="Times New Roman" w:hAnsi="Times New Roman"/>
                <w:sz w:val="24"/>
              </w:rPr>
              <w:t>Nog onverdeeld</w:t>
            </w:r>
          </w:p>
        </w:tc>
        <w:tc>
          <w:tcPr>
            <w:tcW w:w="806" w:type="pct"/>
            <w:tcBorders>
              <w:bottom w:val="single" w:color="000000" w:sz="4" w:space="0"/>
            </w:tcBorders>
            <w:tcMar>
              <w:left w:w="57" w:type="dxa"/>
              <w:bottom w:w="45" w:type="dxa"/>
              <w:right w:w="57" w:type="dxa"/>
            </w:tcMar>
          </w:tcPr>
          <w:p w:rsidRPr="00A343C3" w:rsidR="00070552" w:rsidP="00070552" w:rsidRDefault="00070552">
            <w:pPr>
              <w:jc w:val="right"/>
              <w:rPr>
                <w:rFonts w:ascii="Times New Roman" w:hAnsi="Times New Roman"/>
                <w:color w:val="000000"/>
                <w:sz w:val="24"/>
              </w:rPr>
            </w:pPr>
            <w:r w:rsidRPr="00A343C3">
              <w:rPr>
                <w:rFonts w:ascii="Times New Roman" w:hAnsi="Times New Roman"/>
                <w:color w:val="000000"/>
                <w:sz w:val="24"/>
              </w:rPr>
              <w:t>0</w:t>
            </w:r>
          </w:p>
        </w:tc>
        <w:tc>
          <w:tcPr>
            <w:tcW w:w="567" w:type="pct"/>
            <w:tcBorders>
              <w:bottom w:val="single" w:color="000000" w:sz="4" w:space="0"/>
            </w:tcBorders>
            <w:tcMar>
              <w:left w:w="57" w:type="dxa"/>
              <w:bottom w:w="45" w:type="dxa"/>
              <w:right w:w="57" w:type="dxa"/>
            </w:tcMar>
          </w:tcPr>
          <w:p w:rsidRPr="00A343C3" w:rsidR="00070552" w:rsidP="00070552" w:rsidRDefault="00070552">
            <w:pPr>
              <w:jc w:val="right"/>
              <w:rPr>
                <w:rFonts w:ascii="Times New Roman" w:hAnsi="Times New Roman"/>
                <w:color w:val="000000"/>
                <w:sz w:val="24"/>
              </w:rPr>
            </w:pPr>
            <w:r w:rsidRPr="00A343C3">
              <w:rPr>
                <w:rFonts w:ascii="Times New Roman" w:hAnsi="Times New Roman"/>
                <w:color w:val="000000"/>
                <w:sz w:val="24"/>
              </w:rPr>
              <w:t>0</w:t>
            </w:r>
          </w:p>
        </w:tc>
        <w:tc>
          <w:tcPr>
            <w:tcW w:w="701" w:type="pct"/>
            <w:tcBorders>
              <w:bottom w:val="single" w:color="000000" w:sz="4" w:space="0"/>
            </w:tcBorders>
            <w:tcMar>
              <w:left w:w="57" w:type="dxa"/>
              <w:bottom w:w="45" w:type="dxa"/>
              <w:right w:w="57" w:type="dxa"/>
            </w:tcMar>
          </w:tcPr>
          <w:p w:rsidRPr="00A343C3" w:rsidR="00070552" w:rsidP="00070552" w:rsidRDefault="00070552">
            <w:pPr>
              <w:jc w:val="right"/>
              <w:rPr>
                <w:rFonts w:ascii="Times New Roman" w:hAnsi="Times New Roman"/>
                <w:color w:val="000000"/>
                <w:sz w:val="24"/>
              </w:rPr>
            </w:pPr>
            <w:r w:rsidRPr="00A343C3">
              <w:rPr>
                <w:rFonts w:ascii="Times New Roman" w:hAnsi="Times New Roman"/>
                <w:color w:val="000000"/>
                <w:sz w:val="24"/>
              </w:rPr>
              <w:t>0</w:t>
            </w:r>
          </w:p>
        </w:tc>
      </w:tr>
    </w:tbl>
    <w:p w:rsidR="001C1DC9" w:rsidP="001C1DC9" w:rsidRDefault="001C1DC9">
      <w:r>
        <w:br w:type="page"/>
      </w:r>
    </w:p>
    <w:tbl>
      <w:tblPr>
        <w:tblW w:w="5000" w:type="pct"/>
        <w:tblCellMar>
          <w:left w:w="10" w:type="dxa"/>
          <w:right w:w="10" w:type="dxa"/>
        </w:tblCellMar>
        <w:tblLook w:val="04A0" w:firstRow="1" w:lastRow="0" w:firstColumn="1" w:lastColumn="0" w:noHBand="0" w:noVBand="1"/>
      </w:tblPr>
      <w:tblGrid>
        <w:gridCol w:w="7018"/>
        <w:gridCol w:w="1669"/>
        <w:gridCol w:w="1669"/>
        <w:gridCol w:w="3646"/>
      </w:tblGrid>
      <w:tr w:rsidRPr="001C1DC9" w:rsidR="001C1DC9" w:rsidTr="001C1DC9">
        <w:trPr>
          <w:tblHeader/>
        </w:trPr>
        <w:tc>
          <w:tcPr>
            <w:tcW w:w="5000" w:type="pct"/>
            <w:gridSpan w:val="4"/>
          </w:tcPr>
          <w:p w:rsidRPr="001C1DC9" w:rsidR="001C1DC9" w:rsidP="00327E6C" w:rsidRDefault="001C1DC9">
            <w:pPr>
              <w:pStyle w:val="Basis"/>
              <w:keepNext/>
              <w:rPr>
                <w:rFonts w:ascii="Times New Roman" w:hAnsi="Times New Roman" w:cs="Times New Roman"/>
                <w:b/>
                <w:sz w:val="24"/>
                <w:szCs w:val="24"/>
              </w:rPr>
            </w:pPr>
            <w:r w:rsidRPr="001C1DC9">
              <w:rPr>
                <w:rFonts w:ascii="Times New Roman" w:hAnsi="Times New Roman" w:cs="Times New Roman"/>
                <w:b/>
                <w:sz w:val="24"/>
                <w:szCs w:val="24"/>
              </w:rPr>
              <w:lastRenderedPageBreak/>
              <w:t>Vastgestelde begrotingsstaat inzake de baten-lastenagentschappen voor het jaar 2020 (Bedragen x € 1.000)</w:t>
            </w:r>
          </w:p>
        </w:tc>
      </w:tr>
      <w:tr w:rsidRPr="001C1DC9" w:rsidR="001C1DC9" w:rsidTr="001C1DC9">
        <w:trPr>
          <w:tblHeader/>
        </w:trPr>
        <w:tc>
          <w:tcPr>
            <w:tcW w:w="2506" w:type="pct"/>
            <w:tcBorders>
              <w:top w:val="single" w:color="000000" w:sz="4" w:space="0"/>
              <w:bottom w:val="single" w:color="000000" w:sz="4" w:space="0"/>
            </w:tcBorders>
            <w:tcMar>
              <w:top w:w="45" w:type="dxa"/>
              <w:bottom w:w="45" w:type="dxa"/>
            </w:tcMar>
          </w:tcPr>
          <w:p w:rsidRPr="001C1DC9" w:rsidR="001C1DC9" w:rsidP="00327E6C" w:rsidRDefault="001C1DC9">
            <w:pPr>
              <w:pStyle w:val="textcell65left"/>
              <w:rPr>
                <w:rFonts w:ascii="Times New Roman" w:hAnsi="Times New Roman" w:cs="Times New Roman"/>
                <w:sz w:val="24"/>
                <w:szCs w:val="24"/>
              </w:rPr>
            </w:pPr>
            <w:r w:rsidRPr="001C1DC9">
              <w:rPr>
                <w:rFonts w:ascii="Times New Roman" w:hAnsi="Times New Roman" w:cs="Times New Roman"/>
                <w:sz w:val="24"/>
                <w:szCs w:val="24"/>
              </w:rPr>
              <w:t>Naam</w:t>
            </w:r>
          </w:p>
        </w:tc>
        <w:tc>
          <w:tcPr>
            <w:tcW w:w="596" w:type="pct"/>
            <w:tcBorders>
              <w:top w:val="single" w:color="000000" w:sz="4" w:space="0"/>
              <w:bottom w:val="single" w:color="000000" w:sz="4" w:space="0"/>
            </w:tcBorders>
            <w:tcMar>
              <w:top w:w="45" w:type="dxa"/>
              <w:left w:w="57" w:type="dxa"/>
              <w:bottom w:w="45"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Baten</w:t>
            </w:r>
          </w:p>
        </w:tc>
        <w:tc>
          <w:tcPr>
            <w:tcW w:w="596" w:type="pct"/>
            <w:tcBorders>
              <w:top w:val="single" w:color="000000" w:sz="4" w:space="0"/>
              <w:bottom w:val="single" w:color="000000" w:sz="4" w:space="0"/>
            </w:tcBorders>
            <w:tcMar>
              <w:top w:w="45" w:type="dxa"/>
              <w:left w:w="57" w:type="dxa"/>
              <w:bottom w:w="45"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Lasten</w:t>
            </w:r>
          </w:p>
        </w:tc>
        <w:tc>
          <w:tcPr>
            <w:tcW w:w="1302" w:type="pct"/>
            <w:tcBorders>
              <w:top w:val="single" w:color="000000" w:sz="4" w:space="0"/>
              <w:bottom w:val="single" w:color="000000" w:sz="4" w:space="0"/>
            </w:tcBorders>
            <w:tcMar>
              <w:top w:w="45" w:type="dxa"/>
              <w:left w:w="57" w:type="dxa"/>
              <w:bottom w:w="45"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Saldo baten en lasten</w:t>
            </w:r>
          </w:p>
        </w:tc>
      </w:tr>
      <w:tr w:rsidRPr="001C1DC9" w:rsidR="001C1DC9" w:rsidTr="001C1DC9">
        <w:tc>
          <w:tcPr>
            <w:tcW w:w="2506" w:type="pct"/>
            <w:tcMar>
              <w:top w:w="45" w:type="dxa"/>
            </w:tcMar>
          </w:tcPr>
          <w:p w:rsidRPr="001C1DC9" w:rsidR="001C1DC9" w:rsidP="00327E6C" w:rsidRDefault="001C1DC9">
            <w:pPr>
              <w:pStyle w:val="textcell65left"/>
              <w:rPr>
                <w:rFonts w:ascii="Times New Roman" w:hAnsi="Times New Roman" w:cs="Times New Roman"/>
                <w:sz w:val="24"/>
                <w:szCs w:val="24"/>
              </w:rPr>
            </w:pPr>
            <w:r w:rsidRPr="001C1DC9">
              <w:rPr>
                <w:rFonts w:ascii="Times New Roman" w:hAnsi="Times New Roman" w:cs="Times New Roman"/>
                <w:sz w:val="24"/>
                <w:szCs w:val="24"/>
              </w:rPr>
              <w:t>Agentschap Telecom</w:t>
            </w:r>
          </w:p>
        </w:tc>
        <w:tc>
          <w:tcPr>
            <w:tcW w:w="596" w:type="pct"/>
            <w:tcMar>
              <w:top w:w="45" w:type="dxa"/>
              <w:left w:w="57"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51.247</w:t>
            </w:r>
          </w:p>
        </w:tc>
        <w:tc>
          <w:tcPr>
            <w:tcW w:w="596" w:type="pct"/>
            <w:tcMar>
              <w:top w:w="45" w:type="dxa"/>
              <w:left w:w="57"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51.247</w:t>
            </w:r>
          </w:p>
        </w:tc>
        <w:tc>
          <w:tcPr>
            <w:tcW w:w="1302" w:type="pct"/>
            <w:tcMar>
              <w:top w:w="45" w:type="dxa"/>
              <w:left w:w="57"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0</w:t>
            </w:r>
          </w:p>
        </w:tc>
      </w:tr>
      <w:tr w:rsidRPr="001C1DC9" w:rsidR="001C1DC9" w:rsidTr="001C1DC9">
        <w:tc>
          <w:tcPr>
            <w:tcW w:w="2506" w:type="pct"/>
          </w:tcPr>
          <w:p w:rsidRPr="001C1DC9" w:rsidR="001C1DC9" w:rsidP="00327E6C" w:rsidRDefault="001C1DC9">
            <w:pPr>
              <w:pStyle w:val="textcell65left"/>
              <w:rPr>
                <w:rFonts w:ascii="Times New Roman" w:hAnsi="Times New Roman" w:cs="Times New Roman"/>
                <w:sz w:val="24"/>
                <w:szCs w:val="24"/>
              </w:rPr>
            </w:pPr>
            <w:r w:rsidRPr="001C1DC9">
              <w:rPr>
                <w:rFonts w:ascii="Times New Roman" w:hAnsi="Times New Roman" w:cs="Times New Roman"/>
                <w:sz w:val="24"/>
                <w:szCs w:val="24"/>
              </w:rPr>
              <w:t>Dienst ICT Uitvoering</w:t>
            </w:r>
          </w:p>
        </w:tc>
        <w:tc>
          <w:tcPr>
            <w:tcW w:w="596" w:type="pct"/>
            <w:tcMar>
              <w:left w:w="57"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295.743</w:t>
            </w:r>
          </w:p>
        </w:tc>
        <w:tc>
          <w:tcPr>
            <w:tcW w:w="596" w:type="pct"/>
            <w:tcMar>
              <w:left w:w="57"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295.743</w:t>
            </w:r>
          </w:p>
        </w:tc>
        <w:tc>
          <w:tcPr>
            <w:tcW w:w="1302" w:type="pct"/>
            <w:tcMar>
              <w:left w:w="57"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0</w:t>
            </w:r>
          </w:p>
        </w:tc>
      </w:tr>
      <w:tr w:rsidRPr="001C1DC9" w:rsidR="001C1DC9" w:rsidTr="001C1DC9">
        <w:tc>
          <w:tcPr>
            <w:tcW w:w="2506" w:type="pct"/>
          </w:tcPr>
          <w:p w:rsidRPr="001C1DC9" w:rsidR="001C1DC9" w:rsidP="00327E6C" w:rsidRDefault="001C1DC9">
            <w:pPr>
              <w:pStyle w:val="textcell65left"/>
              <w:rPr>
                <w:rFonts w:ascii="Times New Roman" w:hAnsi="Times New Roman" w:cs="Times New Roman"/>
                <w:sz w:val="24"/>
                <w:szCs w:val="24"/>
              </w:rPr>
            </w:pPr>
            <w:r w:rsidRPr="001C1DC9">
              <w:rPr>
                <w:rFonts w:ascii="Times New Roman" w:hAnsi="Times New Roman" w:cs="Times New Roman"/>
                <w:sz w:val="24"/>
                <w:szCs w:val="24"/>
              </w:rPr>
              <w:t>Nederlandse Emissieautoriteit</w:t>
            </w:r>
          </w:p>
        </w:tc>
        <w:tc>
          <w:tcPr>
            <w:tcW w:w="596" w:type="pct"/>
            <w:tcMar>
              <w:left w:w="57"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9.067</w:t>
            </w:r>
          </w:p>
        </w:tc>
        <w:tc>
          <w:tcPr>
            <w:tcW w:w="596" w:type="pct"/>
            <w:tcMar>
              <w:left w:w="57"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9.067</w:t>
            </w:r>
          </w:p>
        </w:tc>
        <w:tc>
          <w:tcPr>
            <w:tcW w:w="1302" w:type="pct"/>
            <w:tcMar>
              <w:left w:w="57"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0</w:t>
            </w:r>
          </w:p>
        </w:tc>
      </w:tr>
      <w:tr w:rsidRPr="001C1DC9" w:rsidR="001C1DC9" w:rsidTr="001C1DC9">
        <w:tc>
          <w:tcPr>
            <w:tcW w:w="2506" w:type="pct"/>
          </w:tcPr>
          <w:p w:rsidRPr="001C1DC9" w:rsidR="001C1DC9" w:rsidP="00327E6C" w:rsidRDefault="001C1DC9">
            <w:pPr>
              <w:pStyle w:val="textcell65left"/>
              <w:rPr>
                <w:rFonts w:ascii="Times New Roman" w:hAnsi="Times New Roman" w:cs="Times New Roman"/>
                <w:sz w:val="24"/>
                <w:szCs w:val="24"/>
              </w:rPr>
            </w:pPr>
            <w:r w:rsidRPr="001C1DC9">
              <w:rPr>
                <w:rFonts w:ascii="Times New Roman" w:hAnsi="Times New Roman" w:cs="Times New Roman"/>
                <w:sz w:val="24"/>
                <w:szCs w:val="24"/>
              </w:rPr>
              <w:t>Rijksdienst voor Ondernemend Nederland</w:t>
            </w:r>
          </w:p>
        </w:tc>
        <w:tc>
          <w:tcPr>
            <w:tcW w:w="596" w:type="pct"/>
            <w:tcMar>
              <w:left w:w="57"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629.683</w:t>
            </w:r>
          </w:p>
        </w:tc>
        <w:tc>
          <w:tcPr>
            <w:tcW w:w="596" w:type="pct"/>
            <w:tcMar>
              <w:left w:w="57"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629.683</w:t>
            </w:r>
          </w:p>
        </w:tc>
        <w:tc>
          <w:tcPr>
            <w:tcW w:w="1302" w:type="pct"/>
            <w:tcMar>
              <w:left w:w="57"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0</w:t>
            </w:r>
          </w:p>
        </w:tc>
      </w:tr>
      <w:tr w:rsidRPr="001C1DC9" w:rsidR="001C1DC9" w:rsidTr="001C1DC9">
        <w:tc>
          <w:tcPr>
            <w:tcW w:w="2506" w:type="pct"/>
            <w:tcBorders>
              <w:bottom w:val="single" w:color="000000" w:sz="4" w:space="0"/>
            </w:tcBorders>
            <w:tcMar>
              <w:bottom w:w="45" w:type="dxa"/>
            </w:tcMar>
          </w:tcPr>
          <w:p w:rsidRPr="001C1DC9" w:rsidR="001C1DC9" w:rsidP="00327E6C" w:rsidRDefault="001C1DC9">
            <w:pPr>
              <w:pStyle w:val="textcell65left"/>
              <w:rPr>
                <w:rFonts w:ascii="Times New Roman" w:hAnsi="Times New Roman" w:cs="Times New Roman"/>
                <w:sz w:val="24"/>
                <w:szCs w:val="24"/>
              </w:rPr>
            </w:pPr>
            <w:r w:rsidRPr="001C1DC9">
              <w:rPr>
                <w:rFonts w:ascii="Times New Roman" w:hAnsi="Times New Roman" w:cs="Times New Roman"/>
                <w:b/>
                <w:sz w:val="24"/>
                <w:szCs w:val="24"/>
              </w:rPr>
              <w:t>Totaal</w:t>
            </w:r>
          </w:p>
        </w:tc>
        <w:tc>
          <w:tcPr>
            <w:tcW w:w="596" w:type="pct"/>
            <w:tcBorders>
              <w:bottom w:val="single" w:color="000000" w:sz="4" w:space="0"/>
            </w:tcBorders>
            <w:tcMar>
              <w:left w:w="57" w:type="dxa"/>
              <w:bottom w:w="45"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b/>
                <w:sz w:val="24"/>
                <w:szCs w:val="24"/>
              </w:rPr>
              <w:t>985.740</w:t>
            </w:r>
          </w:p>
        </w:tc>
        <w:tc>
          <w:tcPr>
            <w:tcW w:w="596" w:type="pct"/>
            <w:tcBorders>
              <w:bottom w:val="single" w:color="000000" w:sz="4" w:space="0"/>
            </w:tcBorders>
            <w:tcMar>
              <w:left w:w="57" w:type="dxa"/>
              <w:bottom w:w="45"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b/>
                <w:sz w:val="24"/>
                <w:szCs w:val="24"/>
              </w:rPr>
              <w:t>985.740</w:t>
            </w:r>
          </w:p>
        </w:tc>
        <w:tc>
          <w:tcPr>
            <w:tcW w:w="1302" w:type="pct"/>
            <w:tcBorders>
              <w:bottom w:val="single" w:color="000000" w:sz="4" w:space="0"/>
            </w:tcBorders>
            <w:tcMar>
              <w:left w:w="57" w:type="dxa"/>
              <w:bottom w:w="45"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b/>
                <w:sz w:val="24"/>
                <w:szCs w:val="24"/>
              </w:rPr>
              <w:t>0</w:t>
            </w:r>
          </w:p>
        </w:tc>
      </w:tr>
    </w:tbl>
    <w:p w:rsidR="001C1DC9" w:rsidP="001C1DC9" w:rsidRDefault="001C1DC9">
      <w:pPr>
        <w:pStyle w:val="Basis"/>
        <w:spacing w:before="213"/>
        <w:ind w:firstLine="187"/>
      </w:pPr>
    </w:p>
    <w:p w:rsidR="001C1DC9" w:rsidP="001C1DC9" w:rsidRDefault="001C1DC9">
      <w:pPr>
        <w:pStyle w:val="Basis"/>
        <w:spacing w:before="213"/>
        <w:ind w:firstLine="187"/>
      </w:pPr>
    </w:p>
    <w:tbl>
      <w:tblPr>
        <w:tblW w:w="5000" w:type="pct"/>
        <w:tblCellMar>
          <w:left w:w="10" w:type="dxa"/>
          <w:right w:w="10" w:type="dxa"/>
        </w:tblCellMar>
        <w:tblLook w:val="04A0" w:firstRow="1" w:lastRow="0" w:firstColumn="1" w:lastColumn="0" w:noHBand="0" w:noVBand="1"/>
      </w:tblPr>
      <w:tblGrid>
        <w:gridCol w:w="6027"/>
        <w:gridCol w:w="3713"/>
        <w:gridCol w:w="4262"/>
      </w:tblGrid>
      <w:tr w:rsidRPr="001C1DC9" w:rsidR="001C1DC9" w:rsidTr="001C1DC9">
        <w:trPr>
          <w:tblHeader/>
        </w:trPr>
        <w:tc>
          <w:tcPr>
            <w:tcW w:w="5000" w:type="pct"/>
            <w:gridSpan w:val="3"/>
          </w:tcPr>
          <w:p w:rsidRPr="001C1DC9" w:rsidR="001C1DC9" w:rsidP="00327E6C" w:rsidRDefault="001C1DC9">
            <w:pPr>
              <w:pStyle w:val="Basis"/>
              <w:keepNext/>
              <w:rPr>
                <w:rFonts w:ascii="Times New Roman" w:hAnsi="Times New Roman" w:cs="Times New Roman"/>
                <w:b/>
                <w:sz w:val="24"/>
                <w:szCs w:val="24"/>
              </w:rPr>
            </w:pPr>
            <w:r w:rsidRPr="001C1DC9">
              <w:rPr>
                <w:rFonts w:ascii="Times New Roman" w:hAnsi="Times New Roman" w:cs="Times New Roman"/>
                <w:b/>
                <w:sz w:val="24"/>
                <w:szCs w:val="24"/>
              </w:rPr>
              <w:t>Vastgestelde begrotingsstaat inzake de baten-lastenagentschappen voor het jaar 2020 (Bedragen x € 1.000)</w:t>
            </w:r>
          </w:p>
        </w:tc>
      </w:tr>
      <w:tr w:rsidRPr="001C1DC9" w:rsidR="001C1DC9" w:rsidTr="001C1DC9">
        <w:trPr>
          <w:tblHeader/>
        </w:trPr>
        <w:tc>
          <w:tcPr>
            <w:tcW w:w="2152" w:type="pct"/>
            <w:tcBorders>
              <w:top w:val="single" w:color="000000" w:sz="4" w:space="0"/>
              <w:bottom w:val="single" w:color="000000" w:sz="4" w:space="0"/>
            </w:tcBorders>
            <w:tcMar>
              <w:top w:w="45" w:type="dxa"/>
              <w:bottom w:w="45" w:type="dxa"/>
            </w:tcMar>
          </w:tcPr>
          <w:p w:rsidRPr="001C1DC9" w:rsidR="001C1DC9" w:rsidP="00327E6C" w:rsidRDefault="001C1DC9">
            <w:pPr>
              <w:pStyle w:val="textcell65left"/>
              <w:rPr>
                <w:rFonts w:ascii="Times New Roman" w:hAnsi="Times New Roman" w:cs="Times New Roman"/>
                <w:sz w:val="24"/>
                <w:szCs w:val="24"/>
              </w:rPr>
            </w:pPr>
            <w:r w:rsidRPr="001C1DC9">
              <w:rPr>
                <w:rFonts w:ascii="Times New Roman" w:hAnsi="Times New Roman" w:cs="Times New Roman"/>
                <w:sz w:val="24"/>
                <w:szCs w:val="24"/>
              </w:rPr>
              <w:t>Naam</w:t>
            </w:r>
          </w:p>
        </w:tc>
        <w:tc>
          <w:tcPr>
            <w:tcW w:w="1326" w:type="pct"/>
            <w:tcBorders>
              <w:top w:val="single" w:color="000000" w:sz="4" w:space="0"/>
              <w:bottom w:val="single" w:color="000000" w:sz="4" w:space="0"/>
            </w:tcBorders>
            <w:tcMar>
              <w:top w:w="45" w:type="dxa"/>
              <w:left w:w="57" w:type="dxa"/>
              <w:bottom w:w="45"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Totaal kapitaaluitgaven</w:t>
            </w:r>
          </w:p>
        </w:tc>
        <w:tc>
          <w:tcPr>
            <w:tcW w:w="1523" w:type="pct"/>
            <w:tcBorders>
              <w:top w:val="single" w:color="000000" w:sz="4" w:space="0"/>
              <w:bottom w:val="single" w:color="000000" w:sz="4" w:space="0"/>
            </w:tcBorders>
            <w:tcMar>
              <w:top w:w="45" w:type="dxa"/>
              <w:left w:w="57" w:type="dxa"/>
              <w:bottom w:w="45"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Totaal kapitaalontvangsten</w:t>
            </w:r>
          </w:p>
        </w:tc>
      </w:tr>
      <w:tr w:rsidRPr="001C1DC9" w:rsidR="001C1DC9" w:rsidTr="001C1DC9">
        <w:tc>
          <w:tcPr>
            <w:tcW w:w="2152" w:type="pct"/>
            <w:tcMar>
              <w:top w:w="45" w:type="dxa"/>
            </w:tcMar>
          </w:tcPr>
          <w:p w:rsidRPr="001C1DC9" w:rsidR="001C1DC9" w:rsidP="00327E6C" w:rsidRDefault="001C1DC9">
            <w:pPr>
              <w:pStyle w:val="textcell65left"/>
              <w:rPr>
                <w:rFonts w:ascii="Times New Roman" w:hAnsi="Times New Roman" w:cs="Times New Roman"/>
                <w:sz w:val="24"/>
                <w:szCs w:val="24"/>
              </w:rPr>
            </w:pPr>
            <w:r w:rsidRPr="001C1DC9">
              <w:rPr>
                <w:rFonts w:ascii="Times New Roman" w:hAnsi="Times New Roman" w:cs="Times New Roman"/>
                <w:sz w:val="24"/>
                <w:szCs w:val="24"/>
              </w:rPr>
              <w:t>Agentschap Telecom</w:t>
            </w:r>
          </w:p>
        </w:tc>
        <w:tc>
          <w:tcPr>
            <w:tcW w:w="1326" w:type="pct"/>
            <w:tcMar>
              <w:top w:w="45" w:type="dxa"/>
              <w:left w:w="57"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8.098</w:t>
            </w:r>
          </w:p>
        </w:tc>
        <w:tc>
          <w:tcPr>
            <w:tcW w:w="1523" w:type="pct"/>
            <w:tcMar>
              <w:top w:w="45" w:type="dxa"/>
              <w:left w:w="57"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4.100</w:t>
            </w:r>
          </w:p>
        </w:tc>
      </w:tr>
      <w:tr w:rsidRPr="001C1DC9" w:rsidR="001C1DC9" w:rsidTr="001C1DC9">
        <w:tc>
          <w:tcPr>
            <w:tcW w:w="2152" w:type="pct"/>
          </w:tcPr>
          <w:p w:rsidRPr="001C1DC9" w:rsidR="001C1DC9" w:rsidP="00327E6C" w:rsidRDefault="001C1DC9">
            <w:pPr>
              <w:pStyle w:val="textcell65left"/>
              <w:rPr>
                <w:rFonts w:ascii="Times New Roman" w:hAnsi="Times New Roman" w:cs="Times New Roman"/>
                <w:sz w:val="24"/>
                <w:szCs w:val="24"/>
              </w:rPr>
            </w:pPr>
            <w:r w:rsidRPr="001C1DC9">
              <w:rPr>
                <w:rFonts w:ascii="Times New Roman" w:hAnsi="Times New Roman" w:cs="Times New Roman"/>
                <w:sz w:val="24"/>
                <w:szCs w:val="24"/>
              </w:rPr>
              <w:t>Dienst ICT Uitvoering</w:t>
            </w:r>
          </w:p>
        </w:tc>
        <w:tc>
          <w:tcPr>
            <w:tcW w:w="1326" w:type="pct"/>
            <w:tcMar>
              <w:left w:w="57"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61.313</w:t>
            </w:r>
          </w:p>
        </w:tc>
        <w:tc>
          <w:tcPr>
            <w:tcW w:w="1523" w:type="pct"/>
            <w:tcMar>
              <w:left w:w="57"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30.000</w:t>
            </w:r>
          </w:p>
        </w:tc>
      </w:tr>
      <w:tr w:rsidRPr="001C1DC9" w:rsidR="001C1DC9" w:rsidTr="001C1DC9">
        <w:tc>
          <w:tcPr>
            <w:tcW w:w="2152" w:type="pct"/>
          </w:tcPr>
          <w:p w:rsidRPr="001C1DC9" w:rsidR="001C1DC9" w:rsidP="00327E6C" w:rsidRDefault="001C1DC9">
            <w:pPr>
              <w:pStyle w:val="textcell65left"/>
              <w:rPr>
                <w:rFonts w:ascii="Times New Roman" w:hAnsi="Times New Roman" w:cs="Times New Roman"/>
                <w:sz w:val="24"/>
                <w:szCs w:val="24"/>
              </w:rPr>
            </w:pPr>
            <w:r w:rsidRPr="001C1DC9">
              <w:rPr>
                <w:rFonts w:ascii="Times New Roman" w:hAnsi="Times New Roman" w:cs="Times New Roman"/>
                <w:sz w:val="24"/>
                <w:szCs w:val="24"/>
              </w:rPr>
              <w:t>Nederlandse Emissieautoriteit</w:t>
            </w:r>
          </w:p>
        </w:tc>
        <w:tc>
          <w:tcPr>
            <w:tcW w:w="1326" w:type="pct"/>
            <w:tcMar>
              <w:left w:w="57"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320</w:t>
            </w:r>
          </w:p>
        </w:tc>
        <w:tc>
          <w:tcPr>
            <w:tcW w:w="1523" w:type="pct"/>
            <w:tcMar>
              <w:left w:w="57"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0</w:t>
            </w:r>
          </w:p>
        </w:tc>
      </w:tr>
      <w:tr w:rsidRPr="001C1DC9" w:rsidR="001C1DC9" w:rsidTr="001C1DC9">
        <w:tc>
          <w:tcPr>
            <w:tcW w:w="2152" w:type="pct"/>
          </w:tcPr>
          <w:p w:rsidRPr="001C1DC9" w:rsidR="001C1DC9" w:rsidP="00327E6C" w:rsidRDefault="001C1DC9">
            <w:pPr>
              <w:pStyle w:val="textcell65left"/>
              <w:rPr>
                <w:rFonts w:ascii="Times New Roman" w:hAnsi="Times New Roman" w:cs="Times New Roman"/>
                <w:sz w:val="24"/>
                <w:szCs w:val="24"/>
              </w:rPr>
            </w:pPr>
            <w:r w:rsidRPr="001C1DC9">
              <w:rPr>
                <w:rFonts w:ascii="Times New Roman" w:hAnsi="Times New Roman" w:cs="Times New Roman"/>
                <w:sz w:val="24"/>
                <w:szCs w:val="24"/>
              </w:rPr>
              <w:t>Rijksdienst voor Ondernemend Nederland</w:t>
            </w:r>
          </w:p>
        </w:tc>
        <w:tc>
          <w:tcPr>
            <w:tcW w:w="1326" w:type="pct"/>
            <w:tcMar>
              <w:left w:w="57"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21.242</w:t>
            </w:r>
          </w:p>
        </w:tc>
        <w:tc>
          <w:tcPr>
            <w:tcW w:w="1523" w:type="pct"/>
            <w:tcMar>
              <w:left w:w="57"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sz w:val="24"/>
                <w:szCs w:val="24"/>
              </w:rPr>
              <w:t>11.000</w:t>
            </w:r>
          </w:p>
        </w:tc>
      </w:tr>
      <w:tr w:rsidRPr="001C1DC9" w:rsidR="001C1DC9" w:rsidTr="001C1DC9">
        <w:tc>
          <w:tcPr>
            <w:tcW w:w="2152" w:type="pct"/>
            <w:tcBorders>
              <w:bottom w:val="single" w:color="000000" w:sz="4" w:space="0"/>
            </w:tcBorders>
            <w:tcMar>
              <w:bottom w:w="45" w:type="dxa"/>
            </w:tcMar>
          </w:tcPr>
          <w:p w:rsidRPr="001C1DC9" w:rsidR="001C1DC9" w:rsidP="00327E6C" w:rsidRDefault="001C1DC9">
            <w:pPr>
              <w:pStyle w:val="textcell65left"/>
              <w:rPr>
                <w:rFonts w:ascii="Times New Roman" w:hAnsi="Times New Roman" w:cs="Times New Roman"/>
                <w:sz w:val="24"/>
                <w:szCs w:val="24"/>
              </w:rPr>
            </w:pPr>
            <w:r w:rsidRPr="001C1DC9">
              <w:rPr>
                <w:rFonts w:ascii="Times New Roman" w:hAnsi="Times New Roman" w:cs="Times New Roman"/>
                <w:b/>
                <w:sz w:val="24"/>
                <w:szCs w:val="24"/>
              </w:rPr>
              <w:t>Totaal</w:t>
            </w:r>
          </w:p>
        </w:tc>
        <w:tc>
          <w:tcPr>
            <w:tcW w:w="1326" w:type="pct"/>
            <w:tcBorders>
              <w:bottom w:val="single" w:color="000000" w:sz="4" w:space="0"/>
            </w:tcBorders>
            <w:tcMar>
              <w:left w:w="57" w:type="dxa"/>
              <w:bottom w:w="45"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b/>
                <w:sz w:val="24"/>
                <w:szCs w:val="24"/>
              </w:rPr>
              <w:t>90.973</w:t>
            </w:r>
          </w:p>
        </w:tc>
        <w:tc>
          <w:tcPr>
            <w:tcW w:w="1523" w:type="pct"/>
            <w:tcBorders>
              <w:bottom w:val="single" w:color="000000" w:sz="4" w:space="0"/>
            </w:tcBorders>
            <w:tcMar>
              <w:left w:w="57" w:type="dxa"/>
              <w:bottom w:w="45" w:type="dxa"/>
              <w:right w:w="57" w:type="dxa"/>
            </w:tcMar>
          </w:tcPr>
          <w:p w:rsidRPr="001C1DC9" w:rsidR="001C1DC9" w:rsidP="00327E6C" w:rsidRDefault="001C1DC9">
            <w:pPr>
              <w:pStyle w:val="textcell65right"/>
              <w:rPr>
                <w:rFonts w:ascii="Times New Roman" w:hAnsi="Times New Roman" w:cs="Times New Roman"/>
                <w:sz w:val="24"/>
                <w:szCs w:val="24"/>
              </w:rPr>
            </w:pPr>
            <w:r w:rsidRPr="001C1DC9">
              <w:rPr>
                <w:rFonts w:ascii="Times New Roman" w:hAnsi="Times New Roman" w:cs="Times New Roman"/>
                <w:b/>
                <w:sz w:val="24"/>
                <w:szCs w:val="24"/>
              </w:rPr>
              <w:t>45.100</w:t>
            </w:r>
          </w:p>
        </w:tc>
      </w:tr>
    </w:tbl>
    <w:p w:rsidRPr="001C1DC9" w:rsidR="00CB3578" w:rsidP="001C1DC9" w:rsidRDefault="00CB3578">
      <w:pPr>
        <w:pStyle w:val="Geenafstand"/>
        <w:rPr>
          <w:rFonts w:ascii="Times New Roman" w:hAnsi="Times New Roman"/>
          <w:sz w:val="24"/>
        </w:rPr>
      </w:pPr>
    </w:p>
    <w:sectPr w:rsidRPr="001C1DC9" w:rsidR="00CB3578" w:rsidSect="001C1DC9">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DC9" w:rsidRDefault="001C1DC9">
      <w:pPr>
        <w:spacing w:line="20" w:lineRule="exact"/>
      </w:pPr>
    </w:p>
  </w:endnote>
  <w:endnote w:type="continuationSeparator" w:id="0">
    <w:p w:rsidR="001C1DC9" w:rsidRDefault="001C1DC9">
      <w:pPr>
        <w:pStyle w:val="Amendement"/>
      </w:pPr>
      <w:r>
        <w:rPr>
          <w:b w:val="0"/>
          <w:bCs w:val="0"/>
        </w:rPr>
        <w:t xml:space="preserve"> </w:t>
      </w:r>
    </w:p>
  </w:endnote>
  <w:endnote w:type="continuationNotice" w:id="1">
    <w:p w:rsidR="001C1DC9" w:rsidRDefault="001C1DC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D4BBD">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DC9" w:rsidRDefault="001C1DC9">
      <w:pPr>
        <w:pStyle w:val="Amendement"/>
      </w:pPr>
      <w:r>
        <w:rPr>
          <w:b w:val="0"/>
          <w:bCs w:val="0"/>
        </w:rPr>
        <w:separator/>
      </w:r>
    </w:p>
  </w:footnote>
  <w:footnote w:type="continuationSeparator" w:id="0">
    <w:p w:rsidR="001C1DC9" w:rsidRDefault="001C1D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DC9"/>
    <w:rsid w:val="00012DBE"/>
    <w:rsid w:val="00070552"/>
    <w:rsid w:val="000A1D81"/>
    <w:rsid w:val="00111ED3"/>
    <w:rsid w:val="001C190E"/>
    <w:rsid w:val="001C1DC9"/>
    <w:rsid w:val="001F22F9"/>
    <w:rsid w:val="002168F4"/>
    <w:rsid w:val="002A727C"/>
    <w:rsid w:val="005D2707"/>
    <w:rsid w:val="00606255"/>
    <w:rsid w:val="006B607A"/>
    <w:rsid w:val="006D4BBD"/>
    <w:rsid w:val="007D451C"/>
    <w:rsid w:val="00826224"/>
    <w:rsid w:val="0088332E"/>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C120552-51C6-4D26-A288-E030F7CC7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1C1DC9"/>
    <w:pPr>
      <w:autoSpaceDN w:val="0"/>
      <w:textAlignment w:val="baseline"/>
    </w:pPr>
    <w:rPr>
      <w:rFonts w:ascii="DejaVu Sans" w:eastAsiaTheme="minorEastAsia" w:hAnsi="DejaVu Sans" w:cstheme="minorBidi"/>
      <w:kern w:val="3"/>
      <w:sz w:val="18"/>
      <w:szCs w:val="20"/>
    </w:rPr>
  </w:style>
  <w:style w:type="paragraph" w:styleId="Geenafstand">
    <w:name w:val="No Spacing"/>
    <w:uiPriority w:val="1"/>
    <w:qFormat/>
    <w:rsid w:val="001C1DC9"/>
    <w:rPr>
      <w:rFonts w:ascii="Verdana" w:hAnsi="Verdana"/>
      <w:szCs w:val="24"/>
    </w:rPr>
  </w:style>
  <w:style w:type="paragraph" w:customStyle="1" w:styleId="textcell65left">
    <w:name w:val="text.cell.6.5.left"/>
    <w:rsid w:val="001C1DC9"/>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1C1DC9"/>
    <w:pPr>
      <w:widowControl w:val="0"/>
      <w:autoSpaceDN w:val="0"/>
      <w:jc w:val="right"/>
      <w:textAlignment w:val="baseline"/>
    </w:pPr>
    <w:rPr>
      <w:rFonts w:ascii="DejaVu Sans" w:eastAsiaTheme="minorEastAsia" w:hAnsi="DejaVu Sans" w:cstheme="minorBidi"/>
      <w:kern w:val="3"/>
      <w:sz w:val="13"/>
    </w:rPr>
  </w:style>
  <w:style w:type="paragraph" w:styleId="Ballontekst">
    <w:name w:val="Balloon Text"/>
    <w:basedOn w:val="Standaard"/>
    <w:link w:val="BallontekstChar"/>
    <w:semiHidden/>
    <w:unhideWhenUsed/>
    <w:rsid w:val="0088332E"/>
    <w:rPr>
      <w:rFonts w:ascii="Segoe UI" w:hAnsi="Segoe UI" w:cs="Segoe UI"/>
      <w:sz w:val="18"/>
      <w:szCs w:val="18"/>
    </w:rPr>
  </w:style>
  <w:style w:type="character" w:customStyle="1" w:styleId="BallontekstChar">
    <w:name w:val="Ballontekst Char"/>
    <w:basedOn w:val="Standaardalinea-lettertype"/>
    <w:link w:val="Ballontekst"/>
    <w:semiHidden/>
    <w:rsid w:val="008833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467</ap:Words>
  <ap:Characters>2867</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2019-10-29T18:21:00.0000000Z</lastPrinted>
  <dcterms:created xsi:type="dcterms:W3CDTF">2019-10-29T18:16:00.0000000Z</dcterms:created>
  <dcterms:modified xsi:type="dcterms:W3CDTF">2019-11-04T10:17:00.0000000Z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0x0101000289A199C0FB0142BE942DCF5CD5F31C</vt:lpwstr>
  </property>
</Properties>
</file>