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pPr>
        <w:rPr>
          <w:rFonts w:asciiTheme="minorHAnsi" w:hAnsiTheme="minorHAnsi"/>
          <w:sz w:val="20"/>
          <w:szCs w:val="20"/>
        </w:rPr>
      </w:pPr>
    </w:p>
    <w:p w:rsidRPr="00C00215" w:rsidR="00C00215" w:rsidP="00C00215" w:rsidRDefault="00C00215">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D1422B">
        <w:rPr>
          <w:rFonts w:asciiTheme="minorHAnsi" w:hAnsiTheme="minorHAnsi"/>
          <w:sz w:val="20"/>
          <w:szCs w:val="20"/>
          <w:u w:val="single"/>
        </w:rPr>
        <w:t>4 september 2019</w:t>
      </w:r>
      <w:r w:rsidRPr="0055500A" w:rsidR="00D1422B">
        <w:rPr>
          <w:rFonts w:asciiTheme="minorHAnsi" w:hAnsiTheme="minorHAnsi"/>
          <w:sz w:val="20"/>
          <w:szCs w:val="20"/>
          <w:u w:val="single"/>
        </w:rPr>
        <w:t xml:space="preserve"> </w:t>
      </w:r>
      <w:r w:rsidR="00327119">
        <w:rPr>
          <w:rFonts w:asciiTheme="minorHAnsi" w:hAnsiTheme="minorHAnsi"/>
          <w:sz w:val="20"/>
          <w:szCs w:val="20"/>
          <w:u w:val="single"/>
        </w:rPr>
        <w:t xml:space="preserve">tot en met </w:t>
      </w:r>
      <w:r w:rsidR="00D1422B">
        <w:rPr>
          <w:rFonts w:asciiTheme="minorHAnsi" w:hAnsiTheme="minorHAnsi"/>
          <w:sz w:val="20"/>
          <w:szCs w:val="20"/>
          <w:u w:val="single"/>
        </w:rPr>
        <w:t>4 oktober 2019</w:t>
      </w:r>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709"/>
        <w:gridCol w:w="1276"/>
        <w:gridCol w:w="4536"/>
        <w:gridCol w:w="1276"/>
        <w:gridCol w:w="708"/>
        <w:gridCol w:w="4820"/>
      </w:tblGrid>
      <w:tr w:rsidRPr="00221383" w:rsidR="00C00215" w:rsidTr="004D23D6">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70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276"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4D23D6">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1608C5" w:rsidTr="004D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4D23D6" w:rsidR="001608C5" w:rsidP="001608C5" w:rsidRDefault="002F0DE0">
            <w:pPr>
              <w:rPr>
                <w:rFonts w:asciiTheme="minorHAnsi" w:hAnsiTheme="minorHAnsi" w:cstheme="minorHAnsi"/>
                <w:sz w:val="22"/>
                <w:szCs w:val="22"/>
              </w:rPr>
            </w:pPr>
            <w:r>
              <w:rPr>
                <w:rFonts w:ascii="Calibri" w:hAnsi="Calibri" w:cs="Calibri"/>
                <w:color w:val="000000"/>
                <w:sz w:val="22"/>
                <w:szCs w:val="22"/>
              </w:rPr>
              <w:t>26-sep-19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4D23D6" w:rsidR="001608C5" w:rsidP="001608C5" w:rsidRDefault="001608C5">
            <w:pPr>
              <w:rPr>
                <w:rFonts w:asciiTheme="minorHAnsi" w:hAnsiTheme="minorHAnsi" w:cstheme="minorHAnsi"/>
                <w:sz w:val="22"/>
                <w:szCs w:val="22"/>
              </w:rPr>
            </w:pPr>
            <w:r w:rsidRPr="004D23D6">
              <w:rPr>
                <w:rFonts w:asciiTheme="minorHAnsi" w:hAnsiTheme="minorHAnsi" w:cstheme="minorHAnsi"/>
                <w:sz w:val="22"/>
                <w:szCs w:val="22"/>
              </w:rPr>
              <w:t>OCW</w:t>
            </w:r>
          </w:p>
        </w:tc>
        <w:tc>
          <w:tcPr>
            <w:tcW w:w="1276" w:type="dxa"/>
            <w:tcBorders>
              <w:top w:val="single" w:color="auto" w:sz="4" w:space="0"/>
              <w:left w:val="nil"/>
              <w:bottom w:val="single" w:color="auto" w:sz="4" w:space="0"/>
              <w:right w:val="single" w:color="auto" w:sz="4" w:space="0"/>
            </w:tcBorders>
            <w:shd w:val="clear" w:color="auto" w:fill="FFFFFF" w:themeFill="background1"/>
            <w:noWrap/>
          </w:tcPr>
          <w:p w:rsidRPr="004D23D6" w:rsidR="001608C5" w:rsidP="001608C5" w:rsidRDefault="002F0DE0">
            <w:pPr>
              <w:rPr>
                <w:rFonts w:asciiTheme="minorHAnsi" w:hAnsiTheme="minorHAnsi" w:cstheme="minorHAnsi"/>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4D23D6" w:rsidR="001608C5" w:rsidP="001608C5" w:rsidRDefault="002F0DE0">
            <w:pPr>
              <w:rPr>
                <w:rFonts w:asciiTheme="minorHAnsi" w:hAnsiTheme="minorHAnsi" w:cstheme="minorHAnsi"/>
                <w:sz w:val="22"/>
                <w:szCs w:val="22"/>
              </w:rPr>
            </w:pPr>
            <w:r>
              <w:rPr>
                <w:rFonts w:ascii="Calibri" w:hAnsi="Calibri" w:cs="Calibri"/>
                <w:color w:val="000000"/>
                <w:sz w:val="22"/>
                <w:szCs w:val="22"/>
              </w:rPr>
              <w:t>VERSLAG VAN DE COMMISSIE AAN HET EUROPEES PARLEMENT, DE RAAD EN HET EUROPEES ECONOMISCH EN SOCIAAL COMITÉ over de tenuitvoerlegging van Verordening (EG) nr. 116/2009 van de Raad van 18 december 2008 betreffende de uitvoer van cultuurgoederen 1 januari 2014 - 31 december 2017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4D23D6" w:rsidR="001608C5" w:rsidP="001608C5" w:rsidRDefault="0011417A">
            <w:pPr>
              <w:rPr>
                <w:rFonts w:asciiTheme="minorHAnsi" w:hAnsiTheme="minorHAnsi" w:cstheme="minorHAnsi"/>
                <w:sz w:val="22"/>
                <w:szCs w:val="22"/>
              </w:rPr>
            </w:pPr>
            <w:hyperlink w:history="1" r:id="rId8">
              <w:r w:rsidR="002F0DE0">
                <w:rPr>
                  <w:rStyle w:val="Hyperlink"/>
                  <w:rFonts w:ascii="Calibri" w:hAnsi="Calibri" w:cs="Calibri"/>
                  <w:sz w:val="22"/>
                  <w:szCs w:val="22"/>
                </w:rPr>
                <w:t>COM (2019) 429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4D23D6" w:rsidR="001608C5" w:rsidP="001608C5" w:rsidRDefault="001608C5">
            <w:pPr>
              <w:rPr>
                <w:rFonts w:asciiTheme="minorHAnsi" w:hAnsiTheme="minorHAnsi" w:cstheme="minorHAnsi"/>
                <w:sz w:val="22"/>
                <w:szCs w:val="22"/>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608C5" w:rsidP="001608C5" w:rsidRDefault="00B4291D">
            <w:pPr>
              <w:pBdr>
                <w:top w:val="nil"/>
                <w:left w:val="nil"/>
                <w:bottom w:val="nil"/>
                <w:right w:val="nil"/>
                <w:between w:val="nil"/>
                <w:bar w:val="nil"/>
              </w:pBdr>
              <w:spacing w:after="240"/>
              <w:rPr>
                <w:rFonts w:eastAsia="Arial Unicode MS" w:asciiTheme="minorHAnsi" w:hAnsiTheme="minorHAnsi" w:cstheme="minorHAnsi"/>
                <w:noProof/>
                <w:sz w:val="22"/>
                <w:szCs w:val="22"/>
              </w:rPr>
            </w:pPr>
            <w:r>
              <w:rPr>
                <w:rFonts w:eastAsia="Arial Unicode MS" w:asciiTheme="minorHAnsi" w:hAnsiTheme="minorHAnsi" w:cstheme="minorHAnsi"/>
                <w:noProof/>
                <w:sz w:val="22"/>
                <w:szCs w:val="22"/>
              </w:rPr>
              <w:t xml:space="preserve">Het </w:t>
            </w:r>
            <w:r w:rsidRPr="00B4291D">
              <w:rPr>
                <w:rFonts w:eastAsia="Arial Unicode MS" w:asciiTheme="minorHAnsi" w:hAnsiTheme="minorHAnsi" w:cstheme="minorHAnsi"/>
                <w:noProof/>
                <w:sz w:val="22"/>
                <w:szCs w:val="22"/>
              </w:rPr>
              <w:t>verslag geeft een overzicht van de toepassing van de regeling van uitvoervergunningen voor cultuurgoederen die is vastgesteld bij Verordening (EG) nr. 116/2009</w:t>
            </w:r>
            <w:r>
              <w:rPr>
                <w:rFonts w:eastAsia="Arial Unicode MS" w:asciiTheme="minorHAnsi" w:hAnsiTheme="minorHAnsi" w:cstheme="minorHAnsi"/>
                <w:noProof/>
                <w:sz w:val="22"/>
                <w:szCs w:val="22"/>
              </w:rPr>
              <w:t xml:space="preserve"> en omvat </w:t>
            </w:r>
            <w:r w:rsidRPr="00B4291D">
              <w:rPr>
                <w:rFonts w:eastAsia="Arial Unicode MS" w:asciiTheme="minorHAnsi" w:hAnsiTheme="minorHAnsi" w:cstheme="minorHAnsi"/>
                <w:noProof/>
                <w:sz w:val="22"/>
                <w:szCs w:val="22"/>
              </w:rPr>
              <w:t>de periode van 2014 tot en met 2017</w:t>
            </w:r>
            <w:r>
              <w:rPr>
                <w:rFonts w:eastAsia="Arial Unicode MS" w:asciiTheme="minorHAnsi" w:hAnsiTheme="minorHAnsi" w:cstheme="minorHAnsi"/>
                <w:noProof/>
                <w:sz w:val="22"/>
                <w:szCs w:val="22"/>
              </w:rPr>
              <w:t>.</w:t>
            </w:r>
          </w:p>
          <w:p w:rsidR="00B4291D" w:rsidP="001608C5" w:rsidRDefault="00B4291D">
            <w:pPr>
              <w:pBdr>
                <w:top w:val="nil"/>
                <w:left w:val="nil"/>
                <w:bottom w:val="nil"/>
                <w:right w:val="nil"/>
                <w:between w:val="nil"/>
                <w:bar w:val="nil"/>
              </w:pBdr>
              <w:spacing w:after="240"/>
              <w:rPr>
                <w:rFonts w:eastAsia="Arial Unicode MS" w:asciiTheme="minorHAnsi" w:hAnsiTheme="minorHAnsi" w:cstheme="minorHAnsi"/>
                <w:noProof/>
                <w:sz w:val="22"/>
                <w:szCs w:val="22"/>
              </w:rPr>
            </w:pPr>
            <w:r>
              <w:rPr>
                <w:rFonts w:eastAsia="Arial Unicode MS" w:asciiTheme="minorHAnsi" w:hAnsiTheme="minorHAnsi" w:cstheme="minorHAnsi"/>
                <w:noProof/>
                <w:sz w:val="22"/>
                <w:szCs w:val="22"/>
              </w:rPr>
              <w:t xml:space="preserve">Tevens </w:t>
            </w:r>
            <w:r w:rsidRPr="00B4291D">
              <w:rPr>
                <w:rFonts w:eastAsia="Arial Unicode MS" w:asciiTheme="minorHAnsi" w:hAnsiTheme="minorHAnsi" w:cstheme="minorHAnsi"/>
                <w:noProof/>
                <w:sz w:val="22"/>
                <w:szCs w:val="22"/>
              </w:rPr>
              <w:t xml:space="preserve">bevat </w:t>
            </w:r>
            <w:r>
              <w:rPr>
                <w:rFonts w:eastAsia="Arial Unicode MS" w:asciiTheme="minorHAnsi" w:hAnsiTheme="minorHAnsi" w:cstheme="minorHAnsi"/>
                <w:noProof/>
                <w:sz w:val="22"/>
                <w:szCs w:val="22"/>
              </w:rPr>
              <w:t>het verslag</w:t>
            </w:r>
            <w:r w:rsidRPr="00B4291D">
              <w:rPr>
                <w:rFonts w:eastAsia="Arial Unicode MS" w:asciiTheme="minorHAnsi" w:hAnsiTheme="minorHAnsi" w:cstheme="minorHAnsi"/>
                <w:noProof/>
                <w:sz w:val="22"/>
                <w:szCs w:val="22"/>
              </w:rPr>
              <w:t xml:space="preserve"> informatie over lopende initiatieven en uitdagingen voor de toekomst</w:t>
            </w:r>
            <w:r>
              <w:rPr>
                <w:rFonts w:eastAsia="Arial Unicode MS" w:asciiTheme="minorHAnsi" w:hAnsiTheme="minorHAnsi" w:cstheme="minorHAnsi"/>
                <w:noProof/>
                <w:sz w:val="22"/>
                <w:szCs w:val="22"/>
              </w:rPr>
              <w:t>.</w:t>
            </w:r>
          </w:p>
          <w:p w:rsidR="00B4291D" w:rsidP="001608C5" w:rsidRDefault="00B4291D">
            <w:pPr>
              <w:pBdr>
                <w:top w:val="nil"/>
                <w:left w:val="nil"/>
                <w:bottom w:val="nil"/>
                <w:right w:val="nil"/>
                <w:between w:val="nil"/>
                <w:bar w:val="nil"/>
              </w:pBdr>
              <w:spacing w:after="240"/>
              <w:rPr>
                <w:rFonts w:eastAsia="Arial Unicode MS" w:asciiTheme="minorHAnsi" w:hAnsiTheme="minorHAnsi" w:cstheme="minorHAnsi"/>
                <w:noProof/>
                <w:sz w:val="22"/>
                <w:szCs w:val="22"/>
              </w:rPr>
            </w:pPr>
            <w:r>
              <w:rPr>
                <w:rFonts w:eastAsia="Arial Unicode MS" w:asciiTheme="minorHAnsi" w:hAnsiTheme="minorHAnsi" w:cstheme="minorHAnsi"/>
                <w:noProof/>
                <w:sz w:val="22"/>
                <w:szCs w:val="22"/>
              </w:rPr>
              <w:t xml:space="preserve">Het verslag concludeert dat de veroderdening goed de gestelde doelstellingen bereikt. Mogelijk kunnen lidstaten zelf via eigen maatregelen de samenwerking verbeteren tussen de autoriteiten </w:t>
            </w:r>
            <w:r w:rsidR="00626647">
              <w:rPr>
                <w:rFonts w:eastAsia="Arial Unicode MS" w:asciiTheme="minorHAnsi" w:hAnsiTheme="minorHAnsi" w:cstheme="minorHAnsi"/>
                <w:noProof/>
                <w:sz w:val="22"/>
                <w:szCs w:val="22"/>
              </w:rPr>
              <w:t xml:space="preserve">in de Europese Unie die </w:t>
            </w:r>
            <w:r>
              <w:rPr>
                <w:rFonts w:eastAsia="Arial Unicode MS" w:asciiTheme="minorHAnsi" w:hAnsiTheme="minorHAnsi" w:cstheme="minorHAnsi"/>
                <w:noProof/>
                <w:sz w:val="22"/>
                <w:szCs w:val="22"/>
              </w:rPr>
              <w:t xml:space="preserve">belast </w:t>
            </w:r>
            <w:r w:rsidR="00626647">
              <w:rPr>
                <w:rFonts w:eastAsia="Arial Unicode MS" w:asciiTheme="minorHAnsi" w:hAnsiTheme="minorHAnsi" w:cstheme="minorHAnsi"/>
                <w:noProof/>
                <w:sz w:val="22"/>
                <w:szCs w:val="22"/>
              </w:rPr>
              <w:t xml:space="preserve">zijn </w:t>
            </w:r>
            <w:r>
              <w:rPr>
                <w:rFonts w:eastAsia="Arial Unicode MS" w:asciiTheme="minorHAnsi" w:hAnsiTheme="minorHAnsi" w:cstheme="minorHAnsi"/>
                <w:noProof/>
                <w:sz w:val="22"/>
                <w:szCs w:val="22"/>
              </w:rPr>
              <w:t>met de toepassing van de verordening.</w:t>
            </w:r>
          </w:p>
          <w:p w:rsidRPr="004D23D6" w:rsidR="001608C5" w:rsidP="001608C5" w:rsidRDefault="001608C5">
            <w:pPr>
              <w:pBdr>
                <w:top w:val="nil"/>
                <w:left w:val="nil"/>
                <w:bottom w:val="nil"/>
                <w:right w:val="nil"/>
                <w:between w:val="nil"/>
                <w:bar w:val="nil"/>
              </w:pBdr>
              <w:spacing w:after="240"/>
              <w:rPr>
                <w:rFonts w:eastAsia="Arial Unicode MS" w:asciiTheme="minorHAnsi" w:hAnsiTheme="minorHAnsi" w:cstheme="minorHAnsi"/>
                <w:noProof/>
                <w:sz w:val="22"/>
                <w:szCs w:val="22"/>
              </w:rPr>
            </w:pPr>
            <w:r w:rsidRPr="004D23D6">
              <w:rPr>
                <w:rFonts w:eastAsia="Arial Unicode MS" w:asciiTheme="minorHAnsi" w:hAnsiTheme="minorHAnsi" w:cstheme="minorHAnsi"/>
                <w:b/>
                <w:noProof/>
                <w:sz w:val="22"/>
                <w:szCs w:val="22"/>
              </w:rPr>
              <w:t>Behandelvoorstel</w:t>
            </w:r>
            <w:r w:rsidRPr="004D23D6">
              <w:rPr>
                <w:rFonts w:eastAsia="Arial Unicode MS" w:asciiTheme="minorHAnsi" w:hAnsiTheme="minorHAnsi" w:cstheme="minorHAnsi"/>
                <w:noProof/>
                <w:sz w:val="22"/>
                <w:szCs w:val="22"/>
              </w:rPr>
              <w:t xml:space="preserve">: </w:t>
            </w:r>
            <w:r w:rsidRPr="00626647" w:rsidR="00626647">
              <w:rPr>
                <w:rFonts w:eastAsia="Arial Unicode MS" w:asciiTheme="minorHAnsi" w:hAnsiTheme="minorHAnsi" w:cstheme="minorHAnsi"/>
                <w:noProof/>
                <w:sz w:val="22"/>
                <w:szCs w:val="22"/>
              </w:rPr>
              <w:t>voor kennisgeving aannemen</w:t>
            </w:r>
            <w:r w:rsidR="00626647">
              <w:rPr>
                <w:rFonts w:eastAsia="Arial Unicode MS" w:asciiTheme="minorHAnsi" w:hAnsiTheme="minorHAnsi" w:cstheme="minorHAnsi"/>
                <w:noProof/>
                <w:sz w:val="22"/>
                <w:szCs w:val="22"/>
              </w:rPr>
              <w:t>.</w:t>
            </w:r>
          </w:p>
        </w:tc>
      </w:tr>
    </w:tbl>
    <w:p w:rsidR="00614A1B" w:rsidP="00C00215" w:rsidRDefault="00614A1B">
      <w:pPr>
        <w:spacing w:after="200" w:line="276" w:lineRule="auto"/>
        <w:rPr>
          <w:rFonts w:asciiTheme="minorHAnsi" w:hAnsiTheme="minorHAnsi"/>
          <w:b/>
          <w:sz w:val="22"/>
          <w:szCs w:val="22"/>
        </w:rPr>
      </w:pPr>
    </w:p>
    <w:p w:rsidR="00D1422B" w:rsidRDefault="00D1422B">
      <w:pPr>
        <w:rPr>
          <w:rFonts w:asciiTheme="minorHAnsi" w:hAnsiTheme="minorHAnsi"/>
          <w:b/>
          <w:sz w:val="22"/>
          <w:szCs w:val="22"/>
        </w:rPr>
      </w:pPr>
      <w:r>
        <w:rPr>
          <w:rFonts w:asciiTheme="minorHAnsi" w:hAnsiTheme="minorHAnsi"/>
          <w:b/>
          <w:sz w:val="22"/>
          <w:szCs w:val="22"/>
        </w:rPr>
        <w:br w:type="page"/>
      </w: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w:t>
            </w:r>
            <w:r w:rsidRPr="00221383">
              <w:rPr>
                <w:rFonts w:asciiTheme="minorHAnsi" w:hAnsiTheme="minorHAnsi"/>
              </w:rPr>
              <w:lastRenderedPageBreak/>
              <w:t>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w:t>
            </w:r>
            <w:r w:rsidRPr="00221383">
              <w:rPr>
                <w:rFonts w:asciiTheme="minorHAnsi" w:hAnsiTheme="minorHAnsi"/>
                <w:color w:val="000000"/>
                <w:sz w:val="20"/>
                <w:szCs w:val="20"/>
              </w:rPr>
              <w:lastRenderedPageBreak/>
              <w:t>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w:t>
            </w:r>
            <w:r w:rsidRPr="00221383">
              <w:rPr>
                <w:rFonts w:cs="Arial" w:asciiTheme="minorHAnsi" w:hAnsiTheme="minorHAnsi"/>
              </w:rPr>
              <w:lastRenderedPageBreak/>
              <w:t xml:space="preserve">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w:t>
            </w:r>
            <w:r w:rsidRPr="00221383">
              <w:rPr>
                <w:rFonts w:asciiTheme="minorHAnsi" w:hAnsiTheme="minorHAnsi"/>
                <w:sz w:val="20"/>
                <w:szCs w:val="20"/>
              </w:rPr>
              <w:lastRenderedPageBreak/>
              <w:t xml:space="preserve">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215" w:rsidRDefault="00C00215" w:rsidP="00C00215">
      <w:r>
        <w:separator/>
      </w:r>
    </w:p>
  </w:endnote>
  <w:endnote w:type="continuationSeparator" w:id="0">
    <w:p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215" w:rsidRDefault="00C00215" w:rsidP="00C00215">
      <w:r>
        <w:separator/>
      </w:r>
    </w:p>
  </w:footnote>
  <w:footnote w:type="continuationSeparator" w:id="0">
    <w:p w:rsidR="00C00215" w:rsidRDefault="00C00215"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73356"/>
    <w:rsid w:val="0007694D"/>
    <w:rsid w:val="0011417A"/>
    <w:rsid w:val="001544A3"/>
    <w:rsid w:val="001608C5"/>
    <w:rsid w:val="00205733"/>
    <w:rsid w:val="00212212"/>
    <w:rsid w:val="00261F1F"/>
    <w:rsid w:val="00270493"/>
    <w:rsid w:val="0028110B"/>
    <w:rsid w:val="002A64DD"/>
    <w:rsid w:val="002F0DE0"/>
    <w:rsid w:val="003069A8"/>
    <w:rsid w:val="00327119"/>
    <w:rsid w:val="00332FB9"/>
    <w:rsid w:val="003E288E"/>
    <w:rsid w:val="00402659"/>
    <w:rsid w:val="00433D6E"/>
    <w:rsid w:val="004912BA"/>
    <w:rsid w:val="004C634B"/>
    <w:rsid w:val="004D23D6"/>
    <w:rsid w:val="004E0578"/>
    <w:rsid w:val="004E1C04"/>
    <w:rsid w:val="0052026E"/>
    <w:rsid w:val="00520708"/>
    <w:rsid w:val="00532C45"/>
    <w:rsid w:val="00541C26"/>
    <w:rsid w:val="0055500A"/>
    <w:rsid w:val="005839B2"/>
    <w:rsid w:val="005D40F4"/>
    <w:rsid w:val="005F79FF"/>
    <w:rsid w:val="006027C0"/>
    <w:rsid w:val="0060486B"/>
    <w:rsid w:val="00614A1B"/>
    <w:rsid w:val="0062122F"/>
    <w:rsid w:val="00626647"/>
    <w:rsid w:val="0067217C"/>
    <w:rsid w:val="006845D9"/>
    <w:rsid w:val="00720660"/>
    <w:rsid w:val="00725A57"/>
    <w:rsid w:val="00762B96"/>
    <w:rsid w:val="00763C6C"/>
    <w:rsid w:val="00777FE1"/>
    <w:rsid w:val="00813C57"/>
    <w:rsid w:val="00854E8E"/>
    <w:rsid w:val="008C200E"/>
    <w:rsid w:val="008C351C"/>
    <w:rsid w:val="008E6FE1"/>
    <w:rsid w:val="009075F6"/>
    <w:rsid w:val="00973C15"/>
    <w:rsid w:val="009C5EAC"/>
    <w:rsid w:val="009D7826"/>
    <w:rsid w:val="00A9670D"/>
    <w:rsid w:val="00B4291D"/>
    <w:rsid w:val="00B63E4A"/>
    <w:rsid w:val="00BA5103"/>
    <w:rsid w:val="00BF2EB9"/>
    <w:rsid w:val="00BF7AF9"/>
    <w:rsid w:val="00C00215"/>
    <w:rsid w:val="00C151D3"/>
    <w:rsid w:val="00C41D5B"/>
    <w:rsid w:val="00D1422B"/>
    <w:rsid w:val="00D812CC"/>
    <w:rsid w:val="00E346AE"/>
    <w:rsid w:val="00E52B0D"/>
    <w:rsid w:val="00E73721"/>
    <w:rsid w:val="00E778FE"/>
    <w:rsid w:val="00E961A1"/>
    <w:rsid w:val="00E961F8"/>
    <w:rsid w:val="00F06B40"/>
    <w:rsid w:val="00F944C3"/>
    <w:rsid w:val="00FA2BF2"/>
    <w:rsid w:val="00FA6E08"/>
    <w:rsid w:val="00FD058B"/>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429.do"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2105</ap:Words>
  <ap:Characters>13837</ap:Characters>
  <ap:DocSecurity>4</ap:DocSecurity>
  <ap:Lines>115</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2019-10-04T13:40:00.0000000Z</dcterms:created>
  <dcterms:modified xsi:type="dcterms:W3CDTF">2019-10-04T13:40:00.0000000Z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0x010100EDBFDF6EABE18F4CB5CE807B4BA7E3A9</vt:lpwstr>
  </property>
</Properties>
</file>