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AA1165" w:rsidR="00AA1165" w:rsidP="00AA1165" w:rsidRDefault="00AA1165">
      <w:pPr>
        <w:spacing w:before="100" w:beforeAutospacing="1" w:after="100" w:afterAutospacing="1" w:line="240" w:lineRule="auto"/>
        <w:outlineLvl w:val="0"/>
        <w:rPr>
          <w:rFonts w:ascii="Arial" w:hAnsi="Arial" w:eastAsia="Times New Roman" w:cs="Arial"/>
          <w:b/>
          <w:bCs/>
          <w:kern w:val="36"/>
          <w:lang w:eastAsia="nl-NL"/>
        </w:rPr>
      </w:pPr>
      <w:r w:rsidRPr="00AA1165">
        <w:rPr>
          <w:rFonts w:ascii="Arial" w:hAnsi="Arial" w:eastAsia="Times New Roman" w:cs="Arial"/>
          <w:b/>
          <w:bCs/>
          <w:kern w:val="36"/>
          <w:lang w:eastAsia="nl-NL"/>
        </w:rPr>
        <w:t>Hamerstuk</w:t>
      </w:r>
    </w:p>
    <w:p w:rsidRPr="00AA1165" w:rsidR="00AA1165" w:rsidP="00AA1165" w:rsidRDefault="00AA1165">
      <w:pPr>
        <w:spacing w:before="100" w:beforeAutospacing="1" w:after="100" w:afterAutospacing="1" w:line="240" w:lineRule="auto"/>
        <w:outlineLvl w:val="0"/>
        <w:rPr>
          <w:rFonts w:ascii="Arial" w:hAnsi="Arial" w:eastAsia="Times New Roman" w:cs="Arial"/>
          <w:b/>
          <w:bCs/>
          <w:kern w:val="36"/>
          <w:lang w:eastAsia="nl-NL"/>
        </w:rPr>
      </w:pPr>
      <w:r w:rsidRPr="00AA1165">
        <w:rPr>
          <w:rFonts w:ascii="Arial" w:hAnsi="Arial" w:eastAsia="Times New Roman" w:cs="Arial"/>
          <w:b/>
          <w:bCs/>
          <w:kern w:val="36"/>
          <w:lang w:eastAsia="nl-NL"/>
        </w:rPr>
        <w:br/>
        <w:t>Aan de orde is de behandeling van:</w:t>
      </w:r>
    </w:p>
    <w:p w:rsidRPr="00AA1165" w:rsidR="00AA1165" w:rsidP="00AA1165" w:rsidRDefault="00AA11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eastAsia="Times New Roman" w:cs="Arial"/>
        </w:rPr>
      </w:pPr>
      <w:r w:rsidRPr="00AA1165">
        <w:rPr>
          <w:rFonts w:ascii="Arial" w:hAnsi="Arial" w:eastAsia="Times New Roman" w:cs="Arial"/>
          <w:b/>
          <w:bCs/>
        </w:rPr>
        <w:t xml:space="preserve">het wetsvoorstel Wijziging van de Wet op de orgaandonatie in verband met het voorzien in een wettelijke grondslag voor de protocollen voor vaststelling van de dood op grond van </w:t>
      </w:r>
      <w:proofErr w:type="spellStart"/>
      <w:r w:rsidRPr="00AA1165">
        <w:rPr>
          <w:rFonts w:ascii="Arial" w:hAnsi="Arial" w:eastAsia="Times New Roman" w:cs="Arial"/>
          <w:b/>
          <w:bCs/>
        </w:rPr>
        <w:t>circulatoire</w:t>
      </w:r>
      <w:proofErr w:type="spellEnd"/>
      <w:r w:rsidRPr="00AA1165">
        <w:rPr>
          <w:rFonts w:ascii="Arial" w:hAnsi="Arial" w:eastAsia="Times New Roman" w:cs="Arial"/>
          <w:b/>
          <w:bCs/>
        </w:rPr>
        <w:t xml:space="preserve"> criteria en enkele andere wijzigingen (35161);</w:t>
      </w:r>
    </w:p>
    <w:p w:rsidRPr="00AA1165" w:rsidR="00AA1165" w:rsidP="00AA1165" w:rsidRDefault="00AA11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eastAsia="Times New Roman" w:cs="Arial"/>
        </w:rPr>
      </w:pPr>
      <w:r w:rsidRPr="00AA1165">
        <w:rPr>
          <w:rFonts w:ascii="Arial" w:hAnsi="Arial" w:eastAsia="Times New Roman" w:cs="Arial"/>
          <w:b/>
          <w:bCs/>
        </w:rPr>
        <w:t>het wetsvoorstel Wijziging van de Rijksoctrooiwet 1995 in verband met de Overeenkomst betreffende een eengemaakt octrooigerecht en Verordening (EU) nr. 1257/2012 (35187-(R2124));</w:t>
      </w:r>
    </w:p>
    <w:p w:rsidRPr="00AA1165" w:rsidR="00AA1165" w:rsidP="00AA1165" w:rsidRDefault="00AA11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eastAsia="Times New Roman" w:cs="Arial"/>
        </w:rPr>
      </w:pPr>
      <w:r w:rsidRPr="00AA1165">
        <w:rPr>
          <w:rFonts w:ascii="Arial" w:hAnsi="Arial" w:eastAsia="Times New Roman" w:cs="Arial"/>
          <w:b/>
          <w:bCs/>
        </w:rPr>
        <w:t>het wetsvoorstel Uitvoering van de op 14 december 2017 te New York aanvaarde wijziging van artikel 8 van het Statuut van Rome inzake het Internationaal Strafhof (</w:t>
      </w:r>
      <w:proofErr w:type="spellStart"/>
      <w:r w:rsidRPr="00AA1165">
        <w:rPr>
          <w:rFonts w:ascii="Arial" w:hAnsi="Arial" w:eastAsia="Times New Roman" w:cs="Arial"/>
          <w:b/>
          <w:bCs/>
        </w:rPr>
        <w:t>Trb</w:t>
      </w:r>
      <w:proofErr w:type="spellEnd"/>
      <w:r w:rsidRPr="00AA1165">
        <w:rPr>
          <w:rFonts w:ascii="Arial" w:hAnsi="Arial" w:eastAsia="Times New Roman" w:cs="Arial"/>
          <w:b/>
          <w:bCs/>
        </w:rPr>
        <w:t xml:space="preserve">. 2018, 74, met correcties in </w:t>
      </w:r>
      <w:proofErr w:type="spellStart"/>
      <w:r w:rsidRPr="00AA1165">
        <w:rPr>
          <w:rFonts w:ascii="Arial" w:hAnsi="Arial" w:eastAsia="Times New Roman" w:cs="Arial"/>
          <w:b/>
          <w:bCs/>
        </w:rPr>
        <w:t>Trb</w:t>
      </w:r>
      <w:proofErr w:type="spellEnd"/>
      <w:r w:rsidRPr="00AA1165">
        <w:rPr>
          <w:rFonts w:ascii="Arial" w:hAnsi="Arial" w:eastAsia="Times New Roman" w:cs="Arial"/>
          <w:b/>
          <w:bCs/>
        </w:rPr>
        <w:t>. 2018, 200) (35259);</w:t>
      </w:r>
    </w:p>
    <w:p w:rsidRPr="00AA1165" w:rsidR="00AA1165" w:rsidP="00AA1165" w:rsidRDefault="00AA11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eastAsia="Times New Roman" w:cs="Arial"/>
        </w:rPr>
      </w:pPr>
      <w:r w:rsidRPr="00AA1165">
        <w:rPr>
          <w:rFonts w:ascii="Arial" w:hAnsi="Arial" w:eastAsia="Times New Roman" w:cs="Arial"/>
          <w:b/>
          <w:bCs/>
        </w:rPr>
        <w:t>het wetsvoorstel Wijziging van de Wet langdurige zorg in verband met de herziening van het verlies van rechtspersoonlijkheid van het CIZ (35270).</w:t>
      </w:r>
    </w:p>
    <w:p w:rsidRPr="00AA1165" w:rsidR="00AA1165" w:rsidP="00AA1165" w:rsidRDefault="00AA1165">
      <w:pPr>
        <w:spacing w:after="240"/>
        <w:rPr>
          <w:rFonts w:ascii="Arial" w:hAnsi="Arial" w:eastAsia="Times New Roman" w:cs="Arial"/>
        </w:rPr>
      </w:pPr>
      <w:r w:rsidRPr="00AA1165">
        <w:rPr>
          <w:rFonts w:ascii="Arial" w:hAnsi="Arial" w:eastAsia="Times New Roman" w:cs="Arial"/>
        </w:rPr>
        <w:br/>
        <w:t>Dit wetsvoorstel wordt zonder beraadslaging en, na goedkeuring van de onderdelen, zonder stemming aangenomen.</w:t>
      </w:r>
    </w:p>
    <w:p w:rsidR="003C27C7" w:rsidRDefault="003C27C7">
      <w:bookmarkStart w:name="_GoBack" w:id="0"/>
      <w:bookmarkEnd w:id="0"/>
    </w:p>
    <w:sectPr w:rsidR="003C27C7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437E6F"/>
    <w:multiLevelType w:val="multilevel"/>
    <w:tmpl w:val="93824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165"/>
    <w:rsid w:val="003C27C7"/>
    <w:rsid w:val="00AA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743BB7-81A2-409B-A0EB-A69FF7825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144</ap:Words>
  <ap:Characters>796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2019-10-04T07:34:00.0000000Z</dcterms:created>
  <dcterms:modified xsi:type="dcterms:W3CDTF">2019-10-04T07:35:00.0000000Z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0x010100EDBFDF6EABE18F4CB5CE807B4BA7E3A9</vt:lpwstr>
  </property>
</Properties>
</file>