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DFE" w:rsidRDefault="00166262">
      <w:pPr>
        <w:pStyle w:val="WitregelW1bodytekst"/>
      </w:pPr>
      <w:r>
        <w:t xml:space="preserve"> </w:t>
      </w:r>
    </w:p>
    <w:p w:rsidR="00FF6E47" w:rsidP="00FF6E47" w:rsidRDefault="00FF6E47"/>
    <w:p w:rsidR="00693CEC" w:rsidP="00FF6E47" w:rsidRDefault="00693CEC"/>
    <w:p w:rsidR="00FF6E47" w:rsidP="00FF6E47" w:rsidRDefault="00FF6E47">
      <w:r>
        <w:t>Hierbij bied ik u de derde nota van wijziging inzake het bovenvermelde wetsvoorstel aan.</w:t>
      </w:r>
    </w:p>
    <w:p w:rsidR="00FF6E47" w:rsidP="00FF6E47" w:rsidRDefault="00FF6E47"/>
    <w:p w:rsidR="00FF6E47" w:rsidP="00FF6E47" w:rsidRDefault="00FF6E47">
      <w:r>
        <w:t xml:space="preserve"> </w:t>
      </w:r>
    </w:p>
    <w:p w:rsidR="00FF6E47" w:rsidP="00FF6E47" w:rsidRDefault="00FF6E47">
      <w:r>
        <w:t xml:space="preserve"> </w:t>
      </w:r>
    </w:p>
    <w:p w:rsidR="00FF6E47" w:rsidP="00FF6E47" w:rsidRDefault="00FF6E47">
      <w:r>
        <w:t>De Staatssecretaris van Binnenlandse Zaken en Koninkrijksrelaties,</w:t>
      </w:r>
    </w:p>
    <w:p w:rsidR="00FF6E47" w:rsidP="00FF6E47" w:rsidRDefault="00FF6E47"/>
    <w:p w:rsidR="00FF6E47" w:rsidP="00FF6E47" w:rsidRDefault="00FF6E47"/>
    <w:p w:rsidR="00FF6E47" w:rsidP="00FF6E47" w:rsidRDefault="00FF6E47"/>
    <w:p w:rsidR="00FF6E47" w:rsidP="00FF6E47" w:rsidRDefault="00FF6E47"/>
    <w:p w:rsidR="00FF6E47" w:rsidP="00FF6E47" w:rsidRDefault="00FF6E47"/>
    <w:p w:rsidR="00FF6E47" w:rsidP="00FF6E47" w:rsidRDefault="00FF6E47"/>
    <w:p w:rsidR="00FF6E47" w:rsidP="00FF6E47" w:rsidRDefault="00FF6E47"/>
    <w:p w:rsidR="006C1DFE" w:rsidP="00FF6E47" w:rsidRDefault="00FF6E47">
      <w:r>
        <w:t>drs. R.W. Knops</w:t>
      </w:r>
    </w:p>
    <w:p w:rsidR="006C1DFE" w:rsidRDefault="00166262">
      <w:pPr>
        <w:pStyle w:val="WitregelW1bodytekst"/>
      </w:pPr>
      <w:r>
        <w:t xml:space="preserve"> </w:t>
      </w:r>
    </w:p>
    <w:p w:rsidR="006C1DFE" w:rsidRDefault="00166262">
      <w:pPr>
        <w:pStyle w:val="WitregelW1bodytekst"/>
      </w:pPr>
      <w:r>
        <w:t xml:space="preserve"> </w:t>
      </w:r>
    </w:p>
    <w:sectPr w:rsidR="006C1DFE">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262" w:rsidRDefault="00166262">
      <w:pPr>
        <w:spacing w:line="240" w:lineRule="auto"/>
      </w:pPr>
      <w:r>
        <w:separator/>
      </w:r>
    </w:p>
  </w:endnote>
  <w:endnote w:type="continuationSeparator" w:id="0">
    <w:p w:rsidR="00166262" w:rsidRDefault="001662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A09" w:rsidRDefault="001B5A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A09" w:rsidRDefault="001B5A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FE" w:rsidRDefault="006C1DFE">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262" w:rsidRDefault="00166262">
      <w:pPr>
        <w:spacing w:line="240" w:lineRule="auto"/>
      </w:pPr>
      <w:r>
        <w:separator/>
      </w:r>
    </w:p>
  </w:footnote>
  <w:footnote w:type="continuationSeparator" w:id="0">
    <w:p w:rsidR="00166262" w:rsidRDefault="001662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A09" w:rsidRDefault="001B5A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FE" w:rsidRDefault="00166262">
    <w:pPr>
      <w:pStyle w:val="MarginlessContainer"/>
    </w:pPr>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363855" w:rsidRDefault="00363855"/>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363855" w:rsidRDefault="00363855"/>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6C1DFE" w:rsidRDefault="00166262">
                          <w:pPr>
                            <w:pStyle w:val="Referentiegegevens"/>
                          </w:pPr>
                          <w:r>
                            <w:t xml:space="preserve">Pagina </w:t>
                          </w:r>
                          <w:r>
                            <w:fldChar w:fldCharType="begin"/>
                          </w:r>
                          <w:r>
                            <w:instrText>PAGE</w:instrText>
                          </w:r>
                          <w:r>
                            <w:fldChar w:fldCharType="separate"/>
                          </w:r>
                          <w:r w:rsidR="001B5A09">
                            <w:rPr>
                              <w:noProof/>
                            </w:rPr>
                            <w:t>1</w:t>
                          </w:r>
                          <w:r>
                            <w:fldChar w:fldCharType="end"/>
                          </w:r>
                          <w:r>
                            <w:t xml:space="preserve"> van </w:t>
                          </w:r>
                          <w:r>
                            <w:fldChar w:fldCharType="begin"/>
                          </w:r>
                          <w:r>
                            <w:instrText>NUMPAGES</w:instrText>
                          </w:r>
                          <w:r>
                            <w:fldChar w:fldCharType="separate"/>
                          </w:r>
                          <w:r w:rsidR="001B5A09">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6C1DFE" w:rsidRDefault="00166262">
                    <w:pPr>
                      <w:pStyle w:val="Referentiegegevens"/>
                    </w:pPr>
                    <w:r>
                      <w:t xml:space="preserve">Pagina </w:t>
                    </w:r>
                    <w:r>
                      <w:fldChar w:fldCharType="begin"/>
                    </w:r>
                    <w:r>
                      <w:instrText>PAGE</w:instrText>
                    </w:r>
                    <w:r>
                      <w:fldChar w:fldCharType="separate"/>
                    </w:r>
                    <w:r w:rsidR="001B5A09">
                      <w:rPr>
                        <w:noProof/>
                      </w:rPr>
                      <w:t>1</w:t>
                    </w:r>
                    <w:r>
                      <w:fldChar w:fldCharType="end"/>
                    </w:r>
                    <w:r>
                      <w:t xml:space="preserve"> van </w:t>
                    </w:r>
                    <w:r>
                      <w:fldChar w:fldCharType="begin"/>
                    </w:r>
                    <w:r>
                      <w:instrText>NUMPAGES</w:instrText>
                    </w:r>
                    <w:r>
                      <w:fldChar w:fldCharType="separate"/>
                    </w:r>
                    <w:r w:rsidR="001B5A0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6C1DFE" w:rsidRDefault="00166262">
                          <w:pPr>
                            <w:pStyle w:val="Kopjeafzendgegevens"/>
                          </w:pPr>
                          <w:r>
                            <w:t>Binnenlandse Zaken en Koninkrijksrelaties</w:t>
                          </w:r>
                        </w:p>
                        <w:p w:rsidR="006C1DFE" w:rsidRDefault="00166262">
                          <w:pPr>
                            <w:pStyle w:val="Afzendgegevens"/>
                          </w:pPr>
                          <w:r>
                            <w:t>Constitutionele Zaken en Wetgeving</w:t>
                          </w:r>
                        </w:p>
                        <w:p w:rsidR="006C1DFE" w:rsidRDefault="006C1DFE">
                          <w:pPr>
                            <w:pStyle w:val="WitregelW2"/>
                          </w:pPr>
                        </w:p>
                        <w:p w:rsidR="006C1DFE" w:rsidRDefault="00166262">
                          <w:pPr>
                            <w:pStyle w:val="Kopjereferentiegegevens"/>
                          </w:pPr>
                          <w:r>
                            <w:t>Datum</w:t>
                          </w:r>
                        </w:p>
                        <w:p w:rsidR="006C1DFE" w:rsidRDefault="001B5A09">
                          <w:pPr>
                            <w:pStyle w:val="Referentiegegevens"/>
                          </w:pPr>
                          <w:r>
                            <w:fldChar w:fldCharType="begin"/>
                          </w:r>
                          <w:r>
                            <w:instrText xml:space="preserve"> DOCPROPERTY  "Datum"  \* MERGEFORMAT </w:instrText>
                          </w:r>
                          <w:r>
                            <w:fldChar w:fldCharType="separate"/>
                          </w:r>
                          <w:r>
                            <w:t>30 september 2019</w:t>
                          </w:r>
                          <w:r>
                            <w:fldChar w:fldCharType="end"/>
                          </w:r>
                        </w:p>
                        <w:p w:rsidR="006C1DFE" w:rsidRDefault="006C1DFE">
                          <w:pPr>
                            <w:pStyle w:val="WitregelW1"/>
                          </w:pPr>
                        </w:p>
                        <w:p w:rsidR="006C1DFE" w:rsidRDefault="00166262">
                          <w:pPr>
                            <w:pStyle w:val="Kopjereferentiegegevens"/>
                          </w:pPr>
                          <w:r>
                            <w:t>Kenmerk</w:t>
                          </w:r>
                        </w:p>
                        <w:p w:rsidR="006C1DFE" w:rsidRDefault="001B5A09">
                          <w:pPr>
                            <w:pStyle w:val="Referentiegegevens"/>
                          </w:pPr>
                          <w:r>
                            <w:fldChar w:fldCharType="begin"/>
                          </w:r>
                          <w:r>
                            <w:instrText xml:space="preserve"> DOCPROPERTY  "Kenmerk"  \* MERGEFORMAT </w:instrText>
                          </w:r>
                          <w:r>
                            <w:fldChar w:fldCharType="separate"/>
                          </w:r>
                          <w:r>
                            <w:t>2019-0000517433</w:t>
                          </w:r>
                          <w:r>
                            <w:fldChar w:fldCharType="end"/>
                          </w:r>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6C1DFE" w:rsidRDefault="00166262">
                    <w:pPr>
                      <w:pStyle w:val="Kopjeafzendgegevens"/>
                    </w:pPr>
                    <w:r>
                      <w:t>Binnenlandse Zaken en Koninkrijksrelaties</w:t>
                    </w:r>
                  </w:p>
                  <w:p w:rsidR="006C1DFE" w:rsidRDefault="00166262">
                    <w:pPr>
                      <w:pStyle w:val="Afzendgegevens"/>
                    </w:pPr>
                    <w:r>
                      <w:t>Constitutionele Zaken en Wetgeving</w:t>
                    </w:r>
                  </w:p>
                  <w:p w:rsidR="006C1DFE" w:rsidRDefault="006C1DFE">
                    <w:pPr>
                      <w:pStyle w:val="WitregelW2"/>
                    </w:pPr>
                  </w:p>
                  <w:p w:rsidR="006C1DFE" w:rsidRDefault="00166262">
                    <w:pPr>
                      <w:pStyle w:val="Kopjereferentiegegevens"/>
                    </w:pPr>
                    <w:r>
                      <w:t>Datum</w:t>
                    </w:r>
                  </w:p>
                  <w:p w:rsidR="006C1DFE" w:rsidRDefault="001B5A09">
                    <w:pPr>
                      <w:pStyle w:val="Referentiegegevens"/>
                    </w:pPr>
                    <w:r>
                      <w:fldChar w:fldCharType="begin"/>
                    </w:r>
                    <w:r>
                      <w:instrText xml:space="preserve"> DOCPROPERTY  "Datum"  \* MERGEFORMAT </w:instrText>
                    </w:r>
                    <w:r>
                      <w:fldChar w:fldCharType="separate"/>
                    </w:r>
                    <w:r>
                      <w:t>30 september 2019</w:t>
                    </w:r>
                    <w:r>
                      <w:fldChar w:fldCharType="end"/>
                    </w:r>
                  </w:p>
                  <w:p w:rsidR="006C1DFE" w:rsidRDefault="006C1DFE">
                    <w:pPr>
                      <w:pStyle w:val="WitregelW1"/>
                    </w:pPr>
                  </w:p>
                  <w:p w:rsidR="006C1DFE" w:rsidRDefault="00166262">
                    <w:pPr>
                      <w:pStyle w:val="Kopjereferentiegegevens"/>
                    </w:pPr>
                    <w:r>
                      <w:t>Kenmerk</w:t>
                    </w:r>
                  </w:p>
                  <w:p w:rsidR="006C1DFE" w:rsidRDefault="001B5A09">
                    <w:pPr>
                      <w:pStyle w:val="Referentiegegevens"/>
                    </w:pPr>
                    <w:r>
                      <w:fldChar w:fldCharType="begin"/>
                    </w:r>
                    <w:r>
                      <w:instrText xml:space="preserve"> DOCPROPERTY  "Kenmerk"  \* MERGEFORMAT </w:instrText>
                    </w:r>
                    <w:r>
                      <w:fldChar w:fldCharType="separate"/>
                    </w:r>
                    <w:r>
                      <w:t>2019-0000517433</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363855" w:rsidRDefault="00363855"/>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363855" w:rsidRDefault="0036385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FE" w:rsidRDefault="00166262">
    <w:pPr>
      <w:pStyle w:val="MarginlessContaine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363855" w:rsidRDefault="00363855"/>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363855" w:rsidRDefault="0036385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6C1DFE" w:rsidRDefault="00166262">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6C1DFE" w:rsidRDefault="00166262">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6C1DFE" w:rsidRDefault="00166262">
                          <w:pPr>
                            <w:pStyle w:val="Referentiegegevens"/>
                          </w:pPr>
                          <w:r>
                            <w:t>&gt; Retouradres Postbus 20011 2500 EA  Den Haag</w:t>
                          </w:r>
                        </w:p>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6C1DFE" w:rsidRDefault="00166262">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1B5A09" w:rsidRDefault="00166262">
                          <w:r>
                            <w:fldChar w:fldCharType="begin"/>
                          </w:r>
                          <w:r>
                            <w:instrText xml:space="preserve"> DOCPROPERTY  "Aan"  \* MERGEFORMAT </w:instrText>
                          </w:r>
                          <w:r>
                            <w:fldChar w:fldCharType="separate"/>
                          </w:r>
                          <w:r w:rsidR="001B5A09">
                            <w:t>Aan de Voorzitter van de Tweede Kamer der Staten-Generaal</w:t>
                          </w:r>
                        </w:p>
                        <w:p w:rsidR="001B5A09" w:rsidRDefault="001B5A09">
                          <w:r>
                            <w:t>Postbus 20018</w:t>
                          </w:r>
                        </w:p>
                        <w:p w:rsidR="006C1DFE" w:rsidRDefault="001B5A09">
                          <w:r>
                            <w:t>2500 EA Den Haag</w:t>
                          </w:r>
                          <w:r w:rsidR="00166262">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1B5A09" w:rsidRDefault="00166262">
                    <w:r>
                      <w:fldChar w:fldCharType="begin"/>
                    </w:r>
                    <w:r>
                      <w:instrText xml:space="preserve"> DOCPROPERTY  "Aan"  \* MERGEFORMAT </w:instrText>
                    </w:r>
                    <w:r>
                      <w:fldChar w:fldCharType="separate"/>
                    </w:r>
                    <w:r w:rsidR="001B5A09">
                      <w:t>Aan de Voorzitter van de Tweede Kamer der Staten-Generaal</w:t>
                    </w:r>
                  </w:p>
                  <w:p w:rsidR="001B5A09" w:rsidRDefault="001B5A09">
                    <w:r>
                      <w:t>Postbus 20018</w:t>
                    </w:r>
                  </w:p>
                  <w:p w:rsidR="006C1DFE" w:rsidRDefault="001B5A09">
                    <w:r>
                      <w:t>2500 EA Den Haag</w:t>
                    </w:r>
                    <w:r w:rsidR="00166262">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1009650</wp:posOffset>
              </wp:positionH>
              <wp:positionV relativeFrom="page">
                <wp:posOffset>3727450</wp:posOffset>
              </wp:positionV>
              <wp:extent cx="4761865" cy="10033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10033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6C1DFE">
                            <w:trPr>
                              <w:trHeight w:val="200"/>
                            </w:trPr>
                            <w:tc>
                              <w:tcPr>
                                <w:tcW w:w="1140" w:type="dxa"/>
                              </w:tcPr>
                              <w:p w:rsidR="006C1DFE" w:rsidRDefault="006C1DFE"/>
                            </w:tc>
                            <w:tc>
                              <w:tcPr>
                                <w:tcW w:w="5918" w:type="dxa"/>
                              </w:tcPr>
                              <w:p w:rsidR="006C1DFE" w:rsidRDefault="006C1DFE"/>
                            </w:tc>
                          </w:tr>
                          <w:tr w:rsidR="006C1DFE">
                            <w:trPr>
                              <w:trHeight w:val="300"/>
                            </w:trPr>
                            <w:tc>
                              <w:tcPr>
                                <w:tcW w:w="1140" w:type="dxa"/>
                              </w:tcPr>
                              <w:p w:rsidR="006C1DFE" w:rsidRDefault="00166262">
                                <w:r>
                                  <w:t>Datum</w:t>
                                </w:r>
                              </w:p>
                            </w:tc>
                            <w:tc>
                              <w:tcPr>
                                <w:tcW w:w="5918" w:type="dxa"/>
                              </w:tcPr>
                              <w:p w:rsidR="006C1DFE" w:rsidRDefault="001B5A09">
                                <w:pPr>
                                  <w:pStyle w:val="Gegevensdocument"/>
                                </w:pPr>
                                <w:r>
                                  <w:t>1 oktober 2019</w:t>
                                </w:r>
                                <w:bookmarkStart w:id="0" w:name="_GoBack"/>
                                <w:bookmarkEnd w:id="0"/>
                              </w:p>
                            </w:tc>
                          </w:tr>
                          <w:tr w:rsidR="006C1DFE">
                            <w:trPr>
                              <w:trHeight w:val="300"/>
                            </w:trPr>
                            <w:tc>
                              <w:tcPr>
                                <w:tcW w:w="1140" w:type="dxa"/>
                              </w:tcPr>
                              <w:p w:rsidR="006C1DFE" w:rsidRDefault="00166262">
                                <w:r>
                                  <w:t>Betreft</w:t>
                                </w:r>
                              </w:p>
                            </w:tc>
                            <w:tc>
                              <w:tcPr>
                                <w:tcW w:w="5918" w:type="dxa"/>
                              </w:tcPr>
                              <w:p w:rsidR="006C1DFE" w:rsidRDefault="001B5A09">
                                <w:r>
                                  <w:fldChar w:fldCharType="begin"/>
                                </w:r>
                                <w:r>
                                  <w:instrText xml:space="preserve"> DOCPROPERTY  "Onderwerp"  \* MERGEFORMAT </w:instrText>
                                </w:r>
                                <w:r>
                                  <w:fldChar w:fldCharType="separate"/>
                                </w:r>
                                <w:r>
                                  <w:t>Derde nota van wijziging op wetsvoorstel tot Wijziging van de Paspoortwet ivm de invoering van elektronische identificatie met een publiek identificatiemiddel en het uitbreiden van het basisregister reisdocumenten (TK 35 047)</w:t>
                                </w:r>
                                <w:r>
                                  <w:fldChar w:fldCharType="end"/>
                                </w:r>
                              </w:p>
                            </w:tc>
                          </w:tr>
                          <w:tr w:rsidR="006C1DFE">
                            <w:trPr>
                              <w:trHeight w:val="200"/>
                            </w:trPr>
                            <w:tc>
                              <w:tcPr>
                                <w:tcW w:w="1140" w:type="dxa"/>
                              </w:tcPr>
                              <w:p w:rsidR="006C1DFE" w:rsidRDefault="006C1DFE"/>
                            </w:tc>
                            <w:tc>
                              <w:tcPr>
                                <w:tcW w:w="5918" w:type="dxa"/>
                              </w:tcPr>
                              <w:p w:rsidR="006C1DFE" w:rsidRDefault="006C1DFE"/>
                            </w:tc>
                          </w:tr>
                        </w:tbl>
                        <w:p w:rsidR="00363855" w:rsidRDefault="00363855"/>
                      </w:txbxContent>
                    </wps:txbx>
                    <wps:bodyPr vert="horz" wrap="square" lIns="0" tIns="0" rIns="0" bIns="0" anchor="t" anchorCtr="0">
                      <a:noAutofit/>
                    </wps:bodyPr>
                  </wps:wsp>
                </a:graphicData>
              </a:graphic>
              <wp14:sizeRelV relativeFrom="margin">
                <wp14:pctHeight>0</wp14:pctHeight>
              </wp14:sizeRelV>
            </wp:anchor>
          </w:drawing>
        </mc:Choice>
        <mc:Fallback>
          <w:pict>
            <v:shape id="Documenteigenschappen" o:spid="_x0000_s1034" type="#_x0000_t202" style="position:absolute;margin-left:79.5pt;margin-top:293.5pt;width:374.95pt;height:79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0+vgEAAF8DAAAOAAAAZHJzL2Uyb0RvYy54bWysU1GP0zAMfkfiP0R5Z+3uYEzVshMwHUJC&#10;cNJxPyBLnTVSE4ckWzt+PU667hD3hnhxHdv58tmfu7kbbc9OEKJBJ/hyUXMGTmFr3EHwpx/3b9ac&#10;xSRdK3t0IPgZIr/bvn61GXwDN9hh30JgBOJiM3jBu5R8U1VRdWBlXKAHR0mNwcpEx3Co2iAHQrd9&#10;dVPXq2rA0PqACmKk6G5K8m3B1xpU+q51hMR6wYlbKjYUu8+22m5kcwjSd0ZdaMh/YGGlcfToFWon&#10;k2THYF5AWaMCRtRpodBWqLVRUHqgbpb1X908dtJD6YWGE/11TPH/wapvp4fATCv4ijMnLUm0Q3W0&#10;4BKYAzgSQnoSIQ9q8LGh+kdPN9L4EUcSfI5HCub+Rx1s/lJnjPI08vN1zDAmpij49v1quV6940xR&#10;blnXt7d1EaJ6vu5DTJ8BLcuO4IF0LOOVp68xERUqnUvyaw7vTd/neOY4ccleGvdjaW4989xjeyb6&#10;tLEE22H4xdlA6gsefx5lAM76L47Gm1dldsLs7GdHOkVXBU+cTe6nVFZqovLhmFCbwjJzmF68UCMV&#10;C/nLxuU1+fNcqp7/i+1vAAAA//8DAFBLAwQUAAYACAAAACEAyTNP+OAAAAALAQAADwAAAGRycy9k&#10;b3ducmV2LnhtbEyPwU7DMBBE70j8g7WVuFG7iLRJiFNVCE5IiDQcODqxm1iN1yF22/D3LKdy29GO&#10;Zt4U29kN7GymYD1KWC0FMIOt1xY7CZ/1630KLESFWg0ejYQfE2Bb3t4UKtf+gpU572PHKARDriT0&#10;MY4556HtjVNh6UeD9Dv4yalIcuq4ntSFwt3AH4RYc6csUkOvRvPcm/a4PzkJuy+sXuz3e/NRHSpb&#10;15nAt/VRyrvFvHsCFs0cr2b4wyd0KImp8SfUgQ2kk4y2RAlJuqGDHJlIM2CNhM1jIoCXBf+/ofwF&#10;AAD//wMAUEsBAi0AFAAGAAgAAAAhALaDOJL+AAAA4QEAABMAAAAAAAAAAAAAAAAAAAAAAFtDb250&#10;ZW50X1R5cGVzXS54bWxQSwECLQAUAAYACAAAACEAOP0h/9YAAACUAQAACwAAAAAAAAAAAAAAAAAv&#10;AQAAX3JlbHMvLnJlbHNQSwECLQAUAAYACAAAACEAFbl9Pr4BAABfAwAADgAAAAAAAAAAAAAAAAAu&#10;AgAAZHJzL2Uyb0RvYy54bWxQSwECLQAUAAYACAAAACEAyTNP+OAAAAALAQAADwAAAAAAAAAAAAAA&#10;AAAYBAAAZHJzL2Rvd25yZXYueG1sUEsFBgAAAAAEAAQA8wAAACUFAAAAAA==&#10;" filled="f" stroked="f">
              <v:textbox inset="0,0,0,0">
                <w:txbxContent>
                  <w:tbl>
                    <w:tblPr>
                      <w:tblW w:w="0" w:type="auto"/>
                      <w:tblLayout w:type="fixed"/>
                      <w:tblLook w:val="07E0" w:firstRow="1" w:lastRow="1" w:firstColumn="1" w:lastColumn="1" w:noHBand="1" w:noVBand="1"/>
                    </w:tblPr>
                    <w:tblGrid>
                      <w:gridCol w:w="1140"/>
                      <w:gridCol w:w="5918"/>
                    </w:tblGrid>
                    <w:tr w:rsidR="006C1DFE">
                      <w:trPr>
                        <w:trHeight w:val="200"/>
                      </w:trPr>
                      <w:tc>
                        <w:tcPr>
                          <w:tcW w:w="1140" w:type="dxa"/>
                        </w:tcPr>
                        <w:p w:rsidR="006C1DFE" w:rsidRDefault="006C1DFE"/>
                      </w:tc>
                      <w:tc>
                        <w:tcPr>
                          <w:tcW w:w="5918" w:type="dxa"/>
                        </w:tcPr>
                        <w:p w:rsidR="006C1DFE" w:rsidRDefault="006C1DFE"/>
                      </w:tc>
                    </w:tr>
                    <w:tr w:rsidR="006C1DFE">
                      <w:trPr>
                        <w:trHeight w:val="300"/>
                      </w:trPr>
                      <w:tc>
                        <w:tcPr>
                          <w:tcW w:w="1140" w:type="dxa"/>
                        </w:tcPr>
                        <w:p w:rsidR="006C1DFE" w:rsidRDefault="00166262">
                          <w:r>
                            <w:t>Datum</w:t>
                          </w:r>
                        </w:p>
                      </w:tc>
                      <w:tc>
                        <w:tcPr>
                          <w:tcW w:w="5918" w:type="dxa"/>
                        </w:tcPr>
                        <w:p w:rsidR="006C1DFE" w:rsidRDefault="001B5A09">
                          <w:pPr>
                            <w:pStyle w:val="Gegevensdocument"/>
                          </w:pPr>
                          <w:r>
                            <w:t>1 oktober 2019</w:t>
                          </w:r>
                          <w:bookmarkStart w:id="1" w:name="_GoBack"/>
                          <w:bookmarkEnd w:id="1"/>
                        </w:p>
                      </w:tc>
                    </w:tr>
                    <w:tr w:rsidR="006C1DFE">
                      <w:trPr>
                        <w:trHeight w:val="300"/>
                      </w:trPr>
                      <w:tc>
                        <w:tcPr>
                          <w:tcW w:w="1140" w:type="dxa"/>
                        </w:tcPr>
                        <w:p w:rsidR="006C1DFE" w:rsidRDefault="00166262">
                          <w:r>
                            <w:t>Betreft</w:t>
                          </w:r>
                        </w:p>
                      </w:tc>
                      <w:tc>
                        <w:tcPr>
                          <w:tcW w:w="5918" w:type="dxa"/>
                        </w:tcPr>
                        <w:p w:rsidR="006C1DFE" w:rsidRDefault="001B5A09">
                          <w:r>
                            <w:fldChar w:fldCharType="begin"/>
                          </w:r>
                          <w:r>
                            <w:instrText xml:space="preserve"> DOCPROPERTY  "Onderwerp"  \* MERGEFORMAT </w:instrText>
                          </w:r>
                          <w:r>
                            <w:fldChar w:fldCharType="separate"/>
                          </w:r>
                          <w:r>
                            <w:t>Derde nota van wijziging op wetsvoorstel tot Wijziging van de Paspoortwet ivm de invoering van elektronische identificatie met een publiek identificatiemiddel en het uitbreiden van het basisregister reisdocumenten (TK 35 047)</w:t>
                          </w:r>
                          <w:r>
                            <w:fldChar w:fldCharType="end"/>
                          </w:r>
                        </w:p>
                      </w:tc>
                    </w:tr>
                    <w:tr w:rsidR="006C1DFE">
                      <w:trPr>
                        <w:trHeight w:val="200"/>
                      </w:trPr>
                      <w:tc>
                        <w:tcPr>
                          <w:tcW w:w="1140" w:type="dxa"/>
                        </w:tcPr>
                        <w:p w:rsidR="006C1DFE" w:rsidRDefault="006C1DFE"/>
                      </w:tc>
                      <w:tc>
                        <w:tcPr>
                          <w:tcW w:w="5918" w:type="dxa"/>
                        </w:tcPr>
                        <w:p w:rsidR="006C1DFE" w:rsidRDefault="006C1DFE"/>
                      </w:tc>
                    </w:tr>
                  </w:tbl>
                  <w:p w:rsidR="00363855" w:rsidRDefault="00363855"/>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6C1DFE" w:rsidRDefault="00166262">
                          <w:pPr>
                            <w:pStyle w:val="Kopjeafzendgegevens"/>
                          </w:pPr>
                          <w:r>
                            <w:t>Binnenlandse Zaken en Koninkrijksrelaties</w:t>
                          </w:r>
                        </w:p>
                        <w:p w:rsidR="006C1DFE" w:rsidRDefault="00166262">
                          <w:pPr>
                            <w:pStyle w:val="Afzendgegevens"/>
                          </w:pPr>
                          <w:r>
                            <w:t>Constitutionele Zaken en Wetgeving</w:t>
                          </w:r>
                        </w:p>
                        <w:p w:rsidR="006C1DFE" w:rsidRDefault="006C1DFE">
                          <w:pPr>
                            <w:pStyle w:val="WitregelW1"/>
                          </w:pPr>
                        </w:p>
                        <w:p w:rsidR="006C1DFE" w:rsidRDefault="006C1DFE">
                          <w:pPr>
                            <w:pStyle w:val="WitregelW1"/>
                          </w:pPr>
                        </w:p>
                        <w:p w:rsidR="006C1DFE" w:rsidRPr="00FF6E47" w:rsidRDefault="00166262">
                          <w:pPr>
                            <w:pStyle w:val="Afzendgegevens"/>
                            <w:rPr>
                              <w:lang w:val="de-DE"/>
                            </w:rPr>
                          </w:pPr>
                          <w:r w:rsidRPr="00FF6E47">
                            <w:rPr>
                              <w:lang w:val="de-DE"/>
                            </w:rPr>
                            <w:t>Turfmarkt 147</w:t>
                          </w:r>
                        </w:p>
                        <w:p w:rsidR="006C1DFE" w:rsidRPr="00FF6E47" w:rsidRDefault="00166262">
                          <w:pPr>
                            <w:pStyle w:val="Afzendgegevens"/>
                            <w:rPr>
                              <w:lang w:val="de-DE"/>
                            </w:rPr>
                          </w:pPr>
                          <w:r w:rsidRPr="00FF6E47">
                            <w:rPr>
                              <w:lang w:val="de-DE"/>
                            </w:rPr>
                            <w:t>Den Haag</w:t>
                          </w:r>
                        </w:p>
                        <w:p w:rsidR="006C1DFE" w:rsidRPr="00FF6E47" w:rsidRDefault="00166262">
                          <w:pPr>
                            <w:pStyle w:val="Afzendgegevens"/>
                            <w:rPr>
                              <w:lang w:val="de-DE"/>
                            </w:rPr>
                          </w:pPr>
                          <w:r w:rsidRPr="00FF6E47">
                            <w:rPr>
                              <w:lang w:val="de-DE"/>
                            </w:rPr>
                            <w:t>Postbus 20011</w:t>
                          </w:r>
                        </w:p>
                        <w:p w:rsidR="006C1DFE" w:rsidRPr="00FF6E47" w:rsidRDefault="00FF6E47">
                          <w:pPr>
                            <w:pStyle w:val="Afzendgegevens"/>
                            <w:rPr>
                              <w:lang w:val="de-DE"/>
                            </w:rPr>
                          </w:pPr>
                          <w:r>
                            <w:rPr>
                              <w:lang w:val="de-DE"/>
                            </w:rPr>
                            <w:t>2500 EA</w:t>
                          </w:r>
                          <w:r w:rsidR="00166262" w:rsidRPr="00FF6E47">
                            <w:rPr>
                              <w:lang w:val="de-DE"/>
                            </w:rPr>
                            <w:t xml:space="preserve"> Den Haag</w:t>
                          </w:r>
                        </w:p>
                        <w:p w:rsidR="006C1DFE" w:rsidRDefault="00166262">
                          <w:pPr>
                            <w:pStyle w:val="Afzendgegevens"/>
                          </w:pPr>
                          <w:r>
                            <w:t>Nederland</w:t>
                          </w:r>
                        </w:p>
                        <w:p w:rsidR="006C1DFE" w:rsidRDefault="006C1DFE">
                          <w:pPr>
                            <w:pStyle w:val="WitregelW1"/>
                          </w:pPr>
                        </w:p>
                        <w:p w:rsidR="006C1DFE" w:rsidRDefault="00166262">
                          <w:pPr>
                            <w:pStyle w:val="Kopjereferentiegegevens"/>
                          </w:pPr>
                          <w:r>
                            <w:t>Kenmerk</w:t>
                          </w:r>
                        </w:p>
                        <w:p w:rsidR="006C1DFE" w:rsidRDefault="001B5A09">
                          <w:pPr>
                            <w:pStyle w:val="Referentiegegevens"/>
                          </w:pPr>
                          <w:r>
                            <w:fldChar w:fldCharType="begin"/>
                          </w:r>
                          <w:r>
                            <w:instrText xml:space="preserve"> DOCPROPERTY  "Kenmerk"  \* MERGEFORMAT </w:instrText>
                          </w:r>
                          <w:r>
                            <w:fldChar w:fldCharType="separate"/>
                          </w:r>
                          <w:r>
                            <w:t>2019-0000517433</w:t>
                          </w:r>
                          <w:r>
                            <w:fldChar w:fldCharType="end"/>
                          </w:r>
                        </w:p>
                        <w:p w:rsidR="006C1DFE" w:rsidRDefault="006C1DFE">
                          <w:pPr>
                            <w:pStyle w:val="WitregelW1"/>
                          </w:pPr>
                        </w:p>
                        <w:p w:rsidR="006C1DFE" w:rsidRDefault="00166262">
                          <w:pPr>
                            <w:pStyle w:val="Kopjereferentiegegevens"/>
                          </w:pPr>
                          <w:r>
                            <w:t>Uw kenmerk</w:t>
                          </w:r>
                        </w:p>
                        <w:p w:rsidR="006C1DFE" w:rsidRDefault="00166262">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6C1DFE" w:rsidRDefault="00166262">
                    <w:pPr>
                      <w:pStyle w:val="Kopjeafzendgegevens"/>
                    </w:pPr>
                    <w:r>
                      <w:t>Binnenlandse Zaken en Koninkrijksrelaties</w:t>
                    </w:r>
                  </w:p>
                  <w:p w:rsidR="006C1DFE" w:rsidRDefault="00166262">
                    <w:pPr>
                      <w:pStyle w:val="Afzendgegevens"/>
                    </w:pPr>
                    <w:r>
                      <w:t>Constitutionele Zaken en Wetgeving</w:t>
                    </w:r>
                  </w:p>
                  <w:p w:rsidR="006C1DFE" w:rsidRDefault="006C1DFE">
                    <w:pPr>
                      <w:pStyle w:val="WitregelW1"/>
                    </w:pPr>
                  </w:p>
                  <w:p w:rsidR="006C1DFE" w:rsidRDefault="006C1DFE">
                    <w:pPr>
                      <w:pStyle w:val="WitregelW1"/>
                    </w:pPr>
                  </w:p>
                  <w:p w:rsidR="006C1DFE" w:rsidRPr="00FF6E47" w:rsidRDefault="00166262">
                    <w:pPr>
                      <w:pStyle w:val="Afzendgegevens"/>
                      <w:rPr>
                        <w:lang w:val="de-DE"/>
                      </w:rPr>
                    </w:pPr>
                    <w:r w:rsidRPr="00FF6E47">
                      <w:rPr>
                        <w:lang w:val="de-DE"/>
                      </w:rPr>
                      <w:t>Turfmarkt 147</w:t>
                    </w:r>
                  </w:p>
                  <w:p w:rsidR="006C1DFE" w:rsidRPr="00FF6E47" w:rsidRDefault="00166262">
                    <w:pPr>
                      <w:pStyle w:val="Afzendgegevens"/>
                      <w:rPr>
                        <w:lang w:val="de-DE"/>
                      </w:rPr>
                    </w:pPr>
                    <w:r w:rsidRPr="00FF6E47">
                      <w:rPr>
                        <w:lang w:val="de-DE"/>
                      </w:rPr>
                      <w:t>Den Haag</w:t>
                    </w:r>
                  </w:p>
                  <w:p w:rsidR="006C1DFE" w:rsidRPr="00FF6E47" w:rsidRDefault="00166262">
                    <w:pPr>
                      <w:pStyle w:val="Afzendgegevens"/>
                      <w:rPr>
                        <w:lang w:val="de-DE"/>
                      </w:rPr>
                    </w:pPr>
                    <w:r w:rsidRPr="00FF6E47">
                      <w:rPr>
                        <w:lang w:val="de-DE"/>
                      </w:rPr>
                      <w:t>Postbus 20011</w:t>
                    </w:r>
                  </w:p>
                  <w:p w:rsidR="006C1DFE" w:rsidRPr="00FF6E47" w:rsidRDefault="00FF6E47">
                    <w:pPr>
                      <w:pStyle w:val="Afzendgegevens"/>
                      <w:rPr>
                        <w:lang w:val="de-DE"/>
                      </w:rPr>
                    </w:pPr>
                    <w:r>
                      <w:rPr>
                        <w:lang w:val="de-DE"/>
                      </w:rPr>
                      <w:t>2500 EA</w:t>
                    </w:r>
                    <w:r w:rsidR="00166262" w:rsidRPr="00FF6E47">
                      <w:rPr>
                        <w:lang w:val="de-DE"/>
                      </w:rPr>
                      <w:t xml:space="preserve"> Den Haag</w:t>
                    </w:r>
                  </w:p>
                  <w:p w:rsidR="006C1DFE" w:rsidRDefault="00166262">
                    <w:pPr>
                      <w:pStyle w:val="Afzendgegevens"/>
                    </w:pPr>
                    <w:r>
                      <w:t>Nederland</w:t>
                    </w:r>
                  </w:p>
                  <w:p w:rsidR="006C1DFE" w:rsidRDefault="006C1DFE">
                    <w:pPr>
                      <w:pStyle w:val="WitregelW1"/>
                    </w:pPr>
                  </w:p>
                  <w:p w:rsidR="006C1DFE" w:rsidRDefault="00166262">
                    <w:pPr>
                      <w:pStyle w:val="Kopjereferentiegegevens"/>
                    </w:pPr>
                    <w:r>
                      <w:t>Kenmerk</w:t>
                    </w:r>
                  </w:p>
                  <w:p w:rsidR="006C1DFE" w:rsidRDefault="001B5A09">
                    <w:pPr>
                      <w:pStyle w:val="Referentiegegevens"/>
                    </w:pPr>
                    <w:r>
                      <w:fldChar w:fldCharType="begin"/>
                    </w:r>
                    <w:r>
                      <w:instrText xml:space="preserve"> DOCPROPERTY  "Kenmerk"  \* MERGEFORMAT </w:instrText>
                    </w:r>
                    <w:r>
                      <w:fldChar w:fldCharType="separate"/>
                    </w:r>
                    <w:r>
                      <w:t>2019-0000517433</w:t>
                    </w:r>
                    <w:r>
                      <w:fldChar w:fldCharType="end"/>
                    </w:r>
                  </w:p>
                  <w:p w:rsidR="006C1DFE" w:rsidRDefault="006C1DFE">
                    <w:pPr>
                      <w:pStyle w:val="WitregelW1"/>
                    </w:pPr>
                  </w:p>
                  <w:p w:rsidR="006C1DFE" w:rsidRDefault="00166262">
                    <w:pPr>
                      <w:pStyle w:val="Kopjereferentiegegevens"/>
                    </w:pPr>
                    <w:r>
                      <w:t>Uw kenmerk</w:t>
                    </w:r>
                  </w:p>
                  <w:p w:rsidR="006C1DFE" w:rsidRDefault="00166262">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6C1DFE" w:rsidRDefault="00166262">
                          <w:pPr>
                            <w:pStyle w:val="Referentiegegevens"/>
                          </w:pPr>
                          <w:r>
                            <w:t xml:space="preserve">Pagina </w:t>
                          </w:r>
                          <w:r>
                            <w:fldChar w:fldCharType="begin"/>
                          </w:r>
                          <w:r>
                            <w:instrText>PAGE</w:instrText>
                          </w:r>
                          <w:r>
                            <w:fldChar w:fldCharType="separate"/>
                          </w:r>
                          <w:r w:rsidR="001B5A09">
                            <w:rPr>
                              <w:noProof/>
                            </w:rPr>
                            <w:t>1</w:t>
                          </w:r>
                          <w:r>
                            <w:fldChar w:fldCharType="end"/>
                          </w:r>
                          <w:r>
                            <w:t xml:space="preserve"> van </w:t>
                          </w:r>
                          <w:r>
                            <w:fldChar w:fldCharType="begin"/>
                          </w:r>
                          <w:r>
                            <w:instrText>NUMPAGES</w:instrText>
                          </w:r>
                          <w:r>
                            <w:fldChar w:fldCharType="separate"/>
                          </w:r>
                          <w:r w:rsidR="001B5A09">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6C1DFE" w:rsidRDefault="00166262">
                    <w:pPr>
                      <w:pStyle w:val="Referentiegegevens"/>
                    </w:pPr>
                    <w:r>
                      <w:t xml:space="preserve">Pagina </w:t>
                    </w:r>
                    <w:r>
                      <w:fldChar w:fldCharType="begin"/>
                    </w:r>
                    <w:r>
                      <w:instrText>PAGE</w:instrText>
                    </w:r>
                    <w:r>
                      <w:fldChar w:fldCharType="separate"/>
                    </w:r>
                    <w:r w:rsidR="001B5A09">
                      <w:rPr>
                        <w:noProof/>
                      </w:rPr>
                      <w:t>1</w:t>
                    </w:r>
                    <w:r>
                      <w:fldChar w:fldCharType="end"/>
                    </w:r>
                    <w:r>
                      <w:t xml:space="preserve"> van </w:t>
                    </w:r>
                    <w:r>
                      <w:fldChar w:fldCharType="begin"/>
                    </w:r>
                    <w:r>
                      <w:instrText>NUMPAGES</w:instrText>
                    </w:r>
                    <w:r>
                      <w:fldChar w:fldCharType="separate"/>
                    </w:r>
                    <w:r w:rsidR="001B5A0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363855" w:rsidRDefault="00363855"/>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363855" w:rsidRDefault="00363855"/>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363855" w:rsidRDefault="00363855"/>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363855" w:rsidRDefault="0036385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079957"/>
    <w:multiLevelType w:val="multilevel"/>
    <w:tmpl w:val="328DF525"/>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27219F"/>
    <w:multiLevelType w:val="multilevel"/>
    <w:tmpl w:val="6A14852E"/>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7E1CC0"/>
    <w:multiLevelType w:val="multilevel"/>
    <w:tmpl w:val="41EF48AE"/>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FE61BF1"/>
    <w:multiLevelType w:val="multilevel"/>
    <w:tmpl w:val="714AC08F"/>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4757FB0"/>
    <w:multiLevelType w:val="multilevel"/>
    <w:tmpl w:val="0D37F798"/>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AC6FE6E"/>
    <w:multiLevelType w:val="multilevel"/>
    <w:tmpl w:val="E672608D"/>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B15357D"/>
    <w:multiLevelType w:val="multilevel"/>
    <w:tmpl w:val="FA59E86B"/>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D5F52E1"/>
    <w:multiLevelType w:val="multilevel"/>
    <w:tmpl w:val="56F99AEE"/>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38D0778"/>
    <w:multiLevelType w:val="multilevel"/>
    <w:tmpl w:val="C6294150"/>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F46446"/>
    <w:multiLevelType w:val="multilevel"/>
    <w:tmpl w:val="5496A122"/>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46E381"/>
    <w:multiLevelType w:val="multilevel"/>
    <w:tmpl w:val="3F5DC463"/>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B190B6"/>
    <w:multiLevelType w:val="multilevel"/>
    <w:tmpl w:val="3BD3F7EC"/>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90A9E1"/>
    <w:multiLevelType w:val="multilevel"/>
    <w:tmpl w:val="320B66A1"/>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B700AE"/>
    <w:multiLevelType w:val="multilevel"/>
    <w:tmpl w:val="0B4BB4C6"/>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974335"/>
    <w:multiLevelType w:val="multilevel"/>
    <w:tmpl w:val="3908ADAD"/>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205A95"/>
    <w:multiLevelType w:val="multilevel"/>
    <w:tmpl w:val="4C26A706"/>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DA048F"/>
    <w:multiLevelType w:val="multilevel"/>
    <w:tmpl w:val="D512DA50"/>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E91A3F"/>
    <w:multiLevelType w:val="multilevel"/>
    <w:tmpl w:val="769A97DD"/>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17F204"/>
    <w:multiLevelType w:val="multilevel"/>
    <w:tmpl w:val="2C6363B7"/>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38C8E8"/>
    <w:multiLevelType w:val="multilevel"/>
    <w:tmpl w:val="D5EF9798"/>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34F50E"/>
    <w:multiLevelType w:val="multilevel"/>
    <w:tmpl w:val="CB4DFE69"/>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4F78A1"/>
    <w:multiLevelType w:val="multilevel"/>
    <w:tmpl w:val="ED0CC8D1"/>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242675"/>
    <w:multiLevelType w:val="multilevel"/>
    <w:tmpl w:val="F037A619"/>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A58B6C"/>
    <w:multiLevelType w:val="multilevel"/>
    <w:tmpl w:val="24403F65"/>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3705F7"/>
    <w:multiLevelType w:val="multilevel"/>
    <w:tmpl w:val="AFA5A5E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1E9F7E"/>
    <w:multiLevelType w:val="multilevel"/>
    <w:tmpl w:val="A93EAEFA"/>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373C78"/>
    <w:multiLevelType w:val="multilevel"/>
    <w:tmpl w:val="3B52FA0B"/>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A15109"/>
    <w:multiLevelType w:val="multilevel"/>
    <w:tmpl w:val="EF3257D4"/>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6"/>
  </w:num>
  <w:num w:numId="3">
    <w:abstractNumId w:val="6"/>
  </w:num>
  <w:num w:numId="4">
    <w:abstractNumId w:val="0"/>
  </w:num>
  <w:num w:numId="5">
    <w:abstractNumId w:val="22"/>
  </w:num>
  <w:num w:numId="6">
    <w:abstractNumId w:val="11"/>
  </w:num>
  <w:num w:numId="7">
    <w:abstractNumId w:val="7"/>
  </w:num>
  <w:num w:numId="8">
    <w:abstractNumId w:val="15"/>
  </w:num>
  <w:num w:numId="9">
    <w:abstractNumId w:val="5"/>
  </w:num>
  <w:num w:numId="10">
    <w:abstractNumId w:val="17"/>
  </w:num>
  <w:num w:numId="11">
    <w:abstractNumId w:val="3"/>
  </w:num>
  <w:num w:numId="12">
    <w:abstractNumId w:val="21"/>
  </w:num>
  <w:num w:numId="13">
    <w:abstractNumId w:val="1"/>
  </w:num>
  <w:num w:numId="14">
    <w:abstractNumId w:val="9"/>
  </w:num>
  <w:num w:numId="15">
    <w:abstractNumId w:val="8"/>
  </w:num>
  <w:num w:numId="16">
    <w:abstractNumId w:val="14"/>
  </w:num>
  <w:num w:numId="17">
    <w:abstractNumId w:val="23"/>
  </w:num>
  <w:num w:numId="18">
    <w:abstractNumId w:val="13"/>
  </w:num>
  <w:num w:numId="19">
    <w:abstractNumId w:val="19"/>
  </w:num>
  <w:num w:numId="20">
    <w:abstractNumId w:val="20"/>
  </w:num>
  <w:num w:numId="21">
    <w:abstractNumId w:val="26"/>
  </w:num>
  <w:num w:numId="22">
    <w:abstractNumId w:val="2"/>
  </w:num>
  <w:num w:numId="23">
    <w:abstractNumId w:val="25"/>
  </w:num>
  <w:num w:numId="24">
    <w:abstractNumId w:val="4"/>
  </w:num>
  <w:num w:numId="25">
    <w:abstractNumId w:val="12"/>
  </w:num>
  <w:num w:numId="26">
    <w:abstractNumId w:val="18"/>
  </w:num>
  <w:num w:numId="27">
    <w:abstractNumId w:val="2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DFE"/>
    <w:rsid w:val="00166262"/>
    <w:rsid w:val="001B5A09"/>
    <w:rsid w:val="001B7750"/>
    <w:rsid w:val="00363855"/>
    <w:rsid w:val="005A2658"/>
    <w:rsid w:val="00693CEC"/>
    <w:rsid w:val="006C1DFE"/>
    <w:rsid w:val="00FF6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4CFA81"/>
  <w15:docId w15:val="{3834379E-40AB-41EC-9053-F6C50DBC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enAutorisatiebesluit">
    <w:name w:val="Artikelen Autorisatiebesluit"/>
    <w:basedOn w:val="Standaard"/>
    <w:pPr>
      <w:tabs>
        <w:tab w:val="left" w:pos="10091"/>
        <w:tab w:val="left" w:pos="10091"/>
      </w:tabs>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pPr>
    <w:rPr>
      <w:b/>
      <w:sz w:val="20"/>
      <w:szCs w:val="20"/>
    </w:rPr>
  </w:style>
  <w:style w:type="paragraph" w:customStyle="1" w:styleId="ConvenantletteringArtikel">
    <w:name w:val="Convenant lettering Artikel"/>
    <w:basedOn w:val="Standaard"/>
    <w:next w:val="Standaard"/>
  </w:style>
  <w:style w:type="paragraph" w:customStyle="1" w:styleId="Convenantletteringinspring">
    <w:name w:val="Convenant lettering inspring"/>
    <w:basedOn w:val="Standaard"/>
    <w:next w:val="Standaard"/>
    <w:rPr>
      <w:sz w:val="20"/>
      <w:szCs w:val="20"/>
    </w:rPr>
  </w:style>
  <w:style w:type="paragraph" w:customStyle="1" w:styleId="ConvenantLid">
    <w:name w:val="Convenant Lid"/>
    <w:basedOn w:val="Standaard"/>
    <w:next w:val="Standaard"/>
    <w:pPr>
      <w:numPr>
        <w:ilvl w:val="1"/>
        <w:numId w:val="8"/>
      </w:numPr>
    </w:pPr>
    <w:rPr>
      <w:sz w:val="20"/>
      <w:szCs w:val="20"/>
    </w:rPr>
  </w:style>
  <w:style w:type="paragraph" w:customStyle="1" w:styleId="Convenantlidletterstijlinspring">
    <w:name w:val="Convenant lid (letterstijl inspring)"/>
    <w:basedOn w:val="Standaard"/>
    <w:next w:val="Standaard"/>
    <w:pPr>
      <w:numPr>
        <w:numId w:val="7"/>
      </w:numPr>
    </w:pPr>
    <w:rPr>
      <w:sz w:val="20"/>
      <w:szCs w:val="20"/>
    </w:rPr>
  </w:style>
  <w:style w:type="paragraph" w:customStyle="1" w:styleId="ConvenantLidletterstijl">
    <w:name w:val="Convenant Lid (letterstijl)"/>
    <w:basedOn w:val="Standaard"/>
    <w:next w:val="Standaard"/>
    <w:pPr>
      <w:numPr>
        <w:numId w:val="6"/>
      </w:numPr>
    </w:pPr>
    <w:rPr>
      <w:sz w:val="20"/>
      <w:szCs w:val="20"/>
    </w:rPr>
  </w:style>
  <w:style w:type="paragraph" w:customStyle="1" w:styleId="ConvenantnummeringArtikel">
    <w:name w:val="Convenant nummering Artikel"/>
    <w:basedOn w:val="Standaard"/>
    <w:next w:val="Standaard"/>
  </w:style>
  <w:style w:type="paragraph" w:customStyle="1" w:styleId="Convenantstandaard">
    <w:name w:val="Convenant standaard"/>
    <w:basedOn w:val="Standaard"/>
    <w:next w:val="Standaard"/>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Pr>
      <w:sz w:val="15"/>
      <w:szCs w:val="15"/>
    </w:rPr>
  </w:style>
  <w:style w:type="paragraph" w:customStyle="1" w:styleId="FMHDechargeverklaringKop">
    <w:name w:val="FMH_Dechargeverklaring_Kop"/>
    <w:basedOn w:val="Standaard"/>
    <w:next w:val="Standaard"/>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pPr>
  </w:style>
  <w:style w:type="paragraph" w:customStyle="1" w:styleId="FmhProcesVerbaalOndertekening">
    <w:name w:val="Fmh_Proces_Verbaal_Ondertekening"/>
    <w:basedOn w:val="Standaard"/>
    <w:next w:val="Standaard"/>
    <w:pPr>
      <w:tabs>
        <w:tab w:val="left" w:pos="2834"/>
        <w:tab w:val="left" w:pos="2834"/>
        <w:tab w:val="left" w:pos="2834"/>
      </w:tabs>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pPr>
  </w:style>
  <w:style w:type="paragraph" w:customStyle="1" w:styleId="LedenArt1niv2">
    <w:name w:val="Leden_Art_1_niv2"/>
    <w:basedOn w:val="Standaard"/>
    <w:next w:val="Standaard"/>
    <w:pPr>
      <w:numPr>
        <w:ilvl w:val="1"/>
        <w:numId w:val="23"/>
      </w:numPr>
    </w:pPr>
  </w:style>
  <w:style w:type="paragraph" w:customStyle="1" w:styleId="LedenArt10">
    <w:name w:val="Leden_Art_10"/>
    <w:basedOn w:val="Standaard"/>
    <w:next w:val="Standaard"/>
    <w:pPr>
      <w:numPr>
        <w:numId w:val="24"/>
      </w:numPr>
    </w:pPr>
  </w:style>
  <w:style w:type="paragraph" w:customStyle="1" w:styleId="LedenArt10niv2">
    <w:name w:val="Leden_Art_10_niv2"/>
    <w:basedOn w:val="Standaard"/>
    <w:next w:val="Standaard"/>
    <w:pPr>
      <w:numPr>
        <w:ilvl w:val="1"/>
        <w:numId w:val="24"/>
      </w:numPr>
    </w:pPr>
  </w:style>
  <w:style w:type="paragraph" w:customStyle="1" w:styleId="LedenArt11">
    <w:name w:val="Leden_Art_11"/>
    <w:basedOn w:val="Standaard"/>
    <w:next w:val="Standaard"/>
    <w:pPr>
      <w:numPr>
        <w:numId w:val="25"/>
      </w:numPr>
    </w:pPr>
  </w:style>
  <w:style w:type="paragraph" w:customStyle="1" w:styleId="LedenArt3">
    <w:name w:val="Leden_Art_3"/>
    <w:basedOn w:val="Standaard"/>
    <w:next w:val="Standaard"/>
    <w:pPr>
      <w:numPr>
        <w:numId w:val="26"/>
      </w:numPr>
    </w:pPr>
  </w:style>
  <w:style w:type="paragraph" w:customStyle="1" w:styleId="LedenArt6">
    <w:name w:val="Leden_Art_6"/>
    <w:basedOn w:val="Standaard"/>
    <w:next w:val="Standaard"/>
    <w:pPr>
      <w:numPr>
        <w:numId w:val="27"/>
      </w:numPr>
    </w:pPr>
  </w:style>
  <w:style w:type="paragraph" w:customStyle="1" w:styleId="LedenArt6niv2">
    <w:name w:val="Leden_Art_6_niv2"/>
    <w:basedOn w:val="Standaard"/>
    <w:next w:val="Standaard"/>
    <w:pPr>
      <w:numPr>
        <w:ilvl w:val="1"/>
        <w:numId w:val="27"/>
      </w:numPr>
    </w:pPr>
  </w:style>
  <w:style w:type="paragraph" w:customStyle="1" w:styleId="LedenArt7">
    <w:name w:val="Leden_Art_7"/>
    <w:basedOn w:val="Standaard"/>
    <w:next w:val="Standaard"/>
    <w:pPr>
      <w:numPr>
        <w:numId w:val="28"/>
      </w:numPr>
    </w:pPr>
  </w:style>
  <w:style w:type="paragraph" w:customStyle="1" w:styleId="LedenArt7niv2">
    <w:name w:val="Leden_Art_7_niv2"/>
    <w:basedOn w:val="Standaard"/>
    <w:next w:val="Standaard"/>
    <w:pPr>
      <w:numPr>
        <w:ilvl w:val="1"/>
        <w:numId w:val="28"/>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style>
  <w:style w:type="paragraph" w:customStyle="1" w:styleId="LogiusBullets">
    <w:name w:val="Logius Bullets"/>
    <w:basedOn w:val="Standaard"/>
    <w:next w:val="Standaard"/>
  </w:style>
  <w:style w:type="paragraph" w:customStyle="1" w:styleId="LogiusBulletsRapport">
    <w:name w:val="Logius Bullets Rapport"/>
    <w:basedOn w:val="Standaard"/>
    <w:next w:val="Standaard"/>
    <w:pPr>
      <w:numPr>
        <w:numId w:val="10"/>
      </w:numPr>
    </w:pPr>
  </w:style>
  <w:style w:type="paragraph" w:customStyle="1" w:styleId="LogiusMTNotitiebullet">
    <w:name w:val="Logius MT Notitie bullet"/>
    <w:basedOn w:val="Standaard"/>
    <w:next w:val="Standaard"/>
    <w:pPr>
      <w:numPr>
        <w:numId w:val="11"/>
      </w:numPr>
    </w:pPr>
  </w:style>
  <w:style w:type="paragraph" w:customStyle="1" w:styleId="LogiusMTNotitieopsomming">
    <w:name w:val="Logius MT Notitie opsomming"/>
    <w:basedOn w:val="Standaard"/>
    <w:next w:val="Standaard"/>
    <w:pPr>
      <w:numPr>
        <w:numId w:val="12"/>
      </w:numPr>
    </w:pPr>
    <w:rPr>
      <w:b/>
    </w:rPr>
  </w:style>
  <w:style w:type="paragraph" w:customStyle="1" w:styleId="LogiusMTNotitieopsommingbullet">
    <w:name w:val="Logius MT Notitie opsomming bullet"/>
    <w:basedOn w:val="Standaard"/>
    <w:next w:val="Standaard"/>
  </w:style>
  <w:style w:type="paragraph" w:customStyle="1" w:styleId="LogiusMTNotitieopsommingniv2">
    <w:name w:val="Logius MT Notitie opsomming niv 2"/>
    <w:basedOn w:val="Standaard"/>
    <w:next w:val="Standaard"/>
    <w:pPr>
      <w:numPr>
        <w:ilvl w:val="1"/>
        <w:numId w:val="11"/>
      </w:numPr>
    </w:pPr>
  </w:style>
  <w:style w:type="paragraph" w:customStyle="1" w:styleId="LogiusMTNotitieopsommingnummering">
    <w:name w:val="Logius MT Notitie opsomming nummering"/>
    <w:basedOn w:val="Standaard"/>
    <w:next w:val="Standaard"/>
  </w:style>
  <w:style w:type="paragraph" w:customStyle="1" w:styleId="LogiusNummeringExtra">
    <w:name w:val="Logius Nummering Extra"/>
    <w:basedOn w:val="Standaard"/>
    <w:next w:val="Standaard"/>
    <w:pPr>
      <w:numPr>
        <w:numId w:val="13"/>
      </w:numPr>
    </w:pPr>
  </w:style>
  <w:style w:type="paragraph" w:customStyle="1" w:styleId="LogiusNummeringExtraLijst">
    <w:name w:val="Logius Nummering Extra Lijst"/>
    <w:basedOn w:val="Standaard"/>
    <w:next w:val="Standaard"/>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style>
  <w:style w:type="paragraph" w:customStyle="1" w:styleId="LogiusOpsomming1aniv1">
    <w:name w:val="Logius Opsomming 1a niv1"/>
    <w:basedOn w:val="Standaard"/>
    <w:next w:val="Standaard"/>
    <w:pPr>
      <w:numPr>
        <w:numId w:val="14"/>
      </w:numPr>
    </w:pPr>
  </w:style>
  <w:style w:type="paragraph" w:customStyle="1" w:styleId="LogiusOpsomming1aniv2">
    <w:name w:val="Logius Opsomming 1a niv2"/>
    <w:basedOn w:val="Standaard"/>
    <w:next w:val="Standaard"/>
    <w:pPr>
      <w:numPr>
        <w:ilvl w:val="1"/>
        <w:numId w:val="14"/>
      </w:numPr>
    </w:pPr>
  </w:style>
  <w:style w:type="paragraph" w:customStyle="1" w:styleId="LogiusOpsommingHoofdletters">
    <w:name w:val="Logius Opsomming Hoofdletters"/>
    <w:basedOn w:val="Standaard"/>
    <w:next w:val="Standaard"/>
    <w:pPr>
      <w:numPr>
        <w:numId w:val="16"/>
      </w:numPr>
    </w:pPr>
  </w:style>
  <w:style w:type="paragraph" w:customStyle="1" w:styleId="LogiusRapportsoorten">
    <w:name w:val="Logius Rapportsoorten"/>
    <w:basedOn w:val="Standaard"/>
    <w:next w:val="Standaard"/>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pPr>
  </w:style>
  <w:style w:type="paragraph" w:customStyle="1" w:styleId="Logiustekstmetopsommingniveau2">
    <w:name w:val="Logius tekst met opsomming niveau 2"/>
    <w:basedOn w:val="Standaard"/>
    <w:next w:val="Standaard"/>
    <w:pPr>
      <w:numPr>
        <w:ilvl w:val="1"/>
        <w:numId w:val="9"/>
      </w:numPr>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rPr>
      <w:i/>
      <w:sz w:val="24"/>
      <w:szCs w:val="24"/>
    </w:rPr>
  </w:style>
  <w:style w:type="paragraph" w:customStyle="1" w:styleId="Logiusbasisnummering">
    <w:name w:val="Logius_basis_nummering"/>
    <w:basedOn w:val="Standaard"/>
    <w:next w:val="Standaard"/>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psomminghoofdletters">
    <w:name w:val="Opsomming hoofdletters"/>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aragraaf">
    <w:name w:val="Paragraaf"/>
    <w:basedOn w:val="Standaard"/>
    <w:next w:val="Standaard"/>
    <w:pPr>
      <w:numPr>
        <w:ilvl w:val="1"/>
        <w:numId w:val="15"/>
      </w:numPr>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pPr>
    <w:rPr>
      <w:b/>
    </w:rPr>
  </w:style>
  <w:style w:type="paragraph" w:customStyle="1" w:styleId="RapportNiveau3">
    <w:name w:val="Rapport_Niveau_3"/>
    <w:basedOn w:val="Standaard"/>
    <w:next w:val="Standaard"/>
    <w:pPr>
      <w:numPr>
        <w:ilvl w:val="2"/>
        <w:numId w:val="17"/>
      </w:numPr>
    </w:pPr>
    <w:rPr>
      <w:i/>
    </w:rPr>
  </w:style>
  <w:style w:type="paragraph" w:customStyle="1" w:styleId="RapportNiveau4">
    <w:name w:val="Rapport_Niveau_4"/>
    <w:basedOn w:val="Standaard"/>
    <w:next w:val="Standaard"/>
    <w:pPr>
      <w:numPr>
        <w:ilvl w:val="3"/>
        <w:numId w:val="17"/>
      </w:numPr>
    </w:pPr>
  </w:style>
  <w:style w:type="paragraph" w:customStyle="1" w:styleId="RapportNiveau5">
    <w:name w:val="Rapport_Niveau_5"/>
    <w:basedOn w:val="Standaard"/>
    <w:next w:val="Standaard"/>
    <w:pPr>
      <w:numPr>
        <w:ilvl w:val="4"/>
        <w:numId w:val="17"/>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pPr>
  </w:style>
  <w:style w:type="paragraph" w:customStyle="1" w:styleId="RCStreepje">
    <w:name w:val="RC Streepje"/>
    <w:basedOn w:val="Standaard"/>
    <w:next w:val="Standaard"/>
  </w:style>
  <w:style w:type="paragraph" w:customStyle="1" w:styleId="RCabc">
    <w:name w:val="RC_abc"/>
    <w:basedOn w:val="Standaard"/>
    <w:next w:val="Standaard"/>
  </w:style>
  <w:style w:type="paragraph" w:customStyle="1" w:styleId="RCabcalinea">
    <w:name w:val="RC_abc alinea"/>
    <w:basedOn w:val="Standaard"/>
    <w:next w:val="Standaard"/>
    <w:pPr>
      <w:numPr>
        <w:numId w:val="19"/>
      </w:numPr>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pPr>
  </w:style>
  <w:style w:type="paragraph" w:customStyle="1" w:styleId="Robrfvniv5">
    <w:name w:val="Robrfvniv5"/>
    <w:basedOn w:val="Standaard"/>
    <w:next w:val="Standaard"/>
    <w:pPr>
      <w:numPr>
        <w:ilvl w:val="4"/>
        <w:numId w:val="20"/>
      </w:numPr>
    </w:pPr>
  </w:style>
  <w:style w:type="paragraph" w:customStyle="1" w:styleId="Robrfvopsommingslijst">
    <w:name w:val="Robrfvopsommingslijst"/>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style>
  <w:style w:type="paragraph" w:customStyle="1" w:styleId="RVIGLetteropsomming">
    <w:name w:val="RVIG Letteropsomming"/>
    <w:basedOn w:val="Standaard"/>
    <w:next w:val="Standaard"/>
  </w:style>
  <w:style w:type="paragraph" w:customStyle="1" w:styleId="RvIGOpsomming">
    <w:name w:val="RvIG Opsomming"/>
    <w:basedOn w:val="Standaard"/>
    <w:next w:val="Standaard"/>
    <w:pPr>
      <w:ind w:left="1260"/>
    </w:pPr>
  </w:style>
  <w:style w:type="paragraph" w:customStyle="1" w:styleId="RVIGOpsommingGebruikersgegevens">
    <w:name w:val="RVIG Opsomming Gebruikersgegevens"/>
    <w:basedOn w:val="Standaard"/>
    <w:next w:val="Standaard"/>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pPr>
  </w:style>
  <w:style w:type="paragraph" w:customStyle="1" w:styleId="RVIGTekstbesluitmetletters">
    <w:name w:val="RVIG Tekst besluit met letters"/>
    <w:basedOn w:val="Standaard"/>
    <w:next w:val="Standaard"/>
    <w:pPr>
      <w:numPr>
        <w:numId w:val="22"/>
      </w:numPr>
      <w:spacing w:after="240"/>
    </w:pPr>
  </w:style>
  <w:style w:type="paragraph" w:customStyle="1" w:styleId="Slotzin">
    <w:name w:val="Slotzin"/>
    <w:basedOn w:val="Standaard"/>
    <w:next w:val="Standaard"/>
  </w:style>
  <w:style w:type="paragraph" w:customStyle="1" w:styleId="SSCICTslotzin">
    <w:name w:val="SSC_ICT_slotzin"/>
    <w:basedOn w:val="Standaard"/>
    <w:next w:val="Standaard"/>
    <w:pPr>
      <w:spacing w:before="240"/>
    </w:pPr>
  </w:style>
  <w:style w:type="paragraph" w:customStyle="1" w:styleId="SSC-ICTAanhef">
    <w:name w:val="SSC-ICT Aanhef"/>
    <w:basedOn w:val="Standaard"/>
    <w:next w:val="Standaard"/>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ind w:left="40"/>
    </w:p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Grijsgemarkeerd">
    <w:name w:val="Standaard Grijs gemarkeerd"/>
    <w:basedOn w:val="Standaard"/>
    <w:next w:val="Standaard"/>
    <w:pPr>
      <w:shd w:val="clear" w:color="auto" w:fill="B2B2B2"/>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rPr>
      <w:smallCaps/>
    </w:rPr>
  </w:style>
  <w:style w:type="paragraph" w:customStyle="1" w:styleId="Standaardrechts">
    <w:name w:val="Standaard rechts"/>
    <w:basedOn w:val="Standaard"/>
    <w:next w:val="Standaard"/>
    <w:pPr>
      <w:jc w:val="right"/>
    </w:pPr>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rPr>
      <w:sz w:val="16"/>
      <w:szCs w:val="16"/>
    </w:rPr>
  </w:style>
  <w:style w:type="paragraph" w:customStyle="1" w:styleId="StandaardVet">
    <w:name w:val="Standaard Vet"/>
    <w:basedOn w:val="Standaard"/>
    <w:next w:val="Standaard"/>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pPr>
    <w:rPr>
      <w:i/>
    </w:rPr>
  </w:style>
  <w:style w:type="paragraph" w:customStyle="1" w:styleId="Subparagraaf2">
    <w:name w:val="Subparagraaf 2"/>
    <w:basedOn w:val="Standaard"/>
    <w:next w:val="Standaard"/>
    <w:pPr>
      <w:numPr>
        <w:ilvl w:val="3"/>
        <w:numId w:val="15"/>
      </w:numPr>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pPr>
    <w:rPr>
      <w:b/>
    </w:rPr>
  </w:style>
  <w:style w:type="paragraph" w:customStyle="1" w:styleId="WOBBesluitBijlageLidArtikel">
    <w:name w:val="WOB Besluit Bijlage Lid Artikel"/>
    <w:basedOn w:val="Standaard"/>
    <w:next w:val="Standaard"/>
    <w:pPr>
      <w:numPr>
        <w:numId w:val="4"/>
      </w:numPr>
      <w:ind w:firstLine="0"/>
    </w:pPr>
  </w:style>
  <w:style w:type="paragraph" w:customStyle="1" w:styleId="WOBBesluitKop">
    <w:name w:val="WOB Besluit Kop"/>
    <w:basedOn w:val="Standaard"/>
    <w:next w:val="Standaard"/>
    <w:pPr>
      <w:spacing w:before="180"/>
    </w:pPr>
    <w:rPr>
      <w:b/>
    </w:rPr>
  </w:style>
  <w:style w:type="paragraph" w:customStyle="1" w:styleId="WOBBesluitLidgenummerd">
    <w:name w:val="WOB Besluit Lid genummerd"/>
    <w:basedOn w:val="Standaard"/>
    <w:next w:val="Standaard"/>
    <w:pPr>
      <w:numPr>
        <w:numId w:val="5"/>
      </w:numPr>
    </w:pPr>
  </w:style>
  <w:style w:type="paragraph" w:customStyle="1" w:styleId="WOBBesluitStandaard">
    <w:name w:val="WOB Besluit Standaard"/>
    <w:basedOn w:val="Standaard"/>
    <w:next w:val="Standaard"/>
    <w:pPr>
      <w:spacing w:after="180"/>
    </w:pPr>
  </w:style>
  <w:style w:type="paragraph" w:customStyle="1" w:styleId="WOBBesluitSubkop">
    <w:name w:val="WOB Besluit Subkop"/>
    <w:basedOn w:val="Standaard"/>
    <w:next w:val="Standaard"/>
    <w:pPr>
      <w:spacing w:before="180" w:after="180"/>
    </w:pPr>
    <w:rPr>
      <w:i/>
    </w:rPr>
  </w:style>
  <w:style w:type="paragraph" w:customStyle="1" w:styleId="WobBijlageLedenArtikel1">
    <w:name w:val="Wob_Bijlage_Leden_Artikel_1"/>
    <w:basedOn w:val="Standaard"/>
    <w:next w:val="Standaard"/>
  </w:style>
  <w:style w:type="paragraph" w:customStyle="1" w:styleId="WobBijlageLedenArtikel10">
    <w:name w:val="Wob_Bijlage_Leden_Artikel_10"/>
    <w:basedOn w:val="Standaard"/>
    <w:next w:val="Standaard"/>
  </w:style>
  <w:style w:type="paragraph" w:customStyle="1" w:styleId="WobBijlageLedenArtikel11">
    <w:name w:val="Wob_Bijlage_Leden_Artikel_11"/>
    <w:basedOn w:val="Standaard"/>
    <w:next w:val="Standaard"/>
  </w:style>
  <w:style w:type="paragraph" w:customStyle="1" w:styleId="WobBijlageLedenArtikel3">
    <w:name w:val="Wob_Bijlage_Leden_Artikel_3"/>
    <w:basedOn w:val="Standaard"/>
    <w:next w:val="Standaard"/>
  </w:style>
  <w:style w:type="paragraph" w:customStyle="1" w:styleId="WobBijlageLedenArtikel6">
    <w:name w:val="Wob_Bijlage_Leden_Artikel_6"/>
    <w:basedOn w:val="Standaard"/>
    <w:next w:val="Standaard"/>
  </w:style>
  <w:style w:type="paragraph" w:customStyle="1" w:styleId="WobBijlageLedenArtikel7">
    <w:name w:val="Wob_Bijlage_Leden_Artikel_7"/>
    <w:basedOn w:val="Standaard"/>
    <w:next w:val="Standaard"/>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FF6E47"/>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FF6E47"/>
    <w:rPr>
      <w:rFonts w:ascii="Verdana" w:hAnsi="Verdana"/>
      <w:color w:val="000000"/>
      <w:sz w:val="18"/>
      <w:szCs w:val="18"/>
    </w:rPr>
  </w:style>
  <w:style w:type="paragraph" w:styleId="Voettekst">
    <w:name w:val="footer"/>
    <w:basedOn w:val="Standaard"/>
    <w:link w:val="VoettekstChar"/>
    <w:uiPriority w:val="99"/>
    <w:unhideWhenUsed/>
    <w:rsid w:val="00FF6E47"/>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FF6E4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ap:Words>
  <ap:Characters>163</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2019-09-30T09:36:00.0000000Z</dcterms:created>
  <dcterms:modified xsi:type="dcterms:W3CDTF">2019-10-01T14:03:00.0000000Z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Derde nota van wijziging op wetsvoorstel tot Wijziging van de Paspoortwet ivm de invoering van elektronische identificatie met een publiek identificatiemiddel en het uitbreiden van het basisregister reisdocumenten (TK 35 047)</vt:lpwstr>
  </property>
  <property fmtid="{D5CDD505-2E9C-101B-9397-08002B2CF9AE}" pid="4" name="Datum">
    <vt:lpwstr>30 september 2019</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 EA Den Haag</vt:lpwstr>
  </property>
  <property fmtid="{D5CDD505-2E9C-101B-9397-08002B2CF9AE}" pid="7" name="Kenmerk">
    <vt:lpwstr>2019-0000517433</vt:lpwstr>
  </property>
  <property fmtid="{D5CDD505-2E9C-101B-9397-08002B2CF9AE}" pid="8" name="UwKenmerk">
    <vt:lpwstr/>
  </property>
  <property fmtid="{D5CDD505-2E9C-101B-9397-08002B2CF9AE}" pid="9" name="ContentTypeId">
    <vt:lpwstr>0x010100B199FDFEFA41DF40B1464A8A1EE1DA6F</vt:lpwstr>
  </property>
</Properties>
</file>