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W16.19.0262/II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9 september 2019</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7D188C" w:rsidRDefault="00AC39CE">
              <w:r>
                <w:t>Bij Kabinetsmissive van 2 september 2019, no.2019001704, heeft Uwe Majesteit, op voordracht van de Minister van Financiën, mede namens de Minister van Justitie en Veiligheid, bij de Afdeling advisering van de Raad van State ter overweging aanhangig gemaakt</w:t>
              </w:r>
              <w:r>
                <w:t xml:space="preserve"> het voorstel van wet tot vaststelling van de begrotingsstaten van het Ministerie van Justitie en Veiligheid (VI) voor het jaar 2020,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7D188C" w:rsidRDefault="00AC39CE">
              <w:r>
                <w:t>De Afdeling advisering van de Raad van State heeft geen inhoudelijke opmerkingen bij het v</w:t>
              </w:r>
              <w:r>
                <w:t xml:space="preserve">oorstel. </w:t>
              </w:r>
              <w:r>
                <w:br/>
              </w:r>
              <w:r>
                <w:br/>
                <w:t>De Afdeling verwijst naar de bij dit advies behorende redactionele bijlage.</w:t>
              </w:r>
              <w:r>
                <w:br/>
              </w:r>
              <w:r>
                <w:br/>
                <w:t xml:space="preserve">De Afdeling adviseert het voorstel bij de Tweede Kamer der Staten-Generaal in te dienen. </w:t>
              </w:r>
              <w:r>
                <w:br/>
              </w:r>
              <w:r>
                <w:br/>
                <w:t>Gelet op artikel 26, zesde lid jo vijfde lid, van de Wet op de Raad van State</w:t>
              </w:r>
              <w:r>
                <w:t>, adviseert de Afdeling dit advies openbaar te maken.</w:t>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W16.19.0262</w:t>
              </w:r>
            </w:sdtContent>
          </w:sdt>
          <w:r>
            <w:t>/</w:t>
          </w:r>
          <w:sdt>
            <w:sdtPr>
              <w:alias w:val="Sectie"/>
              <w:tag w:val="Sectie"/>
              <w:id w:val="743463611"/>
              <w:lock w:val="sdtContentLocked"/>
              <w:placeholder>
                <w:docPart w:val="62C840FC3D7B408290F83B40A9D2FC46"/>
              </w:placeholder>
              <w:text/>
            </w:sdtPr>
            <w:sdtEndPr/>
            <w:sdtContent>
              <w:r>
                <w:t>II</w:t>
              </w:r>
            </w:sdtContent>
          </w:sdt>
        </w:p>
        <w:p w:rsidR="001410FD" w:rsidRDefault="001410FD"/>
        <w:sdt>
          <w:sdtPr>
            <w:alias w:val="VrijeTekst3"/>
            <w:tag w:val="VrijeTekst3"/>
            <w:id w:val="2141764690"/>
            <w:lock w:val="sdtLocked"/>
          </w:sdtPr>
          <w:sdtEndPr/>
          <w:sdtContent>
            <w:p w:rsidR="00C653E6" w:rsidP="00D969CB" w:rsidRDefault="00AC39CE">
              <w:pPr>
                <w:numPr>
                  <w:ilvl w:val="0"/>
                  <w:numId w:val="1"/>
                </w:numPr>
              </w:pPr>
              <w:r>
                <w:t xml:space="preserve">Artikel 3 opnieuw bezien, nu een wettekst  niet wordt gebruikt voor </w:t>
              </w:r>
              <w:proofErr w:type="gramStart"/>
              <w:r>
                <w:t>het  </w:t>
              </w:r>
              <w:proofErr w:type="gramEnd"/>
              <w:r>
                <w:t>geven van een nadere toelichting.</w:t>
              </w:r>
            </w:p>
          </w:sdtContent>
        </w:sdt>
        <w:p w:rsidR="00C50D4F" w:rsidP="00FA6C0B" w:rsidRDefault="00AC39CE">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50" w:rsidRDefault="00AC39CE" w:rsidP="001410FD">
      <w:r>
        <w:separator/>
      </w:r>
    </w:p>
  </w:endnote>
  <w:endnote w:type="continuationSeparator" w:id="0">
    <w:p w:rsidR="006C2F50" w:rsidRDefault="00AC39CE"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AC39CE" w:rsidP="001410FD">
      <w:r>
        <w:separator/>
      </w:r>
    </w:p>
  </w:footnote>
  <w:footnote w:type="continuationSeparator" w:id="0">
    <w:p w:rsidR="006C2F50" w:rsidRDefault="00AC39CE"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sidR="00AC39CE">
      <w:rPr>
        <w:rStyle w:val="Paginanummer"/>
      </w:rPr>
      <w:fldChar w:fldCharType="separate"/>
    </w:r>
    <w:r w:rsidR="00AC39CE">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C39CE">
      <w:rPr>
        <w:rStyle w:val="Paginanummer"/>
        <w:noProof/>
      </w:rPr>
      <w:t>1</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C39CE">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D188C"/>
    <w:rsid w:val="007F3348"/>
    <w:rsid w:val="00800953"/>
    <w:rsid w:val="00836210"/>
    <w:rsid w:val="008855B1"/>
    <w:rsid w:val="00892C13"/>
    <w:rsid w:val="00977969"/>
    <w:rsid w:val="009E72D2"/>
    <w:rsid w:val="009F6AC2"/>
    <w:rsid w:val="00A70306"/>
    <w:rsid w:val="00AC39CE"/>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174</ap:Words>
  <ap:Characters>985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2019-09-09T07:39:00.0000000Z</lastPrinted>
  <dcterms:created xsi:type="dcterms:W3CDTF">2012-11-26T12:31:00.0000000Z</dcterms:created>
  <dcterms:modified xsi:type="dcterms:W3CDTF">2019-09-09T07:39:00.0000000Z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0x0101004A22D49FF556854097A8A755978CC4C6</vt:lpwstr>
  </property>
</Properties>
</file>