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4B5" w:rsidR="00EA3B1C" w:rsidP="004349DD" w:rsidRDefault="00EA3B1C" w14:paraId="02DED926" w14:textId="1F6C8219">
      <w:pPr>
        <w:rPr>
          <w:rFonts w:ascii="Verdana" w:hAnsi="Verdana"/>
          <w:b/>
          <w:sz w:val="18"/>
          <w:szCs w:val="18"/>
          <w:lang w:val="nl-NL"/>
        </w:rPr>
      </w:pPr>
      <w:bookmarkStart w:name="_GoBack" w:id="0"/>
      <w:bookmarkEnd w:id="0"/>
    </w:p>
    <w:p w:rsidRPr="00DD24B5" w:rsidR="00847AD9" w:rsidP="004349DD" w:rsidRDefault="00AD5AD0" w14:paraId="3A3D3483" w14:textId="18BF5211">
      <w:pPr>
        <w:outlineLvl w:val="0"/>
        <w:rPr>
          <w:rFonts w:ascii="Verdana" w:hAnsi="Verdana"/>
          <w:b/>
          <w:sz w:val="18"/>
          <w:szCs w:val="18"/>
          <w:lang w:val="nl-NL"/>
        </w:rPr>
      </w:pPr>
      <w:r w:rsidRPr="00DD24B5">
        <w:rPr>
          <w:rFonts w:ascii="Verdana" w:hAnsi="Verdana"/>
          <w:b/>
          <w:sz w:val="18"/>
          <w:szCs w:val="18"/>
          <w:lang w:val="nl-NL"/>
        </w:rPr>
        <w:t>Regio Deal</w:t>
      </w:r>
      <w:r w:rsidRPr="00DD24B5" w:rsidR="00482C7E">
        <w:rPr>
          <w:rFonts w:ascii="Verdana" w:hAnsi="Verdana"/>
          <w:b/>
          <w:sz w:val="18"/>
          <w:szCs w:val="18"/>
          <w:lang w:val="nl-NL"/>
        </w:rPr>
        <w:t xml:space="preserve"> </w:t>
      </w:r>
      <w:r w:rsidRPr="00DD24B5" w:rsidR="00127A71">
        <w:rPr>
          <w:rFonts w:ascii="Verdana" w:hAnsi="Verdana"/>
          <w:b/>
          <w:sz w:val="18"/>
          <w:szCs w:val="18"/>
          <w:lang w:val="nl-NL"/>
        </w:rPr>
        <w:t>Noordelijk Flevolan</w:t>
      </w:r>
      <w:r w:rsidRPr="00DD24B5" w:rsidR="00391408">
        <w:rPr>
          <w:rFonts w:ascii="Verdana" w:hAnsi="Verdana"/>
          <w:b/>
          <w:sz w:val="18"/>
          <w:szCs w:val="18"/>
          <w:lang w:val="nl-NL"/>
        </w:rPr>
        <w:t>d</w:t>
      </w:r>
    </w:p>
    <w:p w:rsidRPr="00DD24B5" w:rsidR="007420FB" w:rsidP="004349DD" w:rsidRDefault="007420FB" w14:paraId="0772EBA1" w14:textId="77777777">
      <w:pPr>
        <w:rPr>
          <w:rFonts w:ascii="Verdana" w:hAnsi="Verdana"/>
          <w:sz w:val="18"/>
          <w:szCs w:val="18"/>
          <w:lang w:val="nl-NL"/>
        </w:rPr>
      </w:pPr>
    </w:p>
    <w:p w:rsidRPr="00DD24B5" w:rsidR="005D6DFB" w:rsidP="004349DD" w:rsidRDefault="005D6DFB" w14:paraId="3DBDF7B1" w14:textId="77777777">
      <w:pPr>
        <w:outlineLvl w:val="0"/>
        <w:rPr>
          <w:rFonts w:ascii="Verdana" w:hAnsi="Verdana"/>
          <w:i/>
          <w:sz w:val="18"/>
          <w:szCs w:val="18"/>
          <w:lang w:val="nl-NL"/>
        </w:rPr>
      </w:pPr>
      <w:r w:rsidRPr="00DD24B5">
        <w:rPr>
          <w:rFonts w:ascii="Verdana" w:hAnsi="Verdana"/>
          <w:b/>
          <w:sz w:val="18"/>
          <w:szCs w:val="18"/>
          <w:lang w:val="nl-NL"/>
        </w:rPr>
        <w:t>Partijen</w:t>
      </w:r>
      <w:r w:rsidRPr="00DD24B5" w:rsidR="009C7355">
        <w:rPr>
          <w:rFonts w:ascii="Verdana" w:hAnsi="Verdana"/>
          <w:b/>
          <w:sz w:val="18"/>
          <w:szCs w:val="18"/>
          <w:lang w:val="nl-NL"/>
        </w:rPr>
        <w:t xml:space="preserve"> </w:t>
      </w:r>
    </w:p>
    <w:p w:rsidRPr="00DD24B5" w:rsidR="00482C7E" w:rsidP="004349DD" w:rsidRDefault="0020323C" w14:paraId="3BD410A7" w14:textId="77777777">
      <w:pPr>
        <w:pStyle w:val="Lijstalinea"/>
        <w:numPr>
          <w:ilvl w:val="0"/>
          <w:numId w:val="6"/>
        </w:numPr>
        <w:rPr>
          <w:rFonts w:ascii="Verdana" w:hAnsi="Verdana"/>
          <w:sz w:val="18"/>
          <w:szCs w:val="18"/>
          <w:lang w:val="nl-NL"/>
        </w:rPr>
      </w:pPr>
      <w:r w:rsidRPr="00DD24B5">
        <w:rPr>
          <w:rFonts w:ascii="Verdana" w:hAnsi="Verdana"/>
          <w:sz w:val="18"/>
          <w:szCs w:val="18"/>
          <w:lang w:val="nl-NL"/>
        </w:rPr>
        <w:t>d</w:t>
      </w:r>
      <w:r w:rsidRPr="00DD24B5" w:rsidR="000623A7">
        <w:rPr>
          <w:rFonts w:ascii="Verdana" w:hAnsi="Verdana"/>
          <w:sz w:val="18"/>
          <w:szCs w:val="18"/>
          <w:lang w:val="nl-NL"/>
        </w:rPr>
        <w:t>e Minister</w:t>
      </w:r>
      <w:r w:rsidRPr="00DD24B5" w:rsidR="00482C7E">
        <w:rPr>
          <w:rFonts w:ascii="Verdana" w:hAnsi="Verdana"/>
          <w:sz w:val="18"/>
          <w:szCs w:val="18"/>
          <w:lang w:val="nl-NL"/>
        </w:rPr>
        <w:t xml:space="preserve"> van Landbouw, Natuur en Voedselkwaliteit</w:t>
      </w:r>
      <w:r w:rsidRPr="00DD24B5" w:rsidR="007E15CA">
        <w:rPr>
          <w:rFonts w:ascii="Verdana" w:hAnsi="Verdana"/>
          <w:sz w:val="18"/>
          <w:szCs w:val="18"/>
          <w:lang w:val="nl-NL"/>
        </w:rPr>
        <w:t>, mevrouw Carola Schouten, hierna te noemen: LNV;</w:t>
      </w:r>
    </w:p>
    <w:p w:rsidRPr="00DD24B5" w:rsidR="001D7614" w:rsidP="004349DD" w:rsidRDefault="0020323C" w14:paraId="518F97DB" w14:textId="29DD9450">
      <w:pPr>
        <w:pStyle w:val="Lijstalinea"/>
        <w:numPr>
          <w:ilvl w:val="0"/>
          <w:numId w:val="6"/>
        </w:numPr>
        <w:rPr>
          <w:rFonts w:ascii="Verdana" w:hAnsi="Verdana"/>
          <w:sz w:val="18"/>
          <w:szCs w:val="18"/>
          <w:lang w:val="nl-NL"/>
        </w:rPr>
      </w:pPr>
      <w:r w:rsidRPr="00DD24B5">
        <w:rPr>
          <w:rFonts w:ascii="Verdana" w:hAnsi="Verdana"/>
          <w:sz w:val="18"/>
          <w:szCs w:val="18"/>
          <w:lang w:val="nl-NL"/>
        </w:rPr>
        <w:t>d</w:t>
      </w:r>
      <w:r w:rsidRPr="00DD24B5" w:rsidR="000623A7">
        <w:rPr>
          <w:rFonts w:ascii="Verdana" w:hAnsi="Verdana"/>
          <w:sz w:val="18"/>
          <w:szCs w:val="18"/>
          <w:lang w:val="nl-NL"/>
        </w:rPr>
        <w:t>e Minister</w:t>
      </w:r>
      <w:r w:rsidRPr="00DD24B5" w:rsidR="00482C7E">
        <w:rPr>
          <w:rFonts w:ascii="Verdana" w:hAnsi="Verdana"/>
          <w:sz w:val="18"/>
          <w:szCs w:val="18"/>
          <w:lang w:val="nl-NL"/>
        </w:rPr>
        <w:t xml:space="preserve"> van Binnenlandse Zaken en Koninkrijksrelaties</w:t>
      </w:r>
      <w:r w:rsidRPr="00DD24B5" w:rsidR="007E15CA">
        <w:rPr>
          <w:rFonts w:ascii="Verdana" w:hAnsi="Verdana"/>
          <w:sz w:val="18"/>
          <w:szCs w:val="18"/>
          <w:lang w:val="nl-NL"/>
        </w:rPr>
        <w:t xml:space="preserve">, mevrouw </w:t>
      </w:r>
      <w:r w:rsidR="00806505">
        <w:rPr>
          <w:rFonts w:ascii="Verdana" w:hAnsi="Verdana"/>
          <w:sz w:val="18"/>
          <w:szCs w:val="18"/>
          <w:lang w:val="nl-NL"/>
        </w:rPr>
        <w:t xml:space="preserve">drs. </w:t>
      </w:r>
      <w:r w:rsidRPr="00DD24B5" w:rsidR="007E15CA">
        <w:rPr>
          <w:rFonts w:ascii="Verdana" w:hAnsi="Verdana"/>
          <w:sz w:val="18"/>
          <w:szCs w:val="18"/>
          <w:lang w:val="nl-NL"/>
        </w:rPr>
        <w:t xml:space="preserve">K.H. </w:t>
      </w:r>
      <w:proofErr w:type="spellStart"/>
      <w:r w:rsidRPr="00DD24B5" w:rsidR="007E15CA">
        <w:rPr>
          <w:rFonts w:ascii="Verdana" w:hAnsi="Verdana"/>
          <w:sz w:val="18"/>
          <w:szCs w:val="18"/>
          <w:lang w:val="nl-NL"/>
        </w:rPr>
        <w:t>Ollongren</w:t>
      </w:r>
      <w:proofErr w:type="spellEnd"/>
      <w:r w:rsidRPr="00DD24B5" w:rsidR="007E15CA">
        <w:rPr>
          <w:rFonts w:ascii="Verdana" w:hAnsi="Verdana"/>
          <w:sz w:val="18"/>
          <w:szCs w:val="18"/>
          <w:lang w:val="nl-NL"/>
        </w:rPr>
        <w:t>, hierna te noemen: BZK;</w:t>
      </w:r>
    </w:p>
    <w:p w:rsidRPr="00DD24B5" w:rsidR="00A22E56" w:rsidP="004349DD" w:rsidRDefault="00A22E56" w14:paraId="0CC18773" w14:textId="7533E858">
      <w:pPr>
        <w:pStyle w:val="Lijstalinea"/>
        <w:numPr>
          <w:ilvl w:val="0"/>
          <w:numId w:val="6"/>
        </w:numPr>
        <w:rPr>
          <w:rFonts w:ascii="Verdana" w:hAnsi="Verdana"/>
          <w:sz w:val="18"/>
          <w:szCs w:val="18"/>
          <w:lang w:val="nl-NL"/>
        </w:rPr>
      </w:pPr>
      <w:bookmarkStart w:name="_Hlk531190487" w:id="1"/>
      <w:r w:rsidRPr="00DD24B5">
        <w:rPr>
          <w:rFonts w:ascii="Verdana" w:hAnsi="Verdana"/>
          <w:sz w:val="18"/>
          <w:szCs w:val="18"/>
          <w:lang w:val="nl-NL"/>
        </w:rPr>
        <w:t xml:space="preserve">de </w:t>
      </w:r>
      <w:r w:rsidRPr="00DD24B5" w:rsidR="00332EFE">
        <w:rPr>
          <w:rFonts w:ascii="Verdana" w:hAnsi="Verdana"/>
          <w:sz w:val="18"/>
          <w:szCs w:val="18"/>
          <w:lang w:val="nl-NL"/>
        </w:rPr>
        <w:t>M</w:t>
      </w:r>
      <w:r w:rsidRPr="00DD24B5">
        <w:rPr>
          <w:rFonts w:ascii="Verdana" w:hAnsi="Verdana"/>
          <w:sz w:val="18"/>
          <w:szCs w:val="18"/>
          <w:lang w:val="nl-NL"/>
        </w:rPr>
        <w:t>inister van Infrastructuur en Waterstaat, mevrouw C. van Nieuwenhuizen</w:t>
      </w:r>
      <w:r w:rsidR="00806505">
        <w:rPr>
          <w:rFonts w:ascii="Verdana" w:hAnsi="Verdana"/>
          <w:sz w:val="18"/>
          <w:szCs w:val="18"/>
          <w:lang w:val="nl-NL"/>
        </w:rPr>
        <w:t xml:space="preserve"> Wijbenga</w:t>
      </w:r>
      <w:r w:rsidRPr="00DD24B5" w:rsidR="003554E4">
        <w:rPr>
          <w:rFonts w:ascii="Verdana" w:hAnsi="Verdana"/>
          <w:sz w:val="18"/>
          <w:szCs w:val="18"/>
          <w:lang w:val="nl-NL"/>
        </w:rPr>
        <w:t xml:space="preserve">, </w:t>
      </w:r>
      <w:r w:rsidRPr="00DD24B5">
        <w:rPr>
          <w:rFonts w:ascii="Verdana" w:hAnsi="Verdana"/>
          <w:sz w:val="18"/>
          <w:szCs w:val="18"/>
          <w:lang w:val="nl-NL"/>
        </w:rPr>
        <w:t xml:space="preserve">hierna te noemen: </w:t>
      </w:r>
      <w:proofErr w:type="spellStart"/>
      <w:r w:rsidRPr="00DD24B5">
        <w:rPr>
          <w:rFonts w:ascii="Verdana" w:hAnsi="Verdana"/>
          <w:sz w:val="18"/>
          <w:szCs w:val="18"/>
          <w:lang w:val="nl-NL"/>
        </w:rPr>
        <w:t>I</w:t>
      </w:r>
      <w:r w:rsidRPr="00DD24B5" w:rsidR="0038727B">
        <w:rPr>
          <w:rFonts w:ascii="Verdana" w:hAnsi="Verdana"/>
          <w:sz w:val="18"/>
          <w:szCs w:val="18"/>
          <w:lang w:val="nl-NL"/>
        </w:rPr>
        <w:t>en</w:t>
      </w:r>
      <w:r w:rsidRPr="00DD24B5">
        <w:rPr>
          <w:rFonts w:ascii="Verdana" w:hAnsi="Verdana"/>
          <w:sz w:val="18"/>
          <w:szCs w:val="18"/>
          <w:lang w:val="nl-NL"/>
        </w:rPr>
        <w:t>W</w:t>
      </w:r>
      <w:proofErr w:type="spellEnd"/>
      <w:r w:rsidRPr="00DD24B5" w:rsidR="00235012">
        <w:rPr>
          <w:rFonts w:ascii="Verdana" w:hAnsi="Verdana"/>
          <w:sz w:val="18"/>
          <w:szCs w:val="18"/>
          <w:lang w:val="nl-NL"/>
        </w:rPr>
        <w:t>;</w:t>
      </w:r>
    </w:p>
    <w:p w:rsidRPr="00DD24B5" w:rsidR="00C87A97" w:rsidP="004349DD" w:rsidRDefault="0020323C" w14:paraId="777606EA" w14:textId="77777777">
      <w:pPr>
        <w:pStyle w:val="Lijstalinea"/>
        <w:numPr>
          <w:ilvl w:val="0"/>
          <w:numId w:val="6"/>
        </w:numPr>
        <w:rPr>
          <w:rFonts w:ascii="Verdana" w:hAnsi="Verdana"/>
          <w:sz w:val="18"/>
          <w:szCs w:val="18"/>
          <w:lang w:val="nl-NL"/>
        </w:rPr>
      </w:pPr>
      <w:r w:rsidRPr="00DD24B5">
        <w:rPr>
          <w:rFonts w:ascii="Verdana" w:hAnsi="Verdana"/>
          <w:sz w:val="18"/>
          <w:szCs w:val="18"/>
          <w:lang w:val="nl-NL"/>
        </w:rPr>
        <w:t>d</w:t>
      </w:r>
      <w:r w:rsidRPr="00DD24B5" w:rsidR="001D7614">
        <w:rPr>
          <w:rFonts w:ascii="Verdana" w:hAnsi="Verdana"/>
          <w:sz w:val="18"/>
          <w:szCs w:val="18"/>
          <w:lang w:val="nl-NL"/>
        </w:rPr>
        <w:t xml:space="preserve">e Minister van </w:t>
      </w:r>
      <w:r w:rsidRPr="00DD24B5" w:rsidR="00C87A97">
        <w:rPr>
          <w:rFonts w:ascii="Verdana" w:hAnsi="Verdana"/>
          <w:sz w:val="18"/>
          <w:szCs w:val="18"/>
          <w:lang w:val="nl-NL"/>
        </w:rPr>
        <w:t xml:space="preserve">Justitie en Veiligheid, </w:t>
      </w:r>
      <w:r w:rsidRPr="00DD24B5" w:rsidR="0091148B">
        <w:rPr>
          <w:rFonts w:ascii="Verdana" w:hAnsi="Verdana"/>
          <w:sz w:val="18"/>
          <w:szCs w:val="18"/>
          <w:lang w:val="nl-NL"/>
        </w:rPr>
        <w:t xml:space="preserve">de heer </w:t>
      </w:r>
      <w:r w:rsidRPr="00DD24B5" w:rsidR="007A601F">
        <w:rPr>
          <w:rFonts w:ascii="Verdana" w:hAnsi="Verdana"/>
          <w:sz w:val="18"/>
          <w:szCs w:val="18"/>
          <w:lang w:val="nl-NL"/>
        </w:rPr>
        <w:t xml:space="preserve">F.B.J. </w:t>
      </w:r>
      <w:proofErr w:type="spellStart"/>
      <w:r w:rsidRPr="00DD24B5" w:rsidR="007A601F">
        <w:rPr>
          <w:rFonts w:ascii="Verdana" w:hAnsi="Verdana"/>
          <w:sz w:val="18"/>
          <w:szCs w:val="18"/>
          <w:lang w:val="nl-NL"/>
        </w:rPr>
        <w:t>Grapperhaus</w:t>
      </w:r>
      <w:proofErr w:type="spellEnd"/>
      <w:r w:rsidRPr="00DD24B5" w:rsidR="007A601F">
        <w:rPr>
          <w:rFonts w:ascii="Verdana" w:hAnsi="Verdana"/>
          <w:sz w:val="18"/>
          <w:szCs w:val="18"/>
          <w:lang w:val="nl-NL"/>
        </w:rPr>
        <w:t xml:space="preserve">, </w:t>
      </w:r>
      <w:r w:rsidRPr="00DD24B5" w:rsidR="00C87A97">
        <w:rPr>
          <w:rFonts w:ascii="Verdana" w:hAnsi="Verdana"/>
          <w:sz w:val="18"/>
          <w:szCs w:val="18"/>
          <w:lang w:val="nl-NL"/>
        </w:rPr>
        <w:t>hierna te noemen</w:t>
      </w:r>
      <w:r w:rsidRPr="00DD24B5" w:rsidR="007A601F">
        <w:rPr>
          <w:rFonts w:ascii="Verdana" w:hAnsi="Verdana"/>
          <w:sz w:val="18"/>
          <w:szCs w:val="18"/>
          <w:lang w:val="nl-NL"/>
        </w:rPr>
        <w:t>:</w:t>
      </w:r>
      <w:r w:rsidRPr="00DD24B5" w:rsidR="00C87A97">
        <w:rPr>
          <w:rFonts w:ascii="Verdana" w:hAnsi="Verdana"/>
          <w:sz w:val="18"/>
          <w:szCs w:val="18"/>
          <w:lang w:val="nl-NL"/>
        </w:rPr>
        <w:t xml:space="preserve"> J&amp;V</w:t>
      </w:r>
      <w:r w:rsidRPr="00DD24B5" w:rsidR="007A601F">
        <w:rPr>
          <w:rFonts w:ascii="Verdana" w:hAnsi="Verdana"/>
          <w:sz w:val="18"/>
          <w:szCs w:val="18"/>
          <w:lang w:val="nl-NL"/>
        </w:rPr>
        <w:t>;</w:t>
      </w:r>
    </w:p>
    <w:p w:rsidRPr="00DD24B5" w:rsidR="005F6C86" w:rsidP="004349DD" w:rsidRDefault="005F6C86" w14:paraId="249970A8" w14:textId="118E47BF">
      <w:pPr>
        <w:pStyle w:val="Lijstalinea"/>
        <w:numPr>
          <w:ilvl w:val="0"/>
          <w:numId w:val="6"/>
        </w:numPr>
        <w:rPr>
          <w:rFonts w:ascii="Verdana" w:hAnsi="Verdana"/>
          <w:sz w:val="18"/>
          <w:szCs w:val="18"/>
          <w:lang w:val="nl-NL"/>
        </w:rPr>
      </w:pPr>
      <w:r w:rsidRPr="00DD24B5">
        <w:rPr>
          <w:rFonts w:ascii="Verdana" w:hAnsi="Verdana"/>
          <w:sz w:val="18"/>
          <w:szCs w:val="18"/>
          <w:lang w:val="nl-NL"/>
        </w:rPr>
        <w:t xml:space="preserve">de Staatssecretaris van Binnenlandse Zaken en Koninkrijkrelaties, de heer </w:t>
      </w:r>
      <w:r w:rsidR="00806505">
        <w:rPr>
          <w:rFonts w:ascii="Verdana" w:hAnsi="Verdana"/>
          <w:sz w:val="18"/>
          <w:szCs w:val="18"/>
          <w:lang w:val="nl-NL"/>
        </w:rPr>
        <w:t xml:space="preserve">drs. </w:t>
      </w:r>
      <w:r w:rsidRPr="00DD24B5">
        <w:rPr>
          <w:rFonts w:ascii="Verdana" w:hAnsi="Verdana"/>
          <w:sz w:val="18"/>
          <w:szCs w:val="18"/>
          <w:lang w:val="nl-NL"/>
        </w:rPr>
        <w:t>R.W. Knops, hierna te noemen: BZK;</w:t>
      </w:r>
    </w:p>
    <w:p w:rsidRPr="00DD24B5" w:rsidR="00A22E56" w:rsidP="004349DD" w:rsidRDefault="0020323C" w14:paraId="05F42B6F" w14:textId="75D05066">
      <w:pPr>
        <w:pStyle w:val="Lijstalinea"/>
        <w:numPr>
          <w:ilvl w:val="0"/>
          <w:numId w:val="6"/>
        </w:numPr>
        <w:rPr>
          <w:rFonts w:ascii="Verdana" w:hAnsi="Verdana"/>
          <w:sz w:val="18"/>
          <w:szCs w:val="18"/>
          <w:lang w:val="nl-NL"/>
        </w:rPr>
      </w:pPr>
      <w:r w:rsidRPr="00DD24B5">
        <w:rPr>
          <w:rFonts w:ascii="Verdana" w:hAnsi="Verdana"/>
          <w:sz w:val="18"/>
          <w:szCs w:val="18"/>
          <w:lang w:val="nl-NL"/>
        </w:rPr>
        <w:t>d</w:t>
      </w:r>
      <w:r w:rsidRPr="00DD24B5" w:rsidR="00C87A97">
        <w:rPr>
          <w:rFonts w:ascii="Verdana" w:hAnsi="Verdana"/>
          <w:sz w:val="18"/>
          <w:szCs w:val="18"/>
          <w:lang w:val="nl-NL"/>
        </w:rPr>
        <w:t xml:space="preserve">e </w:t>
      </w:r>
      <w:r w:rsidRPr="00DD24B5" w:rsidR="007A601F">
        <w:rPr>
          <w:rFonts w:ascii="Verdana" w:hAnsi="Verdana"/>
          <w:sz w:val="18"/>
          <w:szCs w:val="18"/>
          <w:lang w:val="nl-NL"/>
        </w:rPr>
        <w:t xml:space="preserve">Staatssecretaris </w:t>
      </w:r>
      <w:r w:rsidRPr="00DD24B5" w:rsidR="00C87A97">
        <w:rPr>
          <w:rFonts w:ascii="Verdana" w:hAnsi="Verdana"/>
          <w:sz w:val="18"/>
          <w:szCs w:val="18"/>
          <w:lang w:val="nl-NL"/>
        </w:rPr>
        <w:t>van</w:t>
      </w:r>
      <w:r w:rsidRPr="00DD24B5" w:rsidR="001D7614">
        <w:rPr>
          <w:rFonts w:ascii="Verdana" w:hAnsi="Verdana"/>
          <w:sz w:val="18"/>
          <w:szCs w:val="18"/>
          <w:lang w:val="nl-NL"/>
        </w:rPr>
        <w:t xml:space="preserve"> </w:t>
      </w:r>
      <w:r w:rsidRPr="00DD24B5" w:rsidR="00A22E56">
        <w:rPr>
          <w:rFonts w:ascii="Verdana" w:hAnsi="Verdana"/>
          <w:sz w:val="18"/>
          <w:szCs w:val="18"/>
          <w:lang w:val="nl-NL"/>
        </w:rPr>
        <w:t>Economische Zaken en Klimaat</w:t>
      </w:r>
      <w:r w:rsidRPr="00DD24B5" w:rsidR="00C87A97">
        <w:rPr>
          <w:rFonts w:ascii="Verdana" w:hAnsi="Verdana"/>
          <w:sz w:val="18"/>
          <w:szCs w:val="18"/>
          <w:lang w:val="nl-NL"/>
        </w:rPr>
        <w:t xml:space="preserve">, </w:t>
      </w:r>
      <w:r w:rsidRPr="00DD24B5" w:rsidR="0091148B">
        <w:rPr>
          <w:rFonts w:ascii="Verdana" w:hAnsi="Verdana"/>
          <w:sz w:val="18"/>
          <w:szCs w:val="18"/>
          <w:lang w:val="nl-NL"/>
        </w:rPr>
        <w:t xml:space="preserve">mevrouw </w:t>
      </w:r>
      <w:r w:rsidRPr="00DD24B5" w:rsidR="009B750F">
        <w:rPr>
          <w:rFonts w:ascii="Verdana" w:hAnsi="Verdana"/>
          <w:sz w:val="18"/>
          <w:szCs w:val="18"/>
          <w:lang w:val="nl-NL"/>
        </w:rPr>
        <w:t xml:space="preserve">mr. dr. </w:t>
      </w:r>
      <w:r w:rsidRPr="00DD24B5" w:rsidR="00A22E56">
        <w:rPr>
          <w:rFonts w:ascii="Verdana" w:hAnsi="Verdana"/>
          <w:sz w:val="18"/>
          <w:szCs w:val="18"/>
          <w:lang w:val="nl-NL"/>
        </w:rPr>
        <w:t>M.</w:t>
      </w:r>
      <w:r w:rsidRPr="00DD24B5" w:rsidR="003F73D2">
        <w:rPr>
          <w:rFonts w:ascii="Verdana" w:hAnsi="Verdana"/>
          <w:sz w:val="18"/>
          <w:szCs w:val="18"/>
          <w:lang w:val="nl-NL"/>
        </w:rPr>
        <w:t xml:space="preserve">C.G. </w:t>
      </w:r>
      <w:r w:rsidRPr="00DD24B5" w:rsidR="00A22E56">
        <w:rPr>
          <w:rFonts w:ascii="Verdana" w:hAnsi="Verdana"/>
          <w:sz w:val="18"/>
          <w:szCs w:val="18"/>
          <w:lang w:val="nl-NL"/>
        </w:rPr>
        <w:t>Kei</w:t>
      </w:r>
      <w:r w:rsidR="00A06F9C">
        <w:rPr>
          <w:rFonts w:ascii="Verdana" w:hAnsi="Verdana"/>
          <w:sz w:val="18"/>
          <w:szCs w:val="18"/>
          <w:lang w:val="nl-NL"/>
        </w:rPr>
        <w:t>j</w:t>
      </w:r>
      <w:r w:rsidRPr="00DD24B5" w:rsidR="00A22E56">
        <w:rPr>
          <w:rFonts w:ascii="Verdana" w:hAnsi="Verdana"/>
          <w:sz w:val="18"/>
          <w:szCs w:val="18"/>
          <w:lang w:val="nl-NL"/>
        </w:rPr>
        <w:t>zer</w:t>
      </w:r>
      <w:r w:rsidRPr="00DD24B5" w:rsidR="00487244">
        <w:rPr>
          <w:rFonts w:ascii="Verdana" w:hAnsi="Verdana"/>
          <w:sz w:val="18"/>
          <w:szCs w:val="18"/>
          <w:lang w:val="nl-NL"/>
        </w:rPr>
        <w:t>,</w:t>
      </w:r>
      <w:r w:rsidRPr="00DD24B5" w:rsidR="0091148B">
        <w:rPr>
          <w:rFonts w:ascii="Verdana" w:hAnsi="Verdana"/>
          <w:sz w:val="18"/>
          <w:szCs w:val="18"/>
          <w:lang w:val="nl-NL"/>
        </w:rPr>
        <w:t xml:space="preserve"> </w:t>
      </w:r>
      <w:r w:rsidRPr="00DD24B5" w:rsidR="00C87A97">
        <w:rPr>
          <w:rFonts w:ascii="Verdana" w:hAnsi="Verdana"/>
          <w:sz w:val="18"/>
          <w:szCs w:val="18"/>
          <w:lang w:val="nl-NL"/>
        </w:rPr>
        <w:t>hierna te noemen</w:t>
      </w:r>
      <w:r w:rsidRPr="00DD24B5" w:rsidR="007A601F">
        <w:rPr>
          <w:rFonts w:ascii="Verdana" w:hAnsi="Verdana"/>
          <w:sz w:val="18"/>
          <w:szCs w:val="18"/>
          <w:lang w:val="nl-NL"/>
        </w:rPr>
        <w:t>:</w:t>
      </w:r>
      <w:r w:rsidRPr="00DD24B5" w:rsidR="00C87A97">
        <w:rPr>
          <w:rFonts w:ascii="Verdana" w:hAnsi="Verdana"/>
          <w:sz w:val="18"/>
          <w:szCs w:val="18"/>
          <w:lang w:val="nl-NL"/>
        </w:rPr>
        <w:t xml:space="preserve"> </w:t>
      </w:r>
      <w:r w:rsidRPr="00DD24B5" w:rsidR="00A22E56">
        <w:rPr>
          <w:rFonts w:ascii="Verdana" w:hAnsi="Verdana"/>
          <w:sz w:val="18"/>
          <w:szCs w:val="18"/>
          <w:lang w:val="nl-NL"/>
        </w:rPr>
        <w:t>EZK</w:t>
      </w:r>
      <w:r w:rsidRPr="00DD24B5" w:rsidR="004C0014">
        <w:rPr>
          <w:rFonts w:ascii="Verdana" w:hAnsi="Verdana"/>
          <w:sz w:val="18"/>
          <w:szCs w:val="18"/>
          <w:lang w:val="nl-NL"/>
        </w:rPr>
        <w:t>;</w:t>
      </w:r>
      <w:bookmarkEnd w:id="1"/>
    </w:p>
    <w:p w:rsidRPr="00DD24B5" w:rsidR="00100250" w:rsidP="004349DD" w:rsidRDefault="00100250" w14:paraId="0332EE83" w14:textId="77777777">
      <w:pPr>
        <w:pStyle w:val="Lijstalinea"/>
        <w:rPr>
          <w:rFonts w:ascii="Verdana" w:hAnsi="Verdana"/>
          <w:sz w:val="18"/>
          <w:szCs w:val="18"/>
          <w:lang w:val="nl-NL"/>
        </w:rPr>
      </w:pPr>
    </w:p>
    <w:p w:rsidRPr="00DD24B5" w:rsidR="007977E8" w:rsidP="004349DD" w:rsidRDefault="007E15CA" w14:paraId="53F4B902" w14:textId="38224F98">
      <w:pPr>
        <w:rPr>
          <w:rFonts w:ascii="Verdana" w:hAnsi="Verdana"/>
          <w:sz w:val="18"/>
          <w:szCs w:val="18"/>
          <w:lang w:val="nl-NL"/>
        </w:rPr>
      </w:pPr>
      <w:r w:rsidRPr="00DD24B5">
        <w:rPr>
          <w:rFonts w:ascii="Verdana" w:hAnsi="Verdana"/>
          <w:sz w:val="18"/>
          <w:szCs w:val="18"/>
          <w:lang w:val="nl-NL"/>
        </w:rPr>
        <w:t>Partijen genoemd onder 1</w:t>
      </w:r>
      <w:r w:rsidRPr="00DD24B5" w:rsidR="0020323C">
        <w:rPr>
          <w:rFonts w:ascii="Verdana" w:hAnsi="Verdana"/>
          <w:sz w:val="18"/>
          <w:szCs w:val="18"/>
          <w:lang w:val="nl-NL"/>
        </w:rPr>
        <w:t xml:space="preserve"> tot en met</w:t>
      </w:r>
      <w:r w:rsidRPr="00DD24B5" w:rsidR="00487244">
        <w:rPr>
          <w:rFonts w:ascii="Verdana" w:hAnsi="Verdana"/>
          <w:sz w:val="18"/>
          <w:szCs w:val="18"/>
          <w:lang w:val="nl-NL"/>
        </w:rPr>
        <w:t xml:space="preserve"> </w:t>
      </w:r>
      <w:r w:rsidRPr="00DD24B5" w:rsidR="007420FB">
        <w:rPr>
          <w:rFonts w:ascii="Verdana" w:hAnsi="Verdana"/>
          <w:sz w:val="18"/>
          <w:szCs w:val="18"/>
          <w:lang w:val="nl-NL"/>
        </w:rPr>
        <w:t>6</w:t>
      </w:r>
      <w:r w:rsidRPr="00DD24B5" w:rsidR="007977E8">
        <w:rPr>
          <w:rFonts w:ascii="Verdana" w:hAnsi="Verdana"/>
          <w:sz w:val="18"/>
          <w:szCs w:val="18"/>
          <w:lang w:val="nl-NL"/>
        </w:rPr>
        <w:t xml:space="preserve"> ieder handelend in hun hoedanigheid van bestuursorgaan en hierna samen te noemen: </w:t>
      </w:r>
      <w:r w:rsidRPr="00DD24B5" w:rsidR="00904D70">
        <w:rPr>
          <w:rFonts w:ascii="Verdana" w:hAnsi="Verdana"/>
          <w:sz w:val="18"/>
          <w:szCs w:val="18"/>
          <w:lang w:val="nl-NL"/>
        </w:rPr>
        <w:t xml:space="preserve">het </w:t>
      </w:r>
      <w:r w:rsidRPr="00DD24B5" w:rsidR="007977E8">
        <w:rPr>
          <w:rFonts w:ascii="Verdana" w:hAnsi="Verdana"/>
          <w:sz w:val="18"/>
          <w:szCs w:val="18"/>
          <w:lang w:val="nl-NL"/>
        </w:rPr>
        <w:t>Rijk</w:t>
      </w:r>
      <w:r w:rsidRPr="00DD24B5" w:rsidR="00904D70">
        <w:rPr>
          <w:rFonts w:ascii="Verdana" w:hAnsi="Verdana"/>
          <w:sz w:val="18"/>
          <w:szCs w:val="18"/>
          <w:lang w:val="nl-NL"/>
        </w:rPr>
        <w:t>;</w:t>
      </w:r>
      <w:r w:rsidR="000D6A40">
        <w:rPr>
          <w:rFonts w:ascii="Verdana" w:hAnsi="Verdana"/>
          <w:sz w:val="18"/>
          <w:szCs w:val="18"/>
          <w:lang w:val="nl-NL"/>
        </w:rPr>
        <w:br/>
      </w:r>
    </w:p>
    <w:p w:rsidRPr="00DD24B5" w:rsidR="00A22E56" w:rsidP="004349DD" w:rsidRDefault="00560C7A" w14:paraId="6E6A5C04" w14:textId="1BF5260F">
      <w:pPr>
        <w:pStyle w:val="Lijstalinea"/>
        <w:numPr>
          <w:ilvl w:val="0"/>
          <w:numId w:val="6"/>
        </w:numPr>
        <w:rPr>
          <w:rFonts w:ascii="Verdana" w:hAnsi="Verdana"/>
          <w:sz w:val="18"/>
          <w:szCs w:val="18"/>
          <w:lang w:val="nl-NL"/>
        </w:rPr>
      </w:pPr>
      <w:r w:rsidRPr="00DD24B5">
        <w:rPr>
          <w:rFonts w:ascii="Verdana" w:hAnsi="Verdana"/>
          <w:sz w:val="18"/>
          <w:szCs w:val="18"/>
          <w:lang w:val="nl-NL"/>
        </w:rPr>
        <w:t xml:space="preserve">Gedeputeerde Staten van de provincie </w:t>
      </w:r>
      <w:r w:rsidRPr="00DD24B5" w:rsidR="00DF371D">
        <w:rPr>
          <w:rFonts w:ascii="Verdana" w:hAnsi="Verdana"/>
          <w:sz w:val="18"/>
          <w:szCs w:val="18"/>
          <w:lang w:val="nl-NL"/>
        </w:rPr>
        <w:t>Flevoland</w:t>
      </w:r>
      <w:r w:rsidRPr="00DD24B5" w:rsidR="00A22E56">
        <w:rPr>
          <w:rFonts w:ascii="Verdana" w:hAnsi="Verdana"/>
          <w:sz w:val="18"/>
          <w:szCs w:val="18"/>
          <w:lang w:val="nl-NL"/>
        </w:rPr>
        <w:t>,</w:t>
      </w:r>
      <w:r w:rsidRPr="00DD24B5" w:rsidR="00EA4002">
        <w:rPr>
          <w:rFonts w:ascii="Verdana" w:hAnsi="Verdana"/>
          <w:sz w:val="18"/>
          <w:szCs w:val="18"/>
          <w:lang w:val="nl-NL"/>
        </w:rPr>
        <w:t xml:space="preserve"> </w:t>
      </w:r>
      <w:r w:rsidRPr="00DD24B5">
        <w:rPr>
          <w:rFonts w:ascii="Verdana" w:hAnsi="Verdana"/>
          <w:sz w:val="18"/>
          <w:szCs w:val="18"/>
          <w:lang w:val="nl-NL"/>
        </w:rPr>
        <w:t xml:space="preserve">namens deze </w:t>
      </w:r>
      <w:r w:rsidRPr="00DD24B5" w:rsidR="00A22E56">
        <w:rPr>
          <w:rFonts w:ascii="Verdana" w:hAnsi="Verdana"/>
          <w:sz w:val="18"/>
          <w:szCs w:val="18"/>
          <w:lang w:val="nl-NL"/>
        </w:rPr>
        <w:t>de heer</w:t>
      </w:r>
      <w:r w:rsidRPr="00DD24B5" w:rsidR="00332EFE">
        <w:rPr>
          <w:rFonts w:ascii="Verdana" w:hAnsi="Verdana"/>
          <w:sz w:val="18"/>
          <w:szCs w:val="18"/>
          <w:lang w:val="nl-NL"/>
        </w:rPr>
        <w:t xml:space="preserve"> L. Verbeek [commissaris van de Koning], </w:t>
      </w:r>
      <w:r w:rsidRPr="00DD24B5" w:rsidR="00A22E56">
        <w:rPr>
          <w:rFonts w:ascii="Verdana" w:hAnsi="Verdana"/>
          <w:sz w:val="18"/>
          <w:szCs w:val="18"/>
          <w:lang w:val="nl-NL"/>
        </w:rPr>
        <w:t>hierna te noemen</w:t>
      </w:r>
      <w:r w:rsidRPr="00DD24B5" w:rsidR="0010584B">
        <w:rPr>
          <w:rFonts w:ascii="Verdana" w:hAnsi="Verdana"/>
          <w:sz w:val="18"/>
          <w:szCs w:val="18"/>
          <w:lang w:val="nl-NL"/>
        </w:rPr>
        <w:t>:</w:t>
      </w:r>
      <w:r w:rsidRPr="00DD24B5" w:rsidR="00A22E56">
        <w:rPr>
          <w:rFonts w:ascii="Verdana" w:hAnsi="Verdana"/>
          <w:sz w:val="18"/>
          <w:szCs w:val="18"/>
          <w:lang w:val="nl-NL"/>
        </w:rPr>
        <w:t xml:space="preserve"> provincie Flevoland;</w:t>
      </w:r>
    </w:p>
    <w:p w:rsidRPr="00DD24B5" w:rsidR="00EA4002" w:rsidP="004349DD" w:rsidRDefault="00560C7A" w14:paraId="0158F194" w14:textId="49842E2C">
      <w:pPr>
        <w:pStyle w:val="Lijstalinea"/>
        <w:numPr>
          <w:ilvl w:val="0"/>
          <w:numId w:val="6"/>
        </w:numPr>
        <w:rPr>
          <w:rFonts w:ascii="Verdana" w:hAnsi="Verdana"/>
          <w:sz w:val="18"/>
          <w:szCs w:val="18"/>
          <w:lang w:val="nl-NL"/>
        </w:rPr>
      </w:pPr>
      <w:r w:rsidRPr="00DD24B5">
        <w:rPr>
          <w:rFonts w:ascii="Verdana" w:hAnsi="Verdana"/>
          <w:sz w:val="18"/>
          <w:szCs w:val="18"/>
          <w:lang w:val="nl-NL"/>
        </w:rPr>
        <w:t xml:space="preserve">het college van burgemeester en wethouders van </w:t>
      </w:r>
      <w:r w:rsidRPr="00DD24B5" w:rsidR="00253A67">
        <w:rPr>
          <w:rFonts w:ascii="Verdana" w:hAnsi="Verdana"/>
          <w:sz w:val="18"/>
          <w:szCs w:val="18"/>
          <w:lang w:val="nl-NL"/>
        </w:rPr>
        <w:t>d</w:t>
      </w:r>
      <w:r w:rsidRPr="00DD24B5" w:rsidR="00A22E56">
        <w:rPr>
          <w:rFonts w:ascii="Verdana" w:hAnsi="Verdana"/>
          <w:sz w:val="18"/>
          <w:szCs w:val="18"/>
          <w:lang w:val="nl-NL"/>
        </w:rPr>
        <w:t xml:space="preserve">e gemeente Urk, </w:t>
      </w:r>
      <w:r w:rsidRPr="00DD24B5">
        <w:rPr>
          <w:rFonts w:ascii="Verdana" w:hAnsi="Verdana"/>
          <w:sz w:val="18"/>
          <w:szCs w:val="18"/>
          <w:lang w:val="nl-NL"/>
        </w:rPr>
        <w:t xml:space="preserve">namens deze </w:t>
      </w:r>
      <w:r w:rsidRPr="00DD24B5" w:rsidR="00EA4002">
        <w:rPr>
          <w:rFonts w:ascii="Verdana" w:hAnsi="Verdana"/>
          <w:sz w:val="18"/>
          <w:szCs w:val="18"/>
          <w:lang w:val="nl-NL"/>
        </w:rPr>
        <w:t>de heer</w:t>
      </w:r>
      <w:r w:rsidRPr="00DD24B5" w:rsidR="00332EFE">
        <w:rPr>
          <w:rFonts w:ascii="Verdana" w:hAnsi="Verdana"/>
          <w:sz w:val="18"/>
          <w:szCs w:val="18"/>
          <w:lang w:val="nl-NL"/>
        </w:rPr>
        <w:t xml:space="preserve"> P.C. van </w:t>
      </w:r>
      <w:proofErr w:type="spellStart"/>
      <w:r w:rsidRPr="00DD24B5" w:rsidR="00332EFE">
        <w:rPr>
          <w:rFonts w:ascii="Verdana" w:hAnsi="Verdana"/>
          <w:sz w:val="18"/>
          <w:szCs w:val="18"/>
          <w:lang w:val="nl-NL"/>
        </w:rPr>
        <w:t>Maaren</w:t>
      </w:r>
      <w:proofErr w:type="spellEnd"/>
      <w:r w:rsidRPr="00DD24B5" w:rsidR="00332EFE">
        <w:rPr>
          <w:rFonts w:ascii="Verdana" w:hAnsi="Verdana"/>
          <w:sz w:val="18"/>
          <w:szCs w:val="18"/>
          <w:lang w:val="nl-NL"/>
        </w:rPr>
        <w:t xml:space="preserve"> [burgemeester]</w:t>
      </w:r>
      <w:r w:rsidRPr="00DD24B5" w:rsidR="0010584B">
        <w:rPr>
          <w:rFonts w:ascii="Verdana" w:hAnsi="Verdana"/>
          <w:sz w:val="18"/>
          <w:szCs w:val="18"/>
          <w:lang w:val="nl-NL"/>
        </w:rPr>
        <w:t>, hierna te noemen: gemeente Urk</w:t>
      </w:r>
    </w:p>
    <w:p w:rsidRPr="00DD24B5" w:rsidR="0010584B" w:rsidP="004349DD" w:rsidRDefault="00560C7A" w14:paraId="4C387270" w14:textId="03121821">
      <w:pPr>
        <w:pStyle w:val="Lijstalinea"/>
        <w:numPr>
          <w:ilvl w:val="0"/>
          <w:numId w:val="6"/>
        </w:numPr>
        <w:rPr>
          <w:rFonts w:ascii="Verdana" w:hAnsi="Verdana"/>
          <w:sz w:val="18"/>
          <w:szCs w:val="18"/>
          <w:lang w:val="nl-NL"/>
        </w:rPr>
      </w:pPr>
      <w:r w:rsidRPr="00DD24B5">
        <w:rPr>
          <w:rFonts w:ascii="Verdana" w:hAnsi="Verdana"/>
          <w:sz w:val="18"/>
          <w:szCs w:val="18"/>
          <w:lang w:val="nl-NL"/>
        </w:rPr>
        <w:t xml:space="preserve">het college van burgemeester en wethouders van </w:t>
      </w:r>
      <w:r w:rsidRPr="00DD24B5" w:rsidR="00A22E56">
        <w:rPr>
          <w:rFonts w:ascii="Verdana" w:hAnsi="Verdana"/>
          <w:sz w:val="18"/>
          <w:szCs w:val="18"/>
          <w:lang w:val="nl-NL"/>
        </w:rPr>
        <w:t xml:space="preserve">de gemeente Noordoostpolder, </w:t>
      </w:r>
      <w:r w:rsidRPr="00DD24B5">
        <w:rPr>
          <w:rFonts w:ascii="Verdana" w:hAnsi="Verdana"/>
          <w:sz w:val="18"/>
          <w:szCs w:val="18"/>
          <w:lang w:val="nl-NL"/>
        </w:rPr>
        <w:t xml:space="preserve">namens deze </w:t>
      </w:r>
      <w:r w:rsidRPr="00DD24B5" w:rsidR="0010584B">
        <w:rPr>
          <w:rFonts w:ascii="Verdana" w:hAnsi="Verdana"/>
          <w:sz w:val="18"/>
          <w:szCs w:val="18"/>
          <w:lang w:val="nl-NL"/>
        </w:rPr>
        <w:t>de heer</w:t>
      </w:r>
      <w:r w:rsidRPr="00DD24B5" w:rsidR="00332EFE">
        <w:rPr>
          <w:rFonts w:ascii="Verdana" w:hAnsi="Verdana"/>
          <w:sz w:val="18"/>
          <w:szCs w:val="18"/>
          <w:lang w:val="nl-NL"/>
        </w:rPr>
        <w:t xml:space="preserve"> H.K. Bouman [burgemeester]</w:t>
      </w:r>
      <w:r w:rsidRPr="00DD24B5" w:rsidR="0010584B">
        <w:rPr>
          <w:rFonts w:ascii="Verdana" w:hAnsi="Verdana"/>
          <w:sz w:val="18"/>
          <w:szCs w:val="18"/>
          <w:lang w:val="nl-NL"/>
        </w:rPr>
        <w:t xml:space="preserve">, hierna te noemen: gemeente Noordoostpolder. </w:t>
      </w:r>
    </w:p>
    <w:p w:rsidRPr="00DD24B5" w:rsidR="00A22E56" w:rsidP="004349DD" w:rsidRDefault="00A22E56" w14:paraId="2C8B0AF5" w14:textId="77777777">
      <w:pPr>
        <w:rPr>
          <w:rFonts w:ascii="Verdana" w:hAnsi="Verdana"/>
          <w:sz w:val="18"/>
          <w:szCs w:val="18"/>
          <w:lang w:val="nl-NL"/>
        </w:rPr>
      </w:pPr>
    </w:p>
    <w:p w:rsidRPr="00DD24B5" w:rsidR="007E15CA" w:rsidP="004349DD" w:rsidRDefault="00684D36" w14:paraId="6D3016E4" w14:textId="262BC588">
      <w:pPr>
        <w:outlineLvl w:val="0"/>
        <w:rPr>
          <w:rFonts w:ascii="Verdana" w:hAnsi="Verdana"/>
          <w:sz w:val="18"/>
          <w:szCs w:val="18"/>
          <w:lang w:val="nl-NL"/>
        </w:rPr>
      </w:pPr>
      <w:r w:rsidRPr="00DD24B5">
        <w:rPr>
          <w:rFonts w:ascii="Verdana" w:hAnsi="Verdana"/>
          <w:sz w:val="18"/>
          <w:szCs w:val="18"/>
          <w:lang w:val="nl-NL"/>
        </w:rPr>
        <w:t>Partij</w:t>
      </w:r>
      <w:r w:rsidRPr="00DD24B5" w:rsidR="00F920EB">
        <w:rPr>
          <w:rFonts w:ascii="Verdana" w:hAnsi="Verdana"/>
          <w:sz w:val="18"/>
          <w:szCs w:val="18"/>
          <w:lang w:val="nl-NL"/>
        </w:rPr>
        <w:t xml:space="preserve"> </w:t>
      </w:r>
      <w:r w:rsidRPr="00DD24B5">
        <w:rPr>
          <w:rFonts w:ascii="Verdana" w:hAnsi="Verdana"/>
          <w:sz w:val="18"/>
          <w:szCs w:val="18"/>
          <w:lang w:val="nl-NL"/>
        </w:rPr>
        <w:t xml:space="preserve">genoemd onder </w:t>
      </w:r>
      <w:r w:rsidRPr="00DD24B5" w:rsidR="007420FB">
        <w:rPr>
          <w:rFonts w:ascii="Verdana" w:hAnsi="Verdana"/>
          <w:sz w:val="18"/>
          <w:szCs w:val="18"/>
          <w:lang w:val="nl-NL"/>
        </w:rPr>
        <w:t>7</w:t>
      </w:r>
      <w:r w:rsidRPr="00DD24B5" w:rsidR="0010584B">
        <w:rPr>
          <w:rFonts w:ascii="Verdana" w:hAnsi="Verdana"/>
          <w:sz w:val="18"/>
          <w:szCs w:val="18"/>
          <w:lang w:val="nl-NL"/>
        </w:rPr>
        <w:t xml:space="preserve"> tot en met </w:t>
      </w:r>
      <w:r w:rsidRPr="00DD24B5" w:rsidR="007420FB">
        <w:rPr>
          <w:rFonts w:ascii="Verdana" w:hAnsi="Verdana"/>
          <w:sz w:val="18"/>
          <w:szCs w:val="18"/>
          <w:lang w:val="nl-NL"/>
        </w:rPr>
        <w:t>9</w:t>
      </w:r>
      <w:r w:rsidRPr="00DD24B5" w:rsidR="0033723B">
        <w:rPr>
          <w:rFonts w:ascii="Verdana" w:hAnsi="Verdana"/>
          <w:sz w:val="18"/>
          <w:szCs w:val="18"/>
          <w:lang w:val="nl-NL"/>
        </w:rPr>
        <w:t xml:space="preserve"> </w:t>
      </w:r>
      <w:r w:rsidRPr="00DD24B5">
        <w:rPr>
          <w:rFonts w:ascii="Verdana" w:hAnsi="Verdana"/>
          <w:sz w:val="18"/>
          <w:szCs w:val="18"/>
          <w:lang w:val="nl-NL"/>
        </w:rPr>
        <w:t xml:space="preserve">hierna te noemen: </w:t>
      </w:r>
      <w:r w:rsidRPr="00DD24B5" w:rsidR="005C51CD">
        <w:rPr>
          <w:rFonts w:ascii="Verdana" w:hAnsi="Verdana"/>
          <w:sz w:val="18"/>
          <w:szCs w:val="18"/>
          <w:lang w:val="nl-NL"/>
        </w:rPr>
        <w:t>R</w:t>
      </w:r>
      <w:r w:rsidRPr="00DD24B5" w:rsidR="0010584B">
        <w:rPr>
          <w:rFonts w:ascii="Verdana" w:hAnsi="Verdana"/>
          <w:sz w:val="18"/>
          <w:szCs w:val="18"/>
          <w:lang w:val="nl-NL"/>
        </w:rPr>
        <w:t>egio</w:t>
      </w:r>
      <w:r w:rsidRPr="00DD24B5" w:rsidR="00B2166D">
        <w:rPr>
          <w:rFonts w:ascii="Verdana" w:hAnsi="Verdana"/>
          <w:sz w:val="18"/>
          <w:szCs w:val="18"/>
          <w:lang w:val="nl-NL"/>
        </w:rPr>
        <w:t>;</w:t>
      </w:r>
    </w:p>
    <w:p w:rsidRPr="00DD24B5" w:rsidR="007E15CA" w:rsidP="004349DD" w:rsidRDefault="007E15CA" w14:paraId="68EB2A61" w14:textId="77777777">
      <w:pPr>
        <w:rPr>
          <w:rFonts w:ascii="Verdana" w:hAnsi="Verdana"/>
          <w:sz w:val="18"/>
          <w:szCs w:val="18"/>
          <w:lang w:val="nl-NL"/>
        </w:rPr>
      </w:pPr>
    </w:p>
    <w:p w:rsidRPr="00DD24B5" w:rsidR="004D2CEC" w:rsidP="004349DD" w:rsidRDefault="0020323C" w14:paraId="20C5A754" w14:textId="77777777">
      <w:pPr>
        <w:outlineLvl w:val="0"/>
        <w:rPr>
          <w:rFonts w:ascii="Verdana" w:hAnsi="Verdana"/>
          <w:sz w:val="18"/>
          <w:szCs w:val="18"/>
          <w:lang w:val="nl-NL"/>
        </w:rPr>
      </w:pPr>
      <w:r w:rsidRPr="00DD24B5">
        <w:rPr>
          <w:rFonts w:ascii="Verdana" w:hAnsi="Verdana"/>
          <w:sz w:val="18"/>
          <w:szCs w:val="18"/>
          <w:lang w:val="nl-NL"/>
        </w:rPr>
        <w:t>Alle partijen h</w:t>
      </w:r>
      <w:r w:rsidRPr="00DD24B5" w:rsidR="004D2CEC">
        <w:rPr>
          <w:rFonts w:ascii="Verdana" w:hAnsi="Verdana"/>
          <w:sz w:val="18"/>
          <w:szCs w:val="18"/>
          <w:lang w:val="nl-NL"/>
        </w:rPr>
        <w:t>ierna allen tezamen te noemen: Partijen</w:t>
      </w:r>
      <w:r w:rsidRPr="00DD24B5" w:rsidR="00B2166D">
        <w:rPr>
          <w:rFonts w:ascii="Verdana" w:hAnsi="Verdana"/>
          <w:sz w:val="18"/>
          <w:szCs w:val="18"/>
          <w:lang w:val="nl-NL"/>
        </w:rPr>
        <w:t>.</w:t>
      </w:r>
    </w:p>
    <w:p w:rsidRPr="00DD24B5" w:rsidR="004D2CEC" w:rsidP="004349DD" w:rsidRDefault="004D2CEC" w14:paraId="59B0FE0E" w14:textId="77777777">
      <w:pPr>
        <w:rPr>
          <w:rFonts w:ascii="Verdana" w:hAnsi="Verdana"/>
          <w:sz w:val="18"/>
          <w:szCs w:val="18"/>
          <w:lang w:val="nl-NL"/>
        </w:rPr>
      </w:pPr>
    </w:p>
    <w:p w:rsidRPr="00DD24B5" w:rsidR="005D6DFB" w:rsidP="004349DD" w:rsidRDefault="005D6DFB" w14:paraId="760F564B" w14:textId="77777777">
      <w:pPr>
        <w:outlineLvl w:val="0"/>
        <w:rPr>
          <w:rFonts w:ascii="Verdana" w:hAnsi="Verdana"/>
          <w:b/>
          <w:sz w:val="18"/>
          <w:szCs w:val="18"/>
          <w:lang w:val="nl-NL"/>
        </w:rPr>
      </w:pPr>
      <w:r w:rsidRPr="00DD24B5">
        <w:rPr>
          <w:rFonts w:ascii="Verdana" w:hAnsi="Verdana"/>
          <w:b/>
          <w:sz w:val="18"/>
          <w:szCs w:val="18"/>
          <w:lang w:val="nl-NL"/>
        </w:rPr>
        <w:t>Algemene overwegingen</w:t>
      </w:r>
    </w:p>
    <w:p w:rsidRPr="00DD24B5" w:rsidR="009A07FE" w:rsidP="004349DD" w:rsidRDefault="009A07FE" w14:paraId="456E7B13"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 xml:space="preserve">Het </w:t>
      </w:r>
      <w:r w:rsidRPr="00DD24B5" w:rsidR="001B7588">
        <w:rPr>
          <w:rFonts w:ascii="Verdana" w:hAnsi="Verdana"/>
          <w:sz w:val="18"/>
          <w:szCs w:val="18"/>
          <w:lang w:val="nl-NL"/>
        </w:rPr>
        <w:t>k</w:t>
      </w:r>
      <w:r w:rsidRPr="00DD24B5">
        <w:rPr>
          <w:rFonts w:ascii="Verdana" w:hAnsi="Verdana"/>
          <w:sz w:val="18"/>
          <w:szCs w:val="18"/>
          <w:lang w:val="nl-NL"/>
        </w:rPr>
        <w:t xml:space="preserve">abinet </w:t>
      </w:r>
      <w:r w:rsidRPr="00DD24B5" w:rsidR="001B7588">
        <w:rPr>
          <w:rFonts w:ascii="Verdana" w:hAnsi="Verdana"/>
          <w:sz w:val="18"/>
          <w:szCs w:val="18"/>
          <w:lang w:val="nl-NL"/>
        </w:rPr>
        <w:t xml:space="preserve">Rutte III </w:t>
      </w:r>
      <w:r w:rsidRPr="00DD24B5">
        <w:rPr>
          <w:rFonts w:ascii="Verdana" w:hAnsi="Verdana"/>
          <w:sz w:val="18"/>
          <w:szCs w:val="18"/>
          <w:lang w:val="nl-NL"/>
        </w:rPr>
        <w:t>erkent dat elke regio uniek is. Regio’s hebben verschillende kenmerken</w:t>
      </w:r>
      <w:r w:rsidRPr="00DD24B5" w:rsidR="001B7588">
        <w:rPr>
          <w:rFonts w:ascii="Verdana" w:hAnsi="Verdana"/>
          <w:sz w:val="18"/>
          <w:szCs w:val="18"/>
          <w:lang w:val="nl-NL"/>
        </w:rPr>
        <w:t xml:space="preserve"> waardoor elke</w:t>
      </w:r>
      <w:r w:rsidRPr="00DD24B5">
        <w:rPr>
          <w:rFonts w:ascii="Verdana" w:hAnsi="Verdana"/>
          <w:sz w:val="18"/>
          <w:szCs w:val="18"/>
          <w:lang w:val="nl-NL"/>
        </w:rPr>
        <w:t xml:space="preserve"> regio </w:t>
      </w:r>
      <w:r w:rsidRPr="00DD24B5" w:rsidR="00EC3E6B">
        <w:rPr>
          <w:rFonts w:ascii="Verdana" w:hAnsi="Verdana"/>
          <w:sz w:val="18"/>
          <w:szCs w:val="18"/>
          <w:lang w:val="nl-NL"/>
        </w:rPr>
        <w:t>behoefte heeft aan een eigen aanpak en afweging bij het aanp</w:t>
      </w:r>
      <w:r w:rsidRPr="00DD24B5" w:rsidR="0052682E">
        <w:rPr>
          <w:rFonts w:ascii="Verdana" w:hAnsi="Verdana"/>
          <w:sz w:val="18"/>
          <w:szCs w:val="18"/>
          <w:lang w:val="nl-NL"/>
        </w:rPr>
        <w:t>akken van de regionale opgave</w:t>
      </w:r>
      <w:r w:rsidRPr="00DD24B5">
        <w:rPr>
          <w:rFonts w:ascii="Verdana" w:hAnsi="Verdana"/>
          <w:sz w:val="18"/>
          <w:szCs w:val="18"/>
          <w:lang w:val="nl-NL"/>
        </w:rPr>
        <w:t xml:space="preserve">. </w:t>
      </w:r>
      <w:r w:rsidRPr="00DD24B5" w:rsidR="001B7588">
        <w:rPr>
          <w:rFonts w:ascii="Verdana" w:hAnsi="Verdana"/>
          <w:sz w:val="18"/>
          <w:szCs w:val="18"/>
          <w:lang w:val="nl-NL"/>
        </w:rPr>
        <w:t xml:space="preserve">De </w:t>
      </w:r>
      <w:r w:rsidRPr="00DD24B5">
        <w:rPr>
          <w:rFonts w:ascii="Verdana" w:hAnsi="Verdana"/>
          <w:sz w:val="18"/>
          <w:szCs w:val="18"/>
          <w:lang w:val="nl-NL"/>
        </w:rPr>
        <w:t>verschillende krachten en uitdagingen die specifiek zijn voor een regio</w:t>
      </w:r>
      <w:r w:rsidRPr="00DD24B5" w:rsidR="001B7588">
        <w:rPr>
          <w:rFonts w:ascii="Verdana" w:hAnsi="Verdana"/>
          <w:sz w:val="18"/>
          <w:szCs w:val="18"/>
          <w:lang w:val="nl-NL"/>
        </w:rPr>
        <w:t xml:space="preserve"> vormen de basis voor een regionale opgave om de brede welvaart, leefbaarheid en economische kracht te bevorderen</w:t>
      </w:r>
      <w:r w:rsidRPr="00DD24B5">
        <w:rPr>
          <w:rFonts w:ascii="Verdana" w:hAnsi="Verdana"/>
          <w:sz w:val="18"/>
          <w:szCs w:val="18"/>
          <w:lang w:val="nl-NL"/>
        </w:rPr>
        <w:t xml:space="preserve">. </w:t>
      </w:r>
    </w:p>
    <w:p w:rsidRPr="00DD24B5" w:rsidR="00401737" w:rsidP="004349DD" w:rsidRDefault="009A07FE" w14:paraId="3A745D3F"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 xml:space="preserve">De regionale opgave heeft een meervoudig karakter en </w:t>
      </w:r>
      <w:r w:rsidRPr="00DD24B5" w:rsidR="00401737">
        <w:rPr>
          <w:rFonts w:ascii="Verdana" w:hAnsi="Verdana"/>
          <w:sz w:val="18"/>
          <w:szCs w:val="18"/>
          <w:lang w:val="nl-NL"/>
        </w:rPr>
        <w:t xml:space="preserve">vergt een </w:t>
      </w:r>
      <w:r w:rsidRPr="00DD24B5">
        <w:rPr>
          <w:rFonts w:ascii="Verdana" w:hAnsi="Verdana"/>
          <w:sz w:val="18"/>
          <w:szCs w:val="18"/>
          <w:lang w:val="nl-NL"/>
        </w:rPr>
        <w:t>integral</w:t>
      </w:r>
      <w:r w:rsidRPr="00DD24B5" w:rsidR="00401737">
        <w:rPr>
          <w:rFonts w:ascii="Verdana" w:hAnsi="Verdana"/>
          <w:sz w:val="18"/>
          <w:szCs w:val="18"/>
          <w:lang w:val="nl-NL"/>
        </w:rPr>
        <w:t>e</w:t>
      </w:r>
      <w:r w:rsidRPr="00DD24B5">
        <w:rPr>
          <w:rFonts w:ascii="Verdana" w:hAnsi="Verdana"/>
          <w:sz w:val="18"/>
          <w:szCs w:val="18"/>
          <w:lang w:val="nl-NL"/>
        </w:rPr>
        <w:t xml:space="preserve"> aanpak</w:t>
      </w:r>
      <w:r w:rsidRPr="00DD24B5" w:rsidR="00EC3E6B">
        <w:rPr>
          <w:rFonts w:ascii="Verdana" w:hAnsi="Verdana"/>
          <w:sz w:val="18"/>
          <w:szCs w:val="18"/>
          <w:lang w:val="nl-NL"/>
        </w:rPr>
        <w:t xml:space="preserve"> op de verschillende opgaven. Doel is om</w:t>
      </w:r>
      <w:r w:rsidRPr="00DD24B5">
        <w:rPr>
          <w:rFonts w:ascii="Verdana" w:hAnsi="Verdana"/>
          <w:sz w:val="18"/>
          <w:szCs w:val="18"/>
          <w:lang w:val="nl-NL"/>
        </w:rPr>
        <w:t xml:space="preserve"> door verschillende beleidskolommen heen </w:t>
      </w:r>
      <w:r w:rsidRPr="00DD24B5" w:rsidR="00401737">
        <w:rPr>
          <w:rFonts w:ascii="Verdana" w:hAnsi="Verdana"/>
          <w:sz w:val="18"/>
          <w:szCs w:val="18"/>
          <w:lang w:val="nl-NL"/>
        </w:rPr>
        <w:t>t</w:t>
      </w:r>
      <w:r w:rsidRPr="00DD24B5" w:rsidR="00861EA6">
        <w:rPr>
          <w:rFonts w:ascii="Verdana" w:hAnsi="Verdana"/>
          <w:sz w:val="18"/>
          <w:szCs w:val="18"/>
          <w:lang w:val="nl-NL"/>
        </w:rPr>
        <w:t>e</w:t>
      </w:r>
      <w:r w:rsidRPr="00DD24B5" w:rsidR="00401737">
        <w:rPr>
          <w:rFonts w:ascii="Verdana" w:hAnsi="Verdana"/>
          <w:sz w:val="18"/>
          <w:szCs w:val="18"/>
          <w:lang w:val="nl-NL"/>
        </w:rPr>
        <w:t xml:space="preserve"> </w:t>
      </w:r>
      <w:r w:rsidRPr="00DD24B5" w:rsidR="00861EA6">
        <w:rPr>
          <w:rFonts w:ascii="Verdana" w:hAnsi="Verdana"/>
          <w:sz w:val="18"/>
          <w:szCs w:val="18"/>
          <w:lang w:val="nl-NL"/>
        </w:rPr>
        <w:t>werken</w:t>
      </w:r>
      <w:r w:rsidRPr="00DD24B5">
        <w:rPr>
          <w:rFonts w:ascii="Verdana" w:hAnsi="Verdana"/>
          <w:sz w:val="18"/>
          <w:szCs w:val="18"/>
          <w:lang w:val="nl-NL"/>
        </w:rPr>
        <w:t xml:space="preserve">. </w:t>
      </w:r>
      <w:r w:rsidRPr="00DD24B5" w:rsidR="00D4359F">
        <w:rPr>
          <w:rFonts w:ascii="Verdana" w:hAnsi="Verdana"/>
          <w:sz w:val="18"/>
          <w:szCs w:val="18"/>
          <w:lang w:val="nl-NL"/>
        </w:rPr>
        <w:t xml:space="preserve">Verder heeft de regionale opgave een </w:t>
      </w:r>
      <w:proofErr w:type="spellStart"/>
      <w:r w:rsidRPr="00DD24B5" w:rsidR="00D4359F">
        <w:rPr>
          <w:rFonts w:ascii="Verdana" w:hAnsi="Verdana"/>
          <w:sz w:val="18"/>
          <w:szCs w:val="18"/>
          <w:lang w:val="nl-NL"/>
        </w:rPr>
        <w:t>gebiedsoverstijgend</w:t>
      </w:r>
      <w:r w:rsidRPr="00DD24B5" w:rsidR="00F86556">
        <w:rPr>
          <w:rFonts w:ascii="Verdana" w:hAnsi="Verdana"/>
          <w:sz w:val="18"/>
          <w:szCs w:val="18"/>
          <w:lang w:val="nl-NL"/>
        </w:rPr>
        <w:t>e</w:t>
      </w:r>
      <w:proofErr w:type="spellEnd"/>
      <w:r w:rsidRPr="00DD24B5" w:rsidR="00F86556">
        <w:rPr>
          <w:rFonts w:ascii="Verdana" w:hAnsi="Verdana"/>
          <w:sz w:val="18"/>
          <w:szCs w:val="18"/>
          <w:lang w:val="nl-NL"/>
        </w:rPr>
        <w:t xml:space="preserve"> impact</w:t>
      </w:r>
      <w:r w:rsidRPr="00DD24B5" w:rsidR="00B2166D">
        <w:rPr>
          <w:rFonts w:ascii="Verdana" w:hAnsi="Verdana"/>
          <w:sz w:val="18"/>
          <w:szCs w:val="18"/>
          <w:lang w:val="nl-NL"/>
        </w:rPr>
        <w:t>,</w:t>
      </w:r>
      <w:r w:rsidRPr="00DD24B5" w:rsidR="00D4359F">
        <w:rPr>
          <w:rFonts w:ascii="Verdana" w:hAnsi="Verdana"/>
          <w:sz w:val="18"/>
          <w:szCs w:val="18"/>
          <w:lang w:val="nl-NL"/>
        </w:rPr>
        <w:t xml:space="preserve"> </w:t>
      </w:r>
      <w:r w:rsidRPr="00DD24B5" w:rsidR="00AC223C">
        <w:rPr>
          <w:rFonts w:ascii="Verdana" w:hAnsi="Verdana"/>
          <w:sz w:val="18"/>
          <w:szCs w:val="18"/>
          <w:lang w:val="nl-NL"/>
        </w:rPr>
        <w:t>waardoor inzet op rijksniveau nodig is</w:t>
      </w:r>
      <w:r w:rsidRPr="00DD24B5" w:rsidR="00B2166D">
        <w:rPr>
          <w:rFonts w:ascii="Verdana" w:hAnsi="Verdana"/>
          <w:sz w:val="18"/>
          <w:szCs w:val="18"/>
          <w:lang w:val="nl-NL"/>
        </w:rPr>
        <w:t>,</w:t>
      </w:r>
      <w:r w:rsidRPr="00DD24B5" w:rsidR="00F86556">
        <w:rPr>
          <w:rFonts w:ascii="Verdana" w:hAnsi="Verdana"/>
          <w:sz w:val="18"/>
          <w:szCs w:val="18"/>
          <w:lang w:val="nl-NL"/>
        </w:rPr>
        <w:t xml:space="preserve"> maar </w:t>
      </w:r>
      <w:r w:rsidRPr="00DD24B5" w:rsidR="00861EA6">
        <w:rPr>
          <w:rFonts w:ascii="Verdana" w:hAnsi="Verdana"/>
          <w:sz w:val="18"/>
          <w:szCs w:val="18"/>
          <w:lang w:val="nl-NL"/>
        </w:rPr>
        <w:t xml:space="preserve">die ook </w:t>
      </w:r>
      <w:r w:rsidRPr="00DD24B5" w:rsidR="00F86556">
        <w:rPr>
          <w:rFonts w:ascii="Verdana" w:hAnsi="Verdana"/>
          <w:sz w:val="18"/>
          <w:szCs w:val="18"/>
          <w:lang w:val="nl-NL"/>
        </w:rPr>
        <w:t>zorg</w:t>
      </w:r>
      <w:r w:rsidRPr="00DD24B5" w:rsidR="00861EA6">
        <w:rPr>
          <w:rFonts w:ascii="Verdana" w:hAnsi="Verdana"/>
          <w:sz w:val="18"/>
          <w:szCs w:val="18"/>
          <w:lang w:val="nl-NL"/>
        </w:rPr>
        <w:t>t</w:t>
      </w:r>
      <w:r w:rsidRPr="00DD24B5" w:rsidR="00F86556">
        <w:rPr>
          <w:rFonts w:ascii="Verdana" w:hAnsi="Verdana"/>
          <w:sz w:val="18"/>
          <w:szCs w:val="18"/>
          <w:lang w:val="nl-NL"/>
        </w:rPr>
        <w:t xml:space="preserve"> voor een vliegwieleffect</w:t>
      </w:r>
      <w:r w:rsidRPr="00DD24B5" w:rsidR="00AC223C">
        <w:rPr>
          <w:rFonts w:ascii="Verdana" w:hAnsi="Verdana"/>
          <w:sz w:val="18"/>
          <w:szCs w:val="18"/>
          <w:lang w:val="nl-NL"/>
        </w:rPr>
        <w:t>.</w:t>
      </w:r>
      <w:r w:rsidRPr="00DD24B5" w:rsidR="008A70D6">
        <w:rPr>
          <w:rFonts w:ascii="Verdana" w:hAnsi="Verdana"/>
          <w:sz w:val="18"/>
          <w:szCs w:val="18"/>
          <w:lang w:val="nl-NL"/>
        </w:rPr>
        <w:t xml:space="preserve"> </w:t>
      </w:r>
    </w:p>
    <w:p w:rsidRPr="00DD24B5" w:rsidR="00401737" w:rsidP="004349DD" w:rsidRDefault="00AD5AD0" w14:paraId="1D2A0F75" w14:textId="20281FCF">
      <w:pPr>
        <w:pStyle w:val="Lijstalinea"/>
        <w:numPr>
          <w:ilvl w:val="0"/>
          <w:numId w:val="1"/>
        </w:numPr>
        <w:rPr>
          <w:rFonts w:ascii="Verdana" w:hAnsi="Verdana"/>
          <w:sz w:val="18"/>
          <w:szCs w:val="18"/>
          <w:lang w:val="nl-NL"/>
        </w:rPr>
      </w:pPr>
      <w:r w:rsidRPr="00DD24B5">
        <w:rPr>
          <w:rFonts w:ascii="Verdana" w:hAnsi="Verdana"/>
          <w:sz w:val="18"/>
          <w:szCs w:val="18"/>
          <w:lang w:val="nl-NL"/>
        </w:rPr>
        <w:t>Regio Deal</w:t>
      </w:r>
      <w:r w:rsidRPr="00DD24B5" w:rsidR="00401737">
        <w:rPr>
          <w:rFonts w:ascii="Verdana" w:hAnsi="Verdana"/>
          <w:sz w:val="18"/>
          <w:szCs w:val="18"/>
          <w:lang w:val="nl-NL"/>
        </w:rPr>
        <w:t xml:space="preserve">s hebben tot doel om de regionale opgave aan te pakken. Hierbij wordt samen gewerkt tussen vakdepartementen, decentrale overheden, het bedrijfsleven, kennisinstellingen en maatschappelijke organisaties. Voor </w:t>
      </w:r>
      <w:r w:rsidRPr="00DD24B5" w:rsidR="00B97587">
        <w:rPr>
          <w:rFonts w:ascii="Verdana" w:hAnsi="Verdana"/>
          <w:sz w:val="18"/>
          <w:szCs w:val="18"/>
          <w:lang w:val="nl-NL"/>
        </w:rPr>
        <w:t xml:space="preserve">de aanpak van </w:t>
      </w:r>
      <w:r w:rsidRPr="00DD24B5" w:rsidR="00401737">
        <w:rPr>
          <w:rFonts w:ascii="Verdana" w:hAnsi="Verdana"/>
          <w:sz w:val="18"/>
          <w:szCs w:val="18"/>
          <w:lang w:val="nl-NL"/>
        </w:rPr>
        <w:t xml:space="preserve">deze regionale opgaven stelt het </w:t>
      </w:r>
      <w:r w:rsidRPr="00DD24B5" w:rsidR="00AC223C">
        <w:rPr>
          <w:rFonts w:ascii="Verdana" w:hAnsi="Verdana"/>
          <w:sz w:val="18"/>
          <w:szCs w:val="18"/>
          <w:lang w:val="nl-NL"/>
        </w:rPr>
        <w:t>k</w:t>
      </w:r>
      <w:r w:rsidRPr="00DD24B5" w:rsidR="00401737">
        <w:rPr>
          <w:rFonts w:ascii="Verdana" w:hAnsi="Verdana"/>
          <w:sz w:val="18"/>
          <w:szCs w:val="18"/>
          <w:lang w:val="nl-NL"/>
        </w:rPr>
        <w:t xml:space="preserve">abinet middelen beschikbaar </w:t>
      </w:r>
      <w:r w:rsidRPr="00DD24B5" w:rsidR="00AC223C">
        <w:rPr>
          <w:rFonts w:ascii="Verdana" w:hAnsi="Verdana"/>
          <w:sz w:val="18"/>
          <w:szCs w:val="18"/>
          <w:lang w:val="nl-NL"/>
        </w:rPr>
        <w:t xml:space="preserve">uit </w:t>
      </w:r>
      <w:r w:rsidRPr="00DD24B5" w:rsidR="00401737">
        <w:rPr>
          <w:rFonts w:ascii="Verdana" w:hAnsi="Verdana"/>
          <w:sz w:val="18"/>
          <w:szCs w:val="18"/>
          <w:lang w:val="nl-NL"/>
        </w:rPr>
        <w:t>de Regio Envelop</w:t>
      </w:r>
      <w:r w:rsidRPr="00DD24B5" w:rsidR="00305E44">
        <w:rPr>
          <w:rFonts w:ascii="Verdana" w:hAnsi="Verdana"/>
          <w:sz w:val="18"/>
          <w:szCs w:val="18"/>
          <w:lang w:val="nl-NL"/>
        </w:rPr>
        <w:t>.</w:t>
      </w:r>
      <w:r w:rsidRPr="00DD24B5" w:rsidR="007420FB">
        <w:rPr>
          <w:rFonts w:ascii="Verdana" w:hAnsi="Verdana"/>
          <w:sz w:val="18"/>
          <w:szCs w:val="18"/>
          <w:lang w:val="nl-NL"/>
        </w:rPr>
        <w:t xml:space="preserve"> </w:t>
      </w:r>
    </w:p>
    <w:p w:rsidRPr="00DD24B5" w:rsidR="009A07FE" w:rsidP="004349DD" w:rsidRDefault="009A07FE" w14:paraId="719FBF9C" w14:textId="0C51D3D5">
      <w:pPr>
        <w:pStyle w:val="Lijstalinea"/>
        <w:numPr>
          <w:ilvl w:val="0"/>
          <w:numId w:val="1"/>
        </w:numPr>
        <w:rPr>
          <w:rFonts w:ascii="Verdana" w:hAnsi="Verdana"/>
          <w:sz w:val="18"/>
          <w:szCs w:val="18"/>
          <w:lang w:val="nl-NL"/>
        </w:rPr>
      </w:pPr>
      <w:r w:rsidRPr="00DD24B5">
        <w:rPr>
          <w:rFonts w:ascii="Verdana" w:hAnsi="Verdana"/>
          <w:sz w:val="18"/>
          <w:szCs w:val="18"/>
          <w:lang w:val="nl-NL"/>
        </w:rPr>
        <w:t xml:space="preserve">Deze </w:t>
      </w:r>
      <w:r w:rsidRPr="00DD24B5" w:rsidR="00AC223C">
        <w:rPr>
          <w:rFonts w:ascii="Verdana" w:hAnsi="Verdana"/>
          <w:sz w:val="18"/>
          <w:szCs w:val="18"/>
          <w:lang w:val="nl-NL"/>
        </w:rPr>
        <w:t xml:space="preserve">integrale en gezamenlijke </w:t>
      </w:r>
      <w:r w:rsidRPr="00DD24B5">
        <w:rPr>
          <w:rFonts w:ascii="Verdana" w:hAnsi="Verdana"/>
          <w:sz w:val="18"/>
          <w:szCs w:val="18"/>
          <w:lang w:val="nl-NL"/>
        </w:rPr>
        <w:t>aanpak</w:t>
      </w:r>
      <w:r w:rsidRPr="00DD24B5" w:rsidR="00AC223C">
        <w:rPr>
          <w:rFonts w:ascii="Verdana" w:hAnsi="Verdana"/>
          <w:sz w:val="18"/>
          <w:szCs w:val="18"/>
          <w:lang w:val="nl-NL"/>
        </w:rPr>
        <w:t xml:space="preserve"> </w:t>
      </w:r>
      <w:r w:rsidRPr="00DD24B5">
        <w:rPr>
          <w:rFonts w:ascii="Verdana" w:hAnsi="Verdana"/>
          <w:sz w:val="18"/>
          <w:szCs w:val="18"/>
          <w:lang w:val="nl-NL"/>
        </w:rPr>
        <w:t xml:space="preserve">is het onderscheidende karakter van de </w:t>
      </w:r>
      <w:r w:rsidRPr="00DD24B5" w:rsidR="00AD5AD0">
        <w:rPr>
          <w:rFonts w:ascii="Verdana" w:hAnsi="Verdana"/>
          <w:sz w:val="18"/>
          <w:szCs w:val="18"/>
          <w:lang w:val="nl-NL"/>
        </w:rPr>
        <w:t>Regio Deal</w:t>
      </w:r>
      <w:r w:rsidRPr="00DD24B5">
        <w:rPr>
          <w:rFonts w:ascii="Verdana" w:hAnsi="Verdana"/>
          <w:sz w:val="18"/>
          <w:szCs w:val="18"/>
          <w:lang w:val="nl-NL"/>
        </w:rPr>
        <w:t xml:space="preserve">s ten opzichte van reguliere beleidsinstrumenten. </w:t>
      </w:r>
    </w:p>
    <w:p w:rsidRPr="00DD24B5" w:rsidR="000E6CAC" w:rsidP="004349DD" w:rsidRDefault="000E6CAC" w14:paraId="1886C826"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Met de Regio Deal gaan Rijk en Regio een duurzaam partnerschap aan om de opgave die in de regio speelt gezamenlijk aan te pakken. Het ondertekenen van de Regio Deal is daarbij niet het einde, maar slechts het begin van de samenwerking.</w:t>
      </w:r>
    </w:p>
    <w:p w:rsidRPr="00DD24B5" w:rsidR="009A07FE" w:rsidP="004349DD" w:rsidRDefault="00AD5AD0" w14:paraId="05B912AE"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Regio Deal</w:t>
      </w:r>
      <w:r w:rsidRPr="00DD24B5" w:rsidR="00AC223C">
        <w:rPr>
          <w:rFonts w:ascii="Verdana" w:hAnsi="Verdana"/>
          <w:sz w:val="18"/>
          <w:szCs w:val="18"/>
          <w:lang w:val="nl-NL"/>
        </w:rPr>
        <w:t>s</w:t>
      </w:r>
      <w:r w:rsidRPr="00DD24B5" w:rsidR="009A07FE">
        <w:rPr>
          <w:rFonts w:ascii="Verdana" w:hAnsi="Verdana"/>
          <w:sz w:val="18"/>
          <w:szCs w:val="18"/>
          <w:lang w:val="nl-NL"/>
        </w:rPr>
        <w:t xml:space="preserve"> gaan om </w:t>
      </w:r>
      <w:r w:rsidRPr="00DD24B5" w:rsidR="00EB6536">
        <w:rPr>
          <w:rFonts w:ascii="Verdana" w:hAnsi="Verdana"/>
          <w:sz w:val="18"/>
          <w:szCs w:val="18"/>
          <w:lang w:val="nl-NL"/>
        </w:rPr>
        <w:t xml:space="preserve">meer dan </w:t>
      </w:r>
      <w:r w:rsidRPr="00DD24B5" w:rsidR="009A07FE">
        <w:rPr>
          <w:rFonts w:ascii="Verdana" w:hAnsi="Verdana"/>
          <w:sz w:val="18"/>
          <w:szCs w:val="18"/>
          <w:lang w:val="nl-NL"/>
        </w:rPr>
        <w:t>een inzet van financiële middelen</w:t>
      </w:r>
      <w:r w:rsidRPr="00DD24B5" w:rsidR="00AC223C">
        <w:rPr>
          <w:rFonts w:ascii="Verdana" w:hAnsi="Verdana"/>
          <w:sz w:val="18"/>
          <w:szCs w:val="18"/>
          <w:lang w:val="nl-NL"/>
        </w:rPr>
        <w:t>. Zij</w:t>
      </w:r>
      <w:r w:rsidRPr="00DD24B5" w:rsidR="009A07FE">
        <w:rPr>
          <w:rFonts w:ascii="Verdana" w:hAnsi="Verdana"/>
          <w:sz w:val="18"/>
          <w:szCs w:val="18"/>
          <w:lang w:val="nl-NL"/>
        </w:rPr>
        <w:t xml:space="preserve"> kenmerken zich ook door een sterke, continue inzet van</w:t>
      </w:r>
      <w:r w:rsidRPr="00DD24B5" w:rsidR="00AC223C">
        <w:rPr>
          <w:rFonts w:ascii="Verdana" w:hAnsi="Verdana"/>
          <w:sz w:val="18"/>
          <w:szCs w:val="18"/>
          <w:lang w:val="nl-NL"/>
        </w:rPr>
        <w:t xml:space="preserve"> alle</w:t>
      </w:r>
      <w:r w:rsidRPr="00DD24B5" w:rsidR="009A07FE">
        <w:rPr>
          <w:rFonts w:ascii="Verdana" w:hAnsi="Verdana"/>
          <w:sz w:val="18"/>
          <w:szCs w:val="18"/>
          <w:lang w:val="nl-NL"/>
        </w:rPr>
        <w:t xml:space="preserve"> betrokken</w:t>
      </w:r>
      <w:r w:rsidRPr="00DD24B5" w:rsidR="00AC223C">
        <w:rPr>
          <w:rFonts w:ascii="Verdana" w:hAnsi="Verdana"/>
          <w:sz w:val="18"/>
          <w:szCs w:val="18"/>
          <w:lang w:val="nl-NL"/>
        </w:rPr>
        <w:t>en</w:t>
      </w:r>
      <w:r w:rsidRPr="00DD24B5" w:rsidR="009A07FE">
        <w:rPr>
          <w:rFonts w:ascii="Verdana" w:hAnsi="Verdana"/>
          <w:sz w:val="18"/>
          <w:szCs w:val="18"/>
          <w:lang w:val="nl-NL"/>
        </w:rPr>
        <w:t xml:space="preserve">, </w:t>
      </w:r>
      <w:r w:rsidRPr="00DD24B5" w:rsidR="00EC3E6B">
        <w:rPr>
          <w:rFonts w:ascii="Verdana" w:hAnsi="Verdana"/>
          <w:sz w:val="18"/>
          <w:szCs w:val="18"/>
          <w:lang w:val="nl-NL"/>
        </w:rPr>
        <w:t>creëren</w:t>
      </w:r>
      <w:r w:rsidRPr="00DD24B5" w:rsidR="00EB6536">
        <w:rPr>
          <w:rFonts w:ascii="Verdana" w:hAnsi="Verdana"/>
          <w:sz w:val="18"/>
          <w:szCs w:val="18"/>
          <w:lang w:val="nl-NL"/>
        </w:rPr>
        <w:t xml:space="preserve"> </w:t>
      </w:r>
      <w:r w:rsidRPr="00DD24B5" w:rsidR="009A07FE">
        <w:rPr>
          <w:rFonts w:ascii="Verdana" w:hAnsi="Verdana"/>
          <w:sz w:val="18"/>
          <w:szCs w:val="18"/>
          <w:lang w:val="nl-NL"/>
        </w:rPr>
        <w:t xml:space="preserve">nieuwe samenwerkingsvormen en niet-financiële </w:t>
      </w:r>
      <w:r w:rsidRPr="00DD24B5" w:rsidR="00EB6536">
        <w:rPr>
          <w:rFonts w:ascii="Verdana" w:hAnsi="Verdana"/>
          <w:sz w:val="18"/>
          <w:szCs w:val="18"/>
          <w:lang w:val="nl-NL"/>
        </w:rPr>
        <w:t>ondersteuning</w:t>
      </w:r>
      <w:r w:rsidRPr="00DD24B5" w:rsidR="009A07FE">
        <w:rPr>
          <w:rFonts w:ascii="Verdana" w:hAnsi="Verdana"/>
          <w:sz w:val="18"/>
          <w:szCs w:val="18"/>
          <w:lang w:val="nl-NL"/>
        </w:rPr>
        <w:t xml:space="preserve"> om de </w:t>
      </w:r>
      <w:r w:rsidRPr="00DD24B5" w:rsidR="00EB6536">
        <w:rPr>
          <w:rFonts w:ascii="Verdana" w:hAnsi="Verdana"/>
          <w:sz w:val="18"/>
          <w:szCs w:val="18"/>
          <w:lang w:val="nl-NL"/>
        </w:rPr>
        <w:t xml:space="preserve">in de regionale opgave </w:t>
      </w:r>
      <w:r w:rsidRPr="00DD24B5" w:rsidR="009A07FE">
        <w:rPr>
          <w:rFonts w:ascii="Verdana" w:hAnsi="Verdana"/>
          <w:sz w:val="18"/>
          <w:szCs w:val="18"/>
          <w:lang w:val="nl-NL"/>
        </w:rPr>
        <w:t xml:space="preserve">gestelde </w:t>
      </w:r>
      <w:r w:rsidRPr="00DD24B5" w:rsidR="00EB6536">
        <w:rPr>
          <w:rFonts w:ascii="Verdana" w:hAnsi="Verdana"/>
          <w:sz w:val="18"/>
          <w:szCs w:val="18"/>
          <w:lang w:val="nl-NL"/>
        </w:rPr>
        <w:t xml:space="preserve">ambities en </w:t>
      </w:r>
      <w:r w:rsidRPr="00DD24B5" w:rsidR="009A07FE">
        <w:rPr>
          <w:rFonts w:ascii="Verdana" w:hAnsi="Verdana"/>
          <w:sz w:val="18"/>
          <w:szCs w:val="18"/>
          <w:lang w:val="nl-NL"/>
        </w:rPr>
        <w:t xml:space="preserve">doelen te bereiken. </w:t>
      </w:r>
    </w:p>
    <w:p w:rsidRPr="00DD24B5" w:rsidR="009A07FE" w:rsidP="004349DD" w:rsidRDefault="00AD5AD0" w14:paraId="280E4B85" w14:textId="4FA48764">
      <w:pPr>
        <w:pStyle w:val="Lijstalinea"/>
        <w:numPr>
          <w:ilvl w:val="0"/>
          <w:numId w:val="1"/>
        </w:numPr>
        <w:rPr>
          <w:rFonts w:ascii="Verdana" w:hAnsi="Verdana"/>
          <w:sz w:val="18"/>
          <w:szCs w:val="18"/>
          <w:lang w:val="nl-NL"/>
        </w:rPr>
      </w:pPr>
      <w:r w:rsidRPr="00DD24B5">
        <w:rPr>
          <w:rFonts w:ascii="Verdana" w:hAnsi="Verdana"/>
          <w:sz w:val="18"/>
          <w:szCs w:val="18"/>
          <w:lang w:val="nl-NL"/>
        </w:rPr>
        <w:t>Regio Deal</w:t>
      </w:r>
      <w:r w:rsidRPr="00DD24B5" w:rsidR="009A07FE">
        <w:rPr>
          <w:rFonts w:ascii="Verdana" w:hAnsi="Verdana"/>
          <w:sz w:val="18"/>
          <w:szCs w:val="18"/>
          <w:lang w:val="nl-NL"/>
        </w:rPr>
        <w:t xml:space="preserve">s </w:t>
      </w:r>
      <w:r w:rsidRPr="00DD24B5" w:rsidR="002447C3">
        <w:rPr>
          <w:rFonts w:ascii="Verdana" w:hAnsi="Verdana"/>
          <w:sz w:val="18"/>
          <w:szCs w:val="18"/>
          <w:lang w:val="nl-NL"/>
        </w:rPr>
        <w:t xml:space="preserve">leveren daarmee een bijdrage </w:t>
      </w:r>
      <w:r w:rsidRPr="00DD24B5" w:rsidR="009A07FE">
        <w:rPr>
          <w:rFonts w:ascii="Verdana" w:hAnsi="Verdana"/>
          <w:sz w:val="18"/>
          <w:szCs w:val="18"/>
          <w:lang w:val="nl-NL"/>
        </w:rPr>
        <w:t>aan welvaart in brede zin.</w:t>
      </w:r>
    </w:p>
    <w:p w:rsidRPr="00DD24B5" w:rsidR="0006616F" w:rsidP="0006616F" w:rsidRDefault="0006616F" w14:paraId="53593BE9" w14:textId="3CEB0709">
      <w:pPr>
        <w:pStyle w:val="Lijstalinea"/>
        <w:numPr>
          <w:ilvl w:val="0"/>
          <w:numId w:val="1"/>
        </w:numPr>
        <w:rPr>
          <w:rFonts w:ascii="Verdana" w:hAnsi="Verdana"/>
          <w:sz w:val="18"/>
          <w:szCs w:val="18"/>
          <w:lang w:val="nl-NL"/>
        </w:rPr>
      </w:pPr>
      <w:r w:rsidRPr="00DD24B5">
        <w:rPr>
          <w:rFonts w:ascii="Verdana" w:hAnsi="Verdana"/>
          <w:sz w:val="18"/>
          <w:szCs w:val="18"/>
          <w:lang w:val="nl-NL"/>
        </w:rPr>
        <w:t xml:space="preserve">Met deze Regio Deal geven Partijen commitment aan een nieuwe manier van samenwerken. De Regio Deal is een ‘coproductie’ van bestuurlijke partners, waarbij het primair gaat om het samen oplossen van regionale vraagstukken. Als basis voor deze </w:t>
      </w:r>
      <w:r w:rsidRPr="00DD24B5">
        <w:rPr>
          <w:rFonts w:ascii="Verdana" w:hAnsi="Verdana"/>
          <w:sz w:val="18"/>
          <w:szCs w:val="18"/>
          <w:lang w:val="nl-NL"/>
        </w:rPr>
        <w:lastRenderedPageBreak/>
        <w:t>samenwerking maken Partijen wederzijdse afspraken over de aanpak van de regionale opgave, ieders (financiële) bijdrage daaraan en het gezamenlijk bewaken van de voortgang van de inzet. Partijen hebben de intentie om op reguliere basis samen te komen om de aanpak, bijdragen en voortgang te bespreken.</w:t>
      </w:r>
    </w:p>
    <w:p w:rsidRPr="00DD24B5" w:rsidR="00305E44" w:rsidP="00305E44" w:rsidRDefault="00305E44" w14:paraId="3C73EE37"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De in de Regio Deal gemaakte wederzijdse afspraken over ambitie, doelen, beoogde resultaten en inzet en aanpak zijn op initiatief van de Regio en in gezamenlijk overleg tussen Rijk en Regio tot stand gekomen en hebben niet als doel eenzijdig vanuit het Rijk voorwaarden te stellen en (financiële) consequenties te verbinden aan de uitkomsten.</w:t>
      </w:r>
    </w:p>
    <w:p w:rsidRPr="00DD24B5" w:rsidR="00305E44" w:rsidP="00305E44" w:rsidRDefault="00305E44" w14:paraId="46867791" w14:textId="77777777">
      <w:pPr>
        <w:pStyle w:val="Lijstalinea"/>
        <w:numPr>
          <w:ilvl w:val="0"/>
          <w:numId w:val="1"/>
        </w:numPr>
        <w:rPr>
          <w:rFonts w:ascii="Verdana" w:hAnsi="Verdana"/>
          <w:sz w:val="18"/>
          <w:szCs w:val="18"/>
          <w:lang w:val="nl-NL"/>
        </w:rPr>
      </w:pPr>
      <w:r w:rsidRPr="00DD24B5">
        <w:rPr>
          <w:rFonts w:ascii="Verdana" w:hAnsi="Verdana"/>
          <w:sz w:val="18"/>
          <w:szCs w:val="18"/>
          <w:lang w:val="nl-NL"/>
        </w:rPr>
        <w:t xml:space="preserve">De middelen uit de Regio Envelop worden beschikbaar gesteld als een decentralisatie-uitkering. De Financiële-verhoudingswet schrijft voor dat daarbij sprake is van beleids- en bestedingsvrijheid. De decentralisatie-uitkering wordt beschikbaar gesteld aan een openbaar lichaam dat aldus zelf de inzet bepaalt van de verkregen middelen. </w:t>
      </w:r>
    </w:p>
    <w:p w:rsidRPr="00DD24B5" w:rsidR="00305E44" w:rsidP="00305E44" w:rsidRDefault="00305E44" w14:paraId="1F79B040" w14:textId="77777777">
      <w:pPr>
        <w:pStyle w:val="Lijstalinea"/>
        <w:rPr>
          <w:rFonts w:ascii="Verdana" w:hAnsi="Verdana"/>
          <w:sz w:val="18"/>
          <w:szCs w:val="18"/>
          <w:lang w:val="nl-NL"/>
        </w:rPr>
      </w:pPr>
    </w:p>
    <w:p w:rsidRPr="00DD24B5" w:rsidR="007C1FA8" w:rsidP="004349DD" w:rsidRDefault="005D6DFB" w14:paraId="2AFCB10C" w14:textId="77777777">
      <w:pPr>
        <w:outlineLvl w:val="0"/>
        <w:rPr>
          <w:rFonts w:ascii="Verdana" w:hAnsi="Verdana"/>
          <w:b/>
          <w:sz w:val="18"/>
          <w:szCs w:val="18"/>
          <w:lang w:val="nl-NL"/>
        </w:rPr>
      </w:pPr>
      <w:r w:rsidRPr="00DD24B5">
        <w:rPr>
          <w:rFonts w:ascii="Verdana" w:hAnsi="Verdana"/>
          <w:b/>
          <w:sz w:val="18"/>
          <w:szCs w:val="18"/>
          <w:lang w:val="nl-NL"/>
        </w:rPr>
        <w:t>Specifieke overwegingen</w:t>
      </w:r>
      <w:r w:rsidRPr="00DD24B5" w:rsidR="009C7355">
        <w:rPr>
          <w:rFonts w:ascii="Verdana" w:hAnsi="Verdana"/>
          <w:b/>
          <w:sz w:val="18"/>
          <w:szCs w:val="18"/>
          <w:lang w:val="nl-NL"/>
        </w:rPr>
        <w:t xml:space="preserve"> </w:t>
      </w:r>
    </w:p>
    <w:p w:rsidRPr="00DD24B5" w:rsidR="00080B2C" w:rsidP="004349DD" w:rsidRDefault="00080B2C" w14:paraId="3B20F1ED" w14:textId="77777777">
      <w:pPr>
        <w:rPr>
          <w:rFonts w:ascii="Verdana" w:hAnsi="Verdana"/>
          <w:i/>
          <w:sz w:val="18"/>
          <w:szCs w:val="18"/>
          <w:lang w:val="nl-NL"/>
        </w:rPr>
      </w:pPr>
    </w:p>
    <w:p w:rsidRPr="00DD24B5" w:rsidR="003E05DF" w:rsidP="004349DD" w:rsidRDefault="000D4684" w14:paraId="79EDDF65" w14:textId="77777777">
      <w:pPr>
        <w:outlineLvl w:val="0"/>
        <w:rPr>
          <w:rFonts w:ascii="Verdana" w:hAnsi="Verdana"/>
          <w:i/>
          <w:sz w:val="18"/>
          <w:szCs w:val="18"/>
          <w:lang w:val="nl-NL"/>
        </w:rPr>
      </w:pPr>
      <w:r w:rsidRPr="00DD24B5">
        <w:rPr>
          <w:rFonts w:ascii="Verdana" w:hAnsi="Verdana"/>
          <w:i/>
          <w:sz w:val="18"/>
          <w:szCs w:val="18"/>
          <w:lang w:val="nl-NL"/>
        </w:rPr>
        <w:t>Aansluiting</w:t>
      </w:r>
      <w:r w:rsidRPr="00DD24B5" w:rsidR="00AD70B7">
        <w:rPr>
          <w:rFonts w:ascii="Verdana" w:hAnsi="Verdana"/>
          <w:i/>
          <w:sz w:val="18"/>
          <w:szCs w:val="18"/>
          <w:lang w:val="nl-NL"/>
        </w:rPr>
        <w:t xml:space="preserve"> bij regionale doelstellingen</w:t>
      </w:r>
    </w:p>
    <w:p w:rsidRPr="00DD24B5" w:rsidR="00F20009" w:rsidP="004349DD" w:rsidRDefault="00090E41" w14:paraId="35A01EC7" w14:textId="77777777">
      <w:pPr>
        <w:rPr>
          <w:rFonts w:ascii="Verdana" w:hAnsi="Verdana"/>
          <w:sz w:val="18"/>
          <w:szCs w:val="18"/>
          <w:lang w:val="nl-NL"/>
        </w:rPr>
      </w:pPr>
      <w:r w:rsidRPr="00DD24B5">
        <w:rPr>
          <w:rFonts w:ascii="Verdana" w:hAnsi="Verdana"/>
          <w:sz w:val="18"/>
          <w:szCs w:val="18"/>
          <w:lang w:val="nl-NL"/>
        </w:rPr>
        <w:t>Er is een gerichte</w:t>
      </w:r>
      <w:r w:rsidRPr="00DD24B5" w:rsidR="002550E9">
        <w:rPr>
          <w:rFonts w:ascii="Verdana" w:hAnsi="Verdana"/>
          <w:sz w:val="18"/>
          <w:szCs w:val="18"/>
          <w:lang w:val="nl-NL"/>
        </w:rPr>
        <w:t xml:space="preserve">, </w:t>
      </w:r>
      <w:r w:rsidRPr="00DD24B5">
        <w:rPr>
          <w:rFonts w:ascii="Verdana" w:hAnsi="Verdana"/>
          <w:sz w:val="18"/>
          <w:szCs w:val="18"/>
          <w:lang w:val="nl-NL"/>
        </w:rPr>
        <w:t>integrale</w:t>
      </w:r>
      <w:r w:rsidRPr="00DD24B5" w:rsidR="00B957AA">
        <w:rPr>
          <w:rFonts w:ascii="Verdana" w:hAnsi="Verdana"/>
          <w:sz w:val="18"/>
          <w:szCs w:val="18"/>
          <w:lang w:val="nl-NL"/>
        </w:rPr>
        <w:t xml:space="preserve"> en regionale</w:t>
      </w:r>
      <w:r w:rsidRPr="00DD24B5">
        <w:rPr>
          <w:rFonts w:ascii="Verdana" w:hAnsi="Verdana"/>
          <w:sz w:val="18"/>
          <w:szCs w:val="18"/>
          <w:lang w:val="nl-NL"/>
        </w:rPr>
        <w:t xml:space="preserve"> aanpak nodig om Noordelijk Flevoland toekomstbestendig</w:t>
      </w:r>
      <w:r w:rsidRPr="00DD24B5" w:rsidR="004B6057">
        <w:rPr>
          <w:rFonts w:ascii="Verdana" w:hAnsi="Verdana"/>
          <w:sz w:val="18"/>
          <w:szCs w:val="18"/>
          <w:lang w:val="nl-NL"/>
        </w:rPr>
        <w:t xml:space="preserve"> en minder kwetsbaar</w:t>
      </w:r>
      <w:r w:rsidRPr="00DD24B5" w:rsidR="00475561">
        <w:rPr>
          <w:rFonts w:ascii="Verdana" w:hAnsi="Verdana"/>
          <w:sz w:val="18"/>
          <w:szCs w:val="18"/>
          <w:lang w:val="nl-NL"/>
        </w:rPr>
        <w:t xml:space="preserve"> voor (economische) schommelingen</w:t>
      </w:r>
      <w:r w:rsidRPr="00DD24B5">
        <w:rPr>
          <w:rFonts w:ascii="Verdana" w:hAnsi="Verdana"/>
          <w:sz w:val="18"/>
          <w:szCs w:val="18"/>
          <w:lang w:val="nl-NL"/>
        </w:rPr>
        <w:t xml:space="preserve"> te maken en de brede welvaart voor burgers en bedrijven in de toekomst veilig te stellen. De aanpak betreft een samenhangende impuls op het snijvlak van economie, verduurzaming</w:t>
      </w:r>
      <w:r w:rsidRPr="00DD24B5" w:rsidR="005C51CD">
        <w:rPr>
          <w:rFonts w:ascii="Verdana" w:hAnsi="Verdana"/>
          <w:sz w:val="18"/>
          <w:szCs w:val="18"/>
          <w:lang w:val="nl-NL"/>
        </w:rPr>
        <w:t>, innovatie, talentontwikkeling</w:t>
      </w:r>
      <w:r w:rsidRPr="00DD24B5">
        <w:rPr>
          <w:rFonts w:ascii="Verdana" w:hAnsi="Verdana"/>
          <w:sz w:val="18"/>
          <w:szCs w:val="18"/>
          <w:lang w:val="nl-NL"/>
        </w:rPr>
        <w:t xml:space="preserve"> en (fysieke en veilige) leefomgeving</w:t>
      </w:r>
      <w:r w:rsidRPr="00DD24B5" w:rsidR="00941B3A">
        <w:rPr>
          <w:rFonts w:ascii="Verdana" w:hAnsi="Verdana"/>
          <w:sz w:val="18"/>
          <w:szCs w:val="18"/>
          <w:lang w:val="nl-NL"/>
        </w:rPr>
        <w:t>. De aanpak bundelt de krachten van ondernemers, burgers, onderwijs- en kennisinstellingen, maatschappelijke organisaties en overheden en zorgt voor samenhang tussen de inzet van beleid</w:t>
      </w:r>
      <w:r w:rsidRPr="00DD24B5" w:rsidR="00253A67">
        <w:rPr>
          <w:rFonts w:ascii="Verdana" w:hAnsi="Verdana"/>
          <w:sz w:val="18"/>
          <w:szCs w:val="18"/>
          <w:lang w:val="nl-NL"/>
        </w:rPr>
        <w:t>,</w:t>
      </w:r>
      <w:r w:rsidRPr="00DD24B5" w:rsidR="00941B3A">
        <w:rPr>
          <w:rFonts w:ascii="Verdana" w:hAnsi="Verdana"/>
          <w:sz w:val="18"/>
          <w:szCs w:val="18"/>
          <w:lang w:val="nl-NL"/>
        </w:rPr>
        <w:t xml:space="preserve"> instrumenten en investeringen. Er zijn drie </w:t>
      </w:r>
      <w:r w:rsidRPr="00DD24B5" w:rsidR="005C51CD">
        <w:rPr>
          <w:rFonts w:ascii="Verdana" w:hAnsi="Verdana"/>
          <w:sz w:val="18"/>
          <w:szCs w:val="18"/>
          <w:lang w:val="nl-NL"/>
        </w:rPr>
        <w:t>pijlers</w:t>
      </w:r>
      <w:r w:rsidRPr="00DD24B5" w:rsidR="00941B3A">
        <w:rPr>
          <w:rFonts w:ascii="Verdana" w:hAnsi="Verdana"/>
          <w:sz w:val="18"/>
          <w:szCs w:val="18"/>
          <w:lang w:val="nl-NL"/>
        </w:rPr>
        <w:t xml:space="preserve"> waar deze aanpak zich op richt</w:t>
      </w:r>
      <w:r w:rsidRPr="00DD24B5" w:rsidR="005C51CD">
        <w:rPr>
          <w:rFonts w:ascii="Verdana" w:hAnsi="Verdana"/>
          <w:sz w:val="18"/>
          <w:szCs w:val="18"/>
          <w:lang w:val="nl-NL"/>
        </w:rPr>
        <w:t>:</w:t>
      </w:r>
    </w:p>
    <w:p w:rsidRPr="00DD24B5" w:rsidR="00F20009" w:rsidP="004349DD" w:rsidRDefault="00F20009" w14:paraId="5AC98026" w14:textId="77777777">
      <w:pPr>
        <w:rPr>
          <w:rFonts w:ascii="Verdana" w:hAnsi="Verdana"/>
          <w:sz w:val="18"/>
          <w:szCs w:val="18"/>
          <w:lang w:val="nl-NL"/>
        </w:rPr>
      </w:pPr>
    </w:p>
    <w:p w:rsidRPr="00DD24B5" w:rsidR="00090E41" w:rsidP="004349DD" w:rsidRDefault="00090E41" w14:paraId="7F46130F" w14:textId="77777777">
      <w:pPr>
        <w:numPr>
          <w:ilvl w:val="0"/>
          <w:numId w:val="10"/>
        </w:numPr>
        <w:rPr>
          <w:rFonts w:ascii="Verdana" w:hAnsi="Verdana"/>
          <w:sz w:val="18"/>
          <w:szCs w:val="18"/>
          <w:u w:val="single"/>
          <w:lang w:val="nl-NL"/>
        </w:rPr>
      </w:pPr>
      <w:r w:rsidRPr="00DD24B5">
        <w:rPr>
          <w:rFonts w:ascii="Verdana" w:hAnsi="Verdana"/>
          <w:sz w:val="18"/>
          <w:szCs w:val="18"/>
          <w:u w:val="single"/>
          <w:lang w:val="nl-NL"/>
        </w:rPr>
        <w:t xml:space="preserve">Het toekomstbestendig maken van het </w:t>
      </w:r>
      <w:r w:rsidRPr="00DD24B5" w:rsidR="002D2BB9">
        <w:rPr>
          <w:rFonts w:ascii="Verdana" w:hAnsi="Verdana"/>
          <w:sz w:val="18"/>
          <w:szCs w:val="18"/>
          <w:u w:val="single"/>
          <w:lang w:val="nl-NL"/>
        </w:rPr>
        <w:t>M</w:t>
      </w:r>
      <w:r w:rsidRPr="00DD24B5">
        <w:rPr>
          <w:rFonts w:ascii="Verdana" w:hAnsi="Verdana"/>
          <w:sz w:val="18"/>
          <w:szCs w:val="18"/>
          <w:u w:val="single"/>
          <w:lang w:val="nl-NL"/>
        </w:rPr>
        <w:t xml:space="preserve">aritiem </w:t>
      </w:r>
      <w:r w:rsidRPr="00DD24B5" w:rsidR="002D2BB9">
        <w:rPr>
          <w:rFonts w:ascii="Verdana" w:hAnsi="Verdana"/>
          <w:sz w:val="18"/>
          <w:szCs w:val="18"/>
          <w:u w:val="single"/>
          <w:lang w:val="nl-NL"/>
        </w:rPr>
        <w:t>C</w:t>
      </w:r>
      <w:r w:rsidRPr="00DD24B5">
        <w:rPr>
          <w:rFonts w:ascii="Verdana" w:hAnsi="Verdana"/>
          <w:sz w:val="18"/>
          <w:szCs w:val="18"/>
          <w:u w:val="single"/>
          <w:lang w:val="nl-NL"/>
        </w:rPr>
        <w:t xml:space="preserve">luster </w:t>
      </w:r>
      <w:r w:rsidRPr="00DD24B5" w:rsidR="001955C0">
        <w:rPr>
          <w:rFonts w:ascii="Verdana" w:hAnsi="Verdana"/>
          <w:sz w:val="18"/>
          <w:szCs w:val="18"/>
          <w:u w:val="single"/>
          <w:lang w:val="nl-NL"/>
        </w:rPr>
        <w:t>op</w:t>
      </w:r>
      <w:r w:rsidRPr="00DD24B5">
        <w:rPr>
          <w:rFonts w:ascii="Verdana" w:hAnsi="Verdana"/>
          <w:sz w:val="18"/>
          <w:szCs w:val="18"/>
          <w:u w:val="single"/>
          <w:lang w:val="nl-NL"/>
        </w:rPr>
        <w:t xml:space="preserve"> Urk</w:t>
      </w:r>
      <w:r w:rsidRPr="00DD24B5" w:rsidR="00941B3A">
        <w:rPr>
          <w:rFonts w:ascii="Verdana" w:hAnsi="Verdana"/>
          <w:sz w:val="18"/>
          <w:szCs w:val="18"/>
          <w:u w:val="single"/>
          <w:lang w:val="nl-NL"/>
        </w:rPr>
        <w:t xml:space="preserve"> (pijler 1)</w:t>
      </w:r>
      <w:r w:rsidRPr="00DD24B5">
        <w:rPr>
          <w:rFonts w:ascii="Verdana" w:hAnsi="Verdana"/>
          <w:sz w:val="18"/>
          <w:szCs w:val="18"/>
          <w:u w:val="single"/>
          <w:lang w:val="nl-NL"/>
        </w:rPr>
        <w:t>.</w:t>
      </w:r>
    </w:p>
    <w:p w:rsidRPr="00DD24B5" w:rsidR="005270B3" w:rsidP="004349DD" w:rsidRDefault="002550E9" w14:paraId="3E561DCF" w14:textId="77777777">
      <w:pPr>
        <w:rPr>
          <w:rFonts w:ascii="Verdana" w:hAnsi="Verdana"/>
          <w:sz w:val="18"/>
          <w:szCs w:val="18"/>
          <w:lang w:val="nl-NL"/>
        </w:rPr>
      </w:pPr>
      <w:r w:rsidRPr="00DD24B5">
        <w:rPr>
          <w:rFonts w:ascii="Verdana" w:hAnsi="Verdana"/>
          <w:sz w:val="18"/>
          <w:szCs w:val="18"/>
          <w:lang w:val="nl-NL"/>
        </w:rPr>
        <w:t>H</w:t>
      </w:r>
      <w:r w:rsidRPr="00DD24B5" w:rsidR="002D2BB9">
        <w:rPr>
          <w:rFonts w:ascii="Verdana" w:hAnsi="Verdana"/>
          <w:sz w:val="18"/>
          <w:szCs w:val="18"/>
          <w:lang w:val="nl-NL"/>
        </w:rPr>
        <w:t xml:space="preserve">et Maritiem Cluster Urk </w:t>
      </w:r>
      <w:r w:rsidRPr="00DD24B5">
        <w:rPr>
          <w:rFonts w:ascii="Verdana" w:hAnsi="Verdana"/>
          <w:sz w:val="18"/>
          <w:szCs w:val="18"/>
          <w:lang w:val="nl-NL"/>
        </w:rPr>
        <w:t>is</w:t>
      </w:r>
      <w:r w:rsidRPr="00DD24B5" w:rsidR="002D2BB9">
        <w:rPr>
          <w:rFonts w:ascii="Verdana" w:hAnsi="Verdana"/>
          <w:sz w:val="18"/>
          <w:szCs w:val="18"/>
          <w:lang w:val="nl-NL"/>
        </w:rPr>
        <w:t xml:space="preserve"> het cluster </w:t>
      </w:r>
      <w:r w:rsidRPr="00DD24B5" w:rsidR="00941B3A">
        <w:rPr>
          <w:rFonts w:ascii="Verdana" w:hAnsi="Verdana"/>
          <w:sz w:val="18"/>
          <w:szCs w:val="18"/>
          <w:lang w:val="nl-NL"/>
        </w:rPr>
        <w:t>van bedrijven</w:t>
      </w:r>
      <w:r w:rsidRPr="00DD24B5" w:rsidR="003D4FBF">
        <w:rPr>
          <w:rFonts w:ascii="Verdana" w:hAnsi="Verdana"/>
          <w:sz w:val="18"/>
          <w:szCs w:val="18"/>
          <w:lang w:val="nl-NL"/>
        </w:rPr>
        <w:t xml:space="preserve"> (waaronder scheepsbouw, maritieme toelevering en dienstverlening)</w:t>
      </w:r>
      <w:r w:rsidRPr="00DD24B5" w:rsidR="00560C7A">
        <w:rPr>
          <w:rFonts w:ascii="Verdana" w:hAnsi="Verdana"/>
          <w:sz w:val="18"/>
          <w:szCs w:val="18"/>
          <w:lang w:val="nl-NL"/>
        </w:rPr>
        <w:t>, onderwijs- en kennisinstellingen</w:t>
      </w:r>
      <w:r w:rsidRPr="00DD24B5" w:rsidR="0036614E">
        <w:rPr>
          <w:rFonts w:ascii="Verdana" w:hAnsi="Verdana"/>
          <w:sz w:val="18"/>
          <w:szCs w:val="18"/>
          <w:lang w:val="nl-NL"/>
        </w:rPr>
        <w:t xml:space="preserve"> en</w:t>
      </w:r>
      <w:r w:rsidRPr="00DD24B5" w:rsidR="00560C7A">
        <w:rPr>
          <w:rFonts w:ascii="Verdana" w:hAnsi="Verdana"/>
          <w:sz w:val="18"/>
          <w:szCs w:val="18"/>
          <w:lang w:val="nl-NL"/>
        </w:rPr>
        <w:t xml:space="preserve"> maatschappelijke organisaties</w:t>
      </w:r>
      <w:r w:rsidRPr="00DD24B5" w:rsidR="0036614E">
        <w:rPr>
          <w:rFonts w:ascii="Verdana" w:hAnsi="Verdana"/>
          <w:sz w:val="18"/>
          <w:szCs w:val="18"/>
          <w:lang w:val="nl-NL"/>
        </w:rPr>
        <w:t xml:space="preserve"> </w:t>
      </w:r>
      <w:r w:rsidRPr="00DD24B5" w:rsidR="003D4FBF">
        <w:rPr>
          <w:rFonts w:ascii="Verdana" w:hAnsi="Verdana"/>
          <w:sz w:val="18"/>
          <w:szCs w:val="18"/>
          <w:lang w:val="nl-NL"/>
        </w:rPr>
        <w:t xml:space="preserve"> </w:t>
      </w:r>
      <w:r w:rsidRPr="00DD24B5" w:rsidR="002D2BB9">
        <w:rPr>
          <w:rFonts w:ascii="Verdana" w:hAnsi="Verdana"/>
          <w:sz w:val="18"/>
          <w:szCs w:val="18"/>
          <w:lang w:val="nl-NL"/>
        </w:rPr>
        <w:t>dat verbonden is aan de maritieme industrie op Urk en bijdraagt aan de structuurversterking van de regio op het gebied van nautische en maritieme diensten en producten.</w:t>
      </w:r>
      <w:r w:rsidRPr="00DD24B5" w:rsidR="003D4FBF">
        <w:rPr>
          <w:rFonts w:ascii="Verdana" w:hAnsi="Verdana"/>
          <w:sz w:val="18"/>
          <w:szCs w:val="18"/>
          <w:lang w:val="nl-NL"/>
        </w:rPr>
        <w:t xml:space="preserve"> </w:t>
      </w:r>
      <w:r w:rsidRPr="00DD24B5" w:rsidR="002D2BB9">
        <w:rPr>
          <w:rFonts w:ascii="Verdana" w:hAnsi="Verdana"/>
          <w:sz w:val="18"/>
          <w:szCs w:val="18"/>
          <w:lang w:val="nl-NL"/>
        </w:rPr>
        <w:t xml:space="preserve">Het Maritiem Cluster Urk vindt zijn oorsprong in de visserij, maar heeft zich de laatste decennia verbreed naar visverwerkende industrie, scheepsbouw (re-fit) en nautische dienstverlening. </w:t>
      </w:r>
      <w:r w:rsidRPr="00DD24B5" w:rsidR="00D2637B">
        <w:rPr>
          <w:rFonts w:ascii="Verdana" w:hAnsi="Verdana"/>
          <w:sz w:val="18"/>
          <w:szCs w:val="18"/>
          <w:lang w:val="nl-NL"/>
        </w:rPr>
        <w:t>Het cluster is de motor van de brede welvaart op Urk en in de regio, een hefboom voor een sterkere economie en een vliegwiel voor meer innovatiekracht.</w:t>
      </w:r>
    </w:p>
    <w:p w:rsidRPr="00DD24B5" w:rsidR="00D2637B" w:rsidP="004349DD" w:rsidRDefault="00D2637B" w14:paraId="08C275AE" w14:textId="77777777">
      <w:pPr>
        <w:rPr>
          <w:rFonts w:ascii="Verdana" w:hAnsi="Verdana"/>
          <w:sz w:val="18"/>
          <w:szCs w:val="18"/>
          <w:lang w:val="nl-NL"/>
        </w:rPr>
      </w:pPr>
    </w:p>
    <w:p w:rsidRPr="00DD24B5" w:rsidR="00406741" w:rsidP="00406741" w:rsidRDefault="001955C0" w14:paraId="272941C5" w14:textId="77777777">
      <w:pPr>
        <w:rPr>
          <w:rFonts w:ascii="Verdana" w:hAnsi="Verdana"/>
          <w:sz w:val="18"/>
          <w:szCs w:val="18"/>
          <w:lang w:val="nl-NL"/>
        </w:rPr>
      </w:pPr>
      <w:r w:rsidRPr="00DD24B5">
        <w:rPr>
          <w:rFonts w:ascii="Verdana" w:hAnsi="Verdana"/>
          <w:sz w:val="18"/>
          <w:szCs w:val="18"/>
          <w:lang w:val="nl-NL"/>
        </w:rPr>
        <w:t xml:space="preserve">Het Maritiem Cluster Urk bevindt zich op een kantelpunt. De (economische) cijfers zijn op zich positief, maar staan onder druk vanwege </w:t>
      </w:r>
      <w:r w:rsidRPr="00DD24B5" w:rsidR="00941B3A">
        <w:rPr>
          <w:rFonts w:ascii="Verdana" w:hAnsi="Verdana"/>
          <w:sz w:val="18"/>
          <w:szCs w:val="18"/>
          <w:lang w:val="nl-NL"/>
        </w:rPr>
        <w:t xml:space="preserve">externe </w:t>
      </w:r>
      <w:r w:rsidRPr="00DD24B5">
        <w:rPr>
          <w:rFonts w:ascii="Verdana" w:hAnsi="Verdana"/>
          <w:sz w:val="18"/>
          <w:szCs w:val="18"/>
          <w:lang w:val="nl-NL"/>
        </w:rPr>
        <w:t>onzekerheden</w:t>
      </w:r>
      <w:r w:rsidRPr="00DD24B5" w:rsidR="00406741">
        <w:rPr>
          <w:rFonts w:ascii="Verdana" w:hAnsi="Verdana"/>
          <w:sz w:val="18"/>
          <w:szCs w:val="18"/>
          <w:lang w:val="nl-NL"/>
        </w:rPr>
        <w:t>.</w:t>
      </w:r>
      <w:r w:rsidRPr="00DD24B5">
        <w:rPr>
          <w:rFonts w:ascii="Verdana" w:hAnsi="Verdana"/>
          <w:sz w:val="18"/>
          <w:szCs w:val="18"/>
          <w:lang w:val="nl-NL"/>
        </w:rPr>
        <w:t xml:space="preserve"> </w:t>
      </w:r>
      <w:r w:rsidRPr="00DD24B5" w:rsidR="00406741">
        <w:rPr>
          <w:rFonts w:ascii="Verdana" w:hAnsi="Verdana"/>
          <w:sz w:val="18"/>
          <w:szCs w:val="18"/>
          <w:lang w:val="nl-NL"/>
        </w:rPr>
        <w:t xml:space="preserve">Bijvoorbeeld door een eventuele </w:t>
      </w:r>
      <w:proofErr w:type="spellStart"/>
      <w:r w:rsidRPr="00DD24B5" w:rsidR="00406741">
        <w:rPr>
          <w:rFonts w:ascii="Verdana" w:hAnsi="Verdana"/>
          <w:sz w:val="18"/>
          <w:szCs w:val="18"/>
          <w:lang w:val="nl-NL"/>
        </w:rPr>
        <w:t>Brexit</w:t>
      </w:r>
      <w:proofErr w:type="spellEnd"/>
      <w:r w:rsidRPr="00DD24B5" w:rsidR="00406741">
        <w:rPr>
          <w:rFonts w:ascii="Verdana" w:hAnsi="Verdana"/>
          <w:sz w:val="18"/>
          <w:szCs w:val="18"/>
          <w:lang w:val="nl-NL"/>
        </w:rPr>
        <w:t>;</w:t>
      </w:r>
      <w:r w:rsidRPr="00DD24B5" w:rsidR="0036614E">
        <w:rPr>
          <w:rFonts w:ascii="Verdana" w:hAnsi="Verdana"/>
          <w:sz w:val="18"/>
          <w:szCs w:val="18"/>
          <w:lang w:val="nl-NL"/>
        </w:rPr>
        <w:t xml:space="preserve"> </w:t>
      </w:r>
      <w:r w:rsidRPr="00DD24B5" w:rsidR="00406741">
        <w:rPr>
          <w:rFonts w:ascii="Verdana" w:hAnsi="Verdana"/>
          <w:sz w:val="18"/>
          <w:szCs w:val="18"/>
          <w:lang w:val="nl-NL"/>
        </w:rPr>
        <w:t xml:space="preserve">Flevoland blijkt met Noord-Holland op de derde plaats in Europa te staan als regio die het  hardst getroffen zal worden in haar primaire voedselsector als gevolg van de </w:t>
      </w:r>
      <w:proofErr w:type="spellStart"/>
      <w:r w:rsidRPr="00DD24B5" w:rsidR="00406741">
        <w:rPr>
          <w:rFonts w:ascii="Verdana" w:hAnsi="Verdana"/>
          <w:sz w:val="18"/>
          <w:szCs w:val="18"/>
          <w:lang w:val="nl-NL"/>
        </w:rPr>
        <w:t>Brexit</w:t>
      </w:r>
      <w:proofErr w:type="spellEnd"/>
      <w:r w:rsidRPr="00DD24B5" w:rsidR="00406741">
        <w:rPr>
          <w:rFonts w:ascii="Verdana" w:hAnsi="Verdana"/>
          <w:sz w:val="18"/>
          <w:szCs w:val="18"/>
          <w:lang w:val="nl-NL"/>
        </w:rPr>
        <w:t xml:space="preserve">. </w:t>
      </w:r>
    </w:p>
    <w:p w:rsidRPr="00DD24B5" w:rsidR="001955C0" w:rsidP="00406741" w:rsidRDefault="009819A4" w14:paraId="74CCE6D3" w14:textId="59F69159">
      <w:pPr>
        <w:rPr>
          <w:rFonts w:ascii="Verdana" w:hAnsi="Verdana"/>
          <w:sz w:val="18"/>
          <w:szCs w:val="18"/>
          <w:lang w:val="nl-NL"/>
        </w:rPr>
      </w:pPr>
      <w:r w:rsidRPr="00DD24B5">
        <w:rPr>
          <w:rFonts w:ascii="Verdana" w:hAnsi="Verdana"/>
          <w:sz w:val="18"/>
          <w:szCs w:val="18"/>
          <w:lang w:val="nl-NL"/>
        </w:rPr>
        <w:t>Maar</w:t>
      </w:r>
      <w:r w:rsidRPr="00DD24B5" w:rsidR="0036614E">
        <w:rPr>
          <w:rFonts w:ascii="Verdana" w:hAnsi="Verdana"/>
          <w:sz w:val="18"/>
          <w:szCs w:val="18"/>
          <w:lang w:val="nl-NL"/>
        </w:rPr>
        <w:t xml:space="preserve"> o</w:t>
      </w:r>
      <w:r w:rsidRPr="00DD24B5" w:rsidR="00406741">
        <w:rPr>
          <w:rFonts w:ascii="Verdana" w:hAnsi="Verdana"/>
          <w:sz w:val="18"/>
          <w:szCs w:val="18"/>
          <w:lang w:val="nl-NL"/>
        </w:rPr>
        <w:t xml:space="preserve">ok </w:t>
      </w:r>
      <w:r w:rsidRPr="00DD24B5" w:rsidR="0036614E">
        <w:rPr>
          <w:rFonts w:ascii="Verdana" w:hAnsi="Verdana"/>
          <w:sz w:val="18"/>
          <w:szCs w:val="18"/>
          <w:lang w:val="nl-NL"/>
        </w:rPr>
        <w:t xml:space="preserve">door </w:t>
      </w:r>
      <w:r w:rsidRPr="00DD24B5" w:rsidR="00590178">
        <w:rPr>
          <w:rFonts w:ascii="Verdana" w:hAnsi="Verdana"/>
          <w:sz w:val="18"/>
          <w:szCs w:val="18"/>
          <w:lang w:val="nl-NL"/>
        </w:rPr>
        <w:t>het</w:t>
      </w:r>
      <w:r w:rsidRPr="00DD24B5" w:rsidR="00406741">
        <w:rPr>
          <w:rFonts w:ascii="Verdana" w:hAnsi="Verdana"/>
          <w:sz w:val="18"/>
          <w:szCs w:val="18"/>
          <w:lang w:val="nl-NL"/>
        </w:rPr>
        <w:t xml:space="preserve"> verbod op </w:t>
      </w:r>
      <w:proofErr w:type="spellStart"/>
      <w:r w:rsidRPr="00DD24B5" w:rsidR="00406741">
        <w:rPr>
          <w:rFonts w:ascii="Verdana" w:hAnsi="Verdana"/>
          <w:sz w:val="18"/>
          <w:szCs w:val="18"/>
          <w:lang w:val="nl-NL"/>
        </w:rPr>
        <w:t>pulsvisserij</w:t>
      </w:r>
      <w:proofErr w:type="spellEnd"/>
      <w:r w:rsidRPr="00DD24B5" w:rsidR="00406741">
        <w:rPr>
          <w:rFonts w:ascii="Verdana" w:hAnsi="Verdana"/>
          <w:sz w:val="18"/>
          <w:szCs w:val="18"/>
          <w:lang w:val="nl-NL"/>
        </w:rPr>
        <w:t>, de aanlandplicht (voorkomt overboord gooien van een deel van de vangst)</w:t>
      </w:r>
      <w:r w:rsidRPr="00DD24B5" w:rsidR="0036614E">
        <w:rPr>
          <w:rFonts w:ascii="Verdana" w:hAnsi="Verdana"/>
          <w:sz w:val="18"/>
          <w:szCs w:val="18"/>
          <w:lang w:val="nl-NL"/>
        </w:rPr>
        <w:t xml:space="preserve"> en </w:t>
      </w:r>
      <w:r w:rsidRPr="00DD24B5" w:rsidR="001955C0">
        <w:rPr>
          <w:rFonts w:ascii="Verdana" w:hAnsi="Verdana"/>
          <w:sz w:val="18"/>
          <w:szCs w:val="18"/>
          <w:lang w:val="nl-NL"/>
        </w:rPr>
        <w:t>de noodzaak om te verduurzamen (CO</w:t>
      </w:r>
      <w:r w:rsidRPr="00DD24B5" w:rsidR="001955C0">
        <w:rPr>
          <w:rFonts w:ascii="Verdana" w:hAnsi="Verdana"/>
          <w:sz w:val="18"/>
          <w:szCs w:val="18"/>
          <w:vertAlign w:val="subscript"/>
          <w:lang w:val="nl-NL"/>
        </w:rPr>
        <w:t>2</w:t>
      </w:r>
      <w:r w:rsidRPr="00DD24B5" w:rsidR="001955C0">
        <w:rPr>
          <w:rFonts w:ascii="Verdana" w:hAnsi="Verdana"/>
          <w:sz w:val="18"/>
          <w:szCs w:val="18"/>
          <w:lang w:val="nl-NL"/>
        </w:rPr>
        <w:t xml:space="preserve">-reductie, klimaatadaptatie en de overgang naar een circulaire economie). </w:t>
      </w:r>
      <w:r w:rsidRPr="00DD24B5" w:rsidR="002D2BB9">
        <w:rPr>
          <w:rFonts w:ascii="Verdana" w:hAnsi="Verdana"/>
          <w:sz w:val="18"/>
          <w:szCs w:val="18"/>
          <w:lang w:val="nl-NL"/>
        </w:rPr>
        <w:t xml:space="preserve">Groei, verbreding en vernieuwing </w:t>
      </w:r>
      <w:r w:rsidRPr="00DD24B5" w:rsidR="005270B3">
        <w:rPr>
          <w:rFonts w:ascii="Verdana" w:hAnsi="Verdana"/>
          <w:sz w:val="18"/>
          <w:szCs w:val="18"/>
          <w:lang w:val="nl-NL"/>
        </w:rPr>
        <w:t xml:space="preserve">van het cluster zijn </w:t>
      </w:r>
      <w:r w:rsidRPr="00DD24B5" w:rsidR="002D2BB9">
        <w:rPr>
          <w:rFonts w:ascii="Verdana" w:hAnsi="Verdana"/>
          <w:sz w:val="18"/>
          <w:szCs w:val="18"/>
          <w:lang w:val="nl-NL"/>
        </w:rPr>
        <w:t xml:space="preserve">cruciaal </w:t>
      </w:r>
      <w:r w:rsidRPr="00DD24B5" w:rsidR="00D2637B">
        <w:rPr>
          <w:rFonts w:ascii="Verdana" w:hAnsi="Verdana"/>
          <w:sz w:val="18"/>
          <w:szCs w:val="18"/>
          <w:lang w:val="nl-NL"/>
        </w:rPr>
        <w:t xml:space="preserve">om in de toekomst concurrentiekrachtig te blijven. Daarmee is een toekomstbestendig en duurzaam maritiem cluster een belangrijke pijler onder de brede welvaart </w:t>
      </w:r>
      <w:r w:rsidRPr="00DD24B5" w:rsidR="0036614E">
        <w:rPr>
          <w:rFonts w:ascii="Verdana" w:hAnsi="Verdana"/>
          <w:sz w:val="18"/>
          <w:szCs w:val="18"/>
          <w:lang w:val="nl-NL"/>
        </w:rPr>
        <w:t>op</w:t>
      </w:r>
      <w:r w:rsidRPr="00DD24B5" w:rsidR="00D2637B">
        <w:rPr>
          <w:rFonts w:ascii="Verdana" w:hAnsi="Verdana"/>
          <w:sz w:val="18"/>
          <w:szCs w:val="18"/>
          <w:lang w:val="nl-NL"/>
        </w:rPr>
        <w:t xml:space="preserve"> Urk en breder in Noordelijk Flevoland. </w:t>
      </w:r>
      <w:r w:rsidRPr="00DD24B5" w:rsidR="001955C0">
        <w:rPr>
          <w:rFonts w:ascii="Verdana" w:hAnsi="Verdana"/>
          <w:sz w:val="18"/>
          <w:szCs w:val="18"/>
          <w:lang w:val="nl-NL"/>
        </w:rPr>
        <w:t xml:space="preserve">Ook vraagstukken als bijvoorbeeld sociale cohesie en veiligheid zijn van belang voor de brede welvaart in Noordelijk Flevoland en </w:t>
      </w:r>
      <w:r w:rsidRPr="00DD24B5" w:rsidR="002550E9">
        <w:rPr>
          <w:rFonts w:ascii="Verdana" w:hAnsi="Verdana"/>
          <w:sz w:val="18"/>
          <w:szCs w:val="18"/>
          <w:lang w:val="nl-NL"/>
        </w:rPr>
        <w:t>vallen</w:t>
      </w:r>
      <w:r w:rsidRPr="00DD24B5" w:rsidR="001955C0">
        <w:rPr>
          <w:rFonts w:ascii="Verdana" w:hAnsi="Verdana"/>
          <w:sz w:val="18"/>
          <w:szCs w:val="18"/>
          <w:lang w:val="nl-NL"/>
        </w:rPr>
        <w:t xml:space="preserve"> - waar relevant voor de opgave</w:t>
      </w:r>
      <w:r w:rsidRPr="00DD24B5" w:rsidR="002550E9">
        <w:rPr>
          <w:rFonts w:ascii="Verdana" w:hAnsi="Verdana"/>
          <w:sz w:val="18"/>
          <w:szCs w:val="18"/>
          <w:lang w:val="nl-NL"/>
        </w:rPr>
        <w:t>n</w:t>
      </w:r>
      <w:r w:rsidRPr="00DD24B5" w:rsidR="001955C0">
        <w:rPr>
          <w:rFonts w:ascii="Verdana" w:hAnsi="Verdana"/>
          <w:sz w:val="18"/>
          <w:szCs w:val="18"/>
          <w:lang w:val="nl-NL"/>
        </w:rPr>
        <w:t xml:space="preserve"> - </w:t>
      </w:r>
      <w:r w:rsidRPr="00DD24B5" w:rsidR="002550E9">
        <w:rPr>
          <w:rFonts w:ascii="Verdana" w:hAnsi="Verdana"/>
          <w:sz w:val="18"/>
          <w:szCs w:val="18"/>
          <w:lang w:val="nl-NL"/>
        </w:rPr>
        <w:t>binnen</w:t>
      </w:r>
      <w:r w:rsidRPr="00DD24B5" w:rsidR="001955C0">
        <w:rPr>
          <w:rFonts w:ascii="Verdana" w:hAnsi="Verdana"/>
          <w:sz w:val="18"/>
          <w:szCs w:val="18"/>
          <w:lang w:val="nl-NL"/>
        </w:rPr>
        <w:t xml:space="preserve"> deze </w:t>
      </w:r>
      <w:r w:rsidRPr="00DD24B5" w:rsidR="00AD5AD0">
        <w:rPr>
          <w:rFonts w:ascii="Verdana" w:hAnsi="Verdana"/>
          <w:sz w:val="18"/>
          <w:szCs w:val="18"/>
          <w:lang w:val="nl-NL"/>
        </w:rPr>
        <w:t>Regio Deal</w:t>
      </w:r>
      <w:r w:rsidRPr="00DD24B5" w:rsidR="001955C0">
        <w:rPr>
          <w:rFonts w:ascii="Verdana" w:hAnsi="Verdana"/>
          <w:sz w:val="18"/>
          <w:szCs w:val="18"/>
          <w:lang w:val="nl-NL"/>
        </w:rPr>
        <w:t>.</w:t>
      </w:r>
    </w:p>
    <w:p w:rsidRPr="00DD24B5" w:rsidR="00D2637B" w:rsidP="004349DD" w:rsidRDefault="00D2637B" w14:paraId="73C018B2" w14:textId="77777777">
      <w:pPr>
        <w:rPr>
          <w:rFonts w:ascii="Verdana" w:hAnsi="Verdana"/>
          <w:sz w:val="18"/>
          <w:szCs w:val="18"/>
          <w:lang w:val="nl-NL"/>
        </w:rPr>
      </w:pPr>
    </w:p>
    <w:p w:rsidRPr="00DD24B5" w:rsidR="002D2BB9" w:rsidP="004349DD" w:rsidRDefault="00D2637B" w14:paraId="2B80622C" w14:textId="77777777">
      <w:pPr>
        <w:pStyle w:val="Lijstalinea"/>
        <w:ind w:left="0"/>
        <w:rPr>
          <w:rFonts w:ascii="Verdana" w:hAnsi="Verdana"/>
          <w:sz w:val="18"/>
          <w:szCs w:val="18"/>
          <w:lang w:val="nl-NL"/>
        </w:rPr>
      </w:pPr>
      <w:r w:rsidRPr="00DD24B5">
        <w:rPr>
          <w:rFonts w:ascii="Verdana" w:hAnsi="Verdana"/>
          <w:sz w:val="18"/>
          <w:szCs w:val="18"/>
          <w:u w:val="single"/>
          <w:lang w:val="nl-NL"/>
        </w:rPr>
        <w:t>2. Verduurzaming IJsselmeervisseri</w:t>
      </w:r>
      <w:r w:rsidRPr="00DD24B5" w:rsidR="00365286">
        <w:rPr>
          <w:rFonts w:ascii="Verdana" w:hAnsi="Verdana"/>
          <w:sz w:val="18"/>
          <w:szCs w:val="18"/>
          <w:u w:val="single"/>
          <w:lang w:val="nl-NL"/>
        </w:rPr>
        <w:t>j</w:t>
      </w:r>
      <w:r w:rsidRPr="00DD24B5" w:rsidR="008E1D38">
        <w:rPr>
          <w:rFonts w:ascii="Verdana" w:hAnsi="Verdana"/>
          <w:sz w:val="18"/>
          <w:szCs w:val="18"/>
          <w:u w:val="single"/>
          <w:lang w:val="nl-NL"/>
        </w:rPr>
        <w:t xml:space="preserve"> (pijler 2)</w:t>
      </w:r>
      <w:r w:rsidRPr="00DD24B5" w:rsidR="001955C0">
        <w:rPr>
          <w:rFonts w:ascii="Verdana" w:hAnsi="Verdana"/>
          <w:sz w:val="18"/>
          <w:szCs w:val="18"/>
          <w:lang w:val="nl-NL"/>
        </w:rPr>
        <w:t xml:space="preserve">. </w:t>
      </w:r>
      <w:r w:rsidRPr="00DD24B5" w:rsidR="00726799">
        <w:rPr>
          <w:rFonts w:ascii="Verdana" w:hAnsi="Verdana"/>
          <w:sz w:val="18"/>
          <w:szCs w:val="18"/>
          <w:lang w:val="nl-NL"/>
        </w:rPr>
        <w:br/>
      </w:r>
      <w:r w:rsidRPr="00DD24B5" w:rsidR="00A05145">
        <w:rPr>
          <w:rFonts w:ascii="Verdana" w:hAnsi="Verdana"/>
          <w:sz w:val="18"/>
          <w:szCs w:val="18"/>
          <w:lang w:val="nl-NL"/>
        </w:rPr>
        <w:t xml:space="preserve">Op 25 maart 2019 heeft LNV </w:t>
      </w:r>
      <w:r w:rsidRPr="00DD24B5" w:rsidR="00AE5330">
        <w:rPr>
          <w:rFonts w:ascii="Verdana" w:hAnsi="Verdana"/>
          <w:sz w:val="18"/>
          <w:szCs w:val="18"/>
          <w:lang w:val="nl-NL"/>
        </w:rPr>
        <w:t>een door betrokken overheden en maatschappelijke organisaties</w:t>
      </w:r>
      <w:r w:rsidRPr="00DD24B5" w:rsidR="00A05145">
        <w:rPr>
          <w:rFonts w:ascii="Verdana" w:hAnsi="Verdana"/>
          <w:sz w:val="18"/>
          <w:szCs w:val="18"/>
          <w:lang w:val="nl-NL"/>
        </w:rPr>
        <w:t xml:space="preserve"> gezamenlijk gedragen </w:t>
      </w:r>
      <w:r w:rsidRPr="00DD24B5" w:rsidR="00941B3A">
        <w:rPr>
          <w:rFonts w:ascii="Verdana" w:hAnsi="Verdana"/>
          <w:sz w:val="18"/>
          <w:szCs w:val="18"/>
          <w:lang w:val="nl-NL"/>
        </w:rPr>
        <w:t xml:space="preserve">Actieplan </w:t>
      </w:r>
      <w:r w:rsidRPr="00DD24B5" w:rsidR="00A05145">
        <w:rPr>
          <w:rFonts w:ascii="Verdana" w:hAnsi="Verdana"/>
          <w:sz w:val="18"/>
          <w:szCs w:val="18"/>
          <w:lang w:val="nl-NL"/>
        </w:rPr>
        <w:t>“</w:t>
      </w:r>
      <w:r w:rsidRPr="00DD24B5" w:rsidR="00B43A37">
        <w:rPr>
          <w:rFonts w:ascii="Verdana" w:hAnsi="Verdana"/>
          <w:sz w:val="18"/>
          <w:szCs w:val="18"/>
          <w:lang w:val="nl-NL"/>
        </w:rPr>
        <w:t>toekoms</w:t>
      </w:r>
      <w:r w:rsidRPr="00DD24B5" w:rsidR="0090780E">
        <w:rPr>
          <w:rFonts w:ascii="Verdana" w:hAnsi="Verdana"/>
          <w:sz w:val="18"/>
          <w:szCs w:val="18"/>
          <w:lang w:val="nl-NL"/>
        </w:rPr>
        <w:t>t</w:t>
      </w:r>
      <w:r w:rsidRPr="00DD24B5" w:rsidR="00B43A37">
        <w:rPr>
          <w:rFonts w:ascii="Verdana" w:hAnsi="Verdana"/>
          <w:sz w:val="18"/>
          <w:szCs w:val="18"/>
          <w:lang w:val="nl-NL"/>
        </w:rPr>
        <w:t xml:space="preserve">bestendig </w:t>
      </w:r>
      <w:r w:rsidRPr="00DD24B5" w:rsidR="00A05145">
        <w:rPr>
          <w:rFonts w:ascii="Verdana" w:hAnsi="Verdana"/>
          <w:sz w:val="18"/>
          <w:szCs w:val="18"/>
          <w:lang w:val="nl-NL"/>
        </w:rPr>
        <w:t>visserijbeheer IJsselmeergebied” naar de Tweede Kamer gezonden</w:t>
      </w:r>
      <w:r w:rsidRPr="00DD24B5" w:rsidR="005F5ED7">
        <w:rPr>
          <w:rFonts w:ascii="Verdana" w:hAnsi="Verdana"/>
          <w:sz w:val="18"/>
          <w:szCs w:val="18"/>
          <w:lang w:val="nl-NL"/>
        </w:rPr>
        <w:t>.</w:t>
      </w:r>
      <w:r w:rsidRPr="00DD24B5" w:rsidR="00A05145">
        <w:rPr>
          <w:rStyle w:val="Voetnootmarkering"/>
          <w:rFonts w:ascii="Verdana" w:hAnsi="Verdana"/>
          <w:sz w:val="18"/>
          <w:szCs w:val="18"/>
          <w:lang w:val="nl-NL"/>
        </w:rPr>
        <w:footnoteReference w:id="2"/>
      </w:r>
      <w:r w:rsidRPr="00DD24B5" w:rsidR="00A05145">
        <w:rPr>
          <w:rFonts w:ascii="Verdana" w:hAnsi="Verdana"/>
          <w:sz w:val="18"/>
          <w:szCs w:val="18"/>
          <w:lang w:val="nl-NL"/>
        </w:rPr>
        <w:t xml:space="preserve"> </w:t>
      </w:r>
      <w:r w:rsidRPr="00DD24B5" w:rsidR="001955C0">
        <w:rPr>
          <w:rFonts w:ascii="Verdana" w:hAnsi="Verdana"/>
          <w:sz w:val="18"/>
          <w:szCs w:val="18"/>
          <w:lang w:val="nl-NL"/>
        </w:rPr>
        <w:t xml:space="preserve">De </w:t>
      </w:r>
      <w:r w:rsidRPr="00DD24B5" w:rsidR="00B43A37">
        <w:rPr>
          <w:rFonts w:ascii="Verdana" w:hAnsi="Verdana"/>
          <w:sz w:val="18"/>
          <w:szCs w:val="18"/>
          <w:lang w:val="nl-NL"/>
        </w:rPr>
        <w:t xml:space="preserve">in dit Actieplan </w:t>
      </w:r>
      <w:r w:rsidRPr="00DD24B5" w:rsidR="00F8058E">
        <w:rPr>
          <w:rFonts w:ascii="Verdana" w:hAnsi="Verdana"/>
          <w:sz w:val="18"/>
          <w:szCs w:val="18"/>
          <w:lang w:val="nl-NL"/>
        </w:rPr>
        <w:t xml:space="preserve">beschreven </w:t>
      </w:r>
      <w:r w:rsidRPr="00DD24B5" w:rsidR="001955C0">
        <w:rPr>
          <w:rFonts w:ascii="Verdana" w:hAnsi="Verdana"/>
          <w:sz w:val="18"/>
          <w:szCs w:val="18"/>
          <w:lang w:val="nl-NL"/>
        </w:rPr>
        <w:t xml:space="preserve">gezamenlijke stip op de horizon beschrijft een economisch rendabele en duurzame beroepsvisserij met een vangstcapaciteit die passend is bij de ontwikkelingen in draagkracht van het watersysteem IJsselmeer-Markermeer. </w:t>
      </w:r>
      <w:r w:rsidRPr="00DD24B5" w:rsidR="00B43A37">
        <w:rPr>
          <w:rFonts w:ascii="Verdana" w:hAnsi="Verdana"/>
          <w:sz w:val="18"/>
          <w:szCs w:val="18"/>
          <w:lang w:val="nl-NL"/>
        </w:rPr>
        <w:t>Om dit te verwezenlijken wordt een breed pakket aan maatregelen genomen dat integraal rekening houdt met het bieden van toekomstperspectief aan de I</w:t>
      </w:r>
      <w:r w:rsidRPr="00DD24B5" w:rsidR="00560C7A">
        <w:rPr>
          <w:rFonts w:ascii="Verdana" w:hAnsi="Verdana"/>
          <w:sz w:val="18"/>
          <w:szCs w:val="18"/>
          <w:lang w:val="nl-NL"/>
        </w:rPr>
        <w:t>J</w:t>
      </w:r>
      <w:r w:rsidRPr="00DD24B5" w:rsidR="00B43A37">
        <w:rPr>
          <w:rFonts w:ascii="Verdana" w:hAnsi="Verdana"/>
          <w:sz w:val="18"/>
          <w:szCs w:val="18"/>
          <w:lang w:val="nl-NL"/>
        </w:rPr>
        <w:t xml:space="preserve">sselmeervisserij. Die visserij </w:t>
      </w:r>
      <w:r w:rsidRPr="00DD24B5" w:rsidR="00B43A37">
        <w:rPr>
          <w:rFonts w:ascii="Verdana" w:hAnsi="Verdana"/>
          <w:sz w:val="18"/>
          <w:szCs w:val="18"/>
          <w:lang w:val="nl-NL"/>
        </w:rPr>
        <w:lastRenderedPageBreak/>
        <w:t xml:space="preserve">profiteert ook door verbindingen te maken met ontwikkelingen binnen innovatie en talent (voor </w:t>
      </w:r>
      <w:r w:rsidRPr="00DD24B5" w:rsidR="00253A67">
        <w:rPr>
          <w:rFonts w:ascii="Verdana" w:hAnsi="Verdana"/>
          <w:sz w:val="18"/>
          <w:szCs w:val="18"/>
          <w:lang w:val="nl-NL"/>
        </w:rPr>
        <w:t xml:space="preserve">bijvoorbeeld </w:t>
      </w:r>
      <w:r w:rsidRPr="00DD24B5" w:rsidR="00B43A37">
        <w:rPr>
          <w:rFonts w:ascii="Verdana" w:hAnsi="Verdana"/>
          <w:sz w:val="18"/>
          <w:szCs w:val="18"/>
          <w:lang w:val="nl-NL"/>
        </w:rPr>
        <w:t xml:space="preserve">werk naar werk transities). </w:t>
      </w:r>
      <w:r w:rsidRPr="00DD24B5" w:rsidR="001955C0">
        <w:rPr>
          <w:rFonts w:ascii="Verdana" w:hAnsi="Verdana"/>
          <w:sz w:val="18"/>
          <w:szCs w:val="18"/>
          <w:lang w:val="nl-NL"/>
        </w:rPr>
        <w:t xml:space="preserve">Een centraal onderdeel van </w:t>
      </w:r>
      <w:r w:rsidRPr="00DD24B5" w:rsidR="00B43A37">
        <w:rPr>
          <w:rFonts w:ascii="Verdana" w:hAnsi="Verdana"/>
          <w:sz w:val="18"/>
          <w:szCs w:val="18"/>
          <w:lang w:val="nl-NL"/>
        </w:rPr>
        <w:t>het Actieplan</w:t>
      </w:r>
      <w:r w:rsidRPr="00DD24B5" w:rsidR="001955C0">
        <w:rPr>
          <w:rFonts w:ascii="Verdana" w:hAnsi="Verdana"/>
          <w:sz w:val="18"/>
          <w:szCs w:val="18"/>
          <w:lang w:val="nl-NL"/>
        </w:rPr>
        <w:t xml:space="preserve"> is een </w:t>
      </w:r>
      <w:r w:rsidRPr="00DD24B5" w:rsidR="00AE5330">
        <w:rPr>
          <w:rFonts w:ascii="Verdana" w:hAnsi="Verdana"/>
          <w:sz w:val="18"/>
          <w:szCs w:val="18"/>
          <w:lang w:val="nl-NL"/>
        </w:rPr>
        <w:t xml:space="preserve">herstructurering </w:t>
      </w:r>
      <w:r w:rsidRPr="00DD24B5" w:rsidR="001955C0">
        <w:rPr>
          <w:rFonts w:ascii="Verdana" w:hAnsi="Verdana"/>
          <w:sz w:val="18"/>
          <w:szCs w:val="18"/>
          <w:lang w:val="nl-NL"/>
        </w:rPr>
        <w:t>van de visserij</w:t>
      </w:r>
      <w:r w:rsidRPr="00DD24B5" w:rsidR="00AE5330">
        <w:rPr>
          <w:rFonts w:ascii="Verdana" w:hAnsi="Verdana"/>
          <w:sz w:val="18"/>
          <w:szCs w:val="18"/>
          <w:lang w:val="nl-NL"/>
        </w:rPr>
        <w:t xml:space="preserve"> op schubvis</w:t>
      </w:r>
      <w:r w:rsidRPr="00DD24B5" w:rsidR="00B43A37">
        <w:rPr>
          <w:rFonts w:ascii="Verdana" w:hAnsi="Verdana"/>
          <w:sz w:val="18"/>
          <w:szCs w:val="18"/>
          <w:lang w:val="nl-NL"/>
        </w:rPr>
        <w:t xml:space="preserve"> (pijler 3 van het Actieplan)</w:t>
      </w:r>
      <w:r w:rsidRPr="00DD24B5" w:rsidR="001955C0">
        <w:rPr>
          <w:rFonts w:ascii="Verdana" w:hAnsi="Verdana"/>
          <w:sz w:val="18"/>
          <w:szCs w:val="18"/>
          <w:lang w:val="nl-NL"/>
        </w:rPr>
        <w:t xml:space="preserve">. </w:t>
      </w:r>
      <w:r w:rsidRPr="00DD24B5" w:rsidR="00A05145">
        <w:rPr>
          <w:rFonts w:ascii="Verdana" w:hAnsi="Verdana"/>
          <w:sz w:val="18"/>
          <w:szCs w:val="18"/>
          <w:lang w:val="nl-NL"/>
        </w:rPr>
        <w:t xml:space="preserve">Op 15 maart 2019 hebben de betrokken </w:t>
      </w:r>
      <w:r w:rsidRPr="00DD24B5" w:rsidR="00B43A37">
        <w:rPr>
          <w:rFonts w:ascii="Verdana" w:hAnsi="Verdana"/>
          <w:sz w:val="18"/>
          <w:szCs w:val="18"/>
          <w:lang w:val="nl-NL"/>
        </w:rPr>
        <w:t xml:space="preserve">provincies, LNV en </w:t>
      </w:r>
      <w:proofErr w:type="spellStart"/>
      <w:r w:rsidRPr="00DD24B5" w:rsidR="00B43A37">
        <w:rPr>
          <w:rFonts w:ascii="Verdana" w:hAnsi="Verdana"/>
          <w:sz w:val="18"/>
          <w:szCs w:val="18"/>
          <w:lang w:val="nl-NL"/>
        </w:rPr>
        <w:t>I</w:t>
      </w:r>
      <w:r w:rsidRPr="00DD24B5" w:rsidR="0038727B">
        <w:rPr>
          <w:rFonts w:ascii="Verdana" w:hAnsi="Verdana"/>
          <w:sz w:val="18"/>
          <w:szCs w:val="18"/>
          <w:lang w:val="nl-NL"/>
        </w:rPr>
        <w:t>en</w:t>
      </w:r>
      <w:r w:rsidRPr="00DD24B5" w:rsidR="00B43A37">
        <w:rPr>
          <w:rFonts w:ascii="Verdana" w:hAnsi="Verdana"/>
          <w:sz w:val="18"/>
          <w:szCs w:val="18"/>
          <w:lang w:val="nl-NL"/>
        </w:rPr>
        <w:t>W</w:t>
      </w:r>
      <w:proofErr w:type="spellEnd"/>
      <w:r w:rsidRPr="00DD24B5" w:rsidR="00B43A37">
        <w:rPr>
          <w:rFonts w:ascii="Verdana" w:hAnsi="Verdana"/>
          <w:sz w:val="18"/>
          <w:szCs w:val="18"/>
          <w:lang w:val="nl-NL"/>
        </w:rPr>
        <w:t xml:space="preserve"> </w:t>
      </w:r>
      <w:r w:rsidRPr="00DD24B5" w:rsidR="00A05145">
        <w:rPr>
          <w:rFonts w:ascii="Verdana" w:hAnsi="Verdana"/>
          <w:sz w:val="18"/>
          <w:szCs w:val="18"/>
          <w:lang w:val="nl-NL"/>
        </w:rPr>
        <w:t>een intentieovereenkomst</w:t>
      </w:r>
      <w:r w:rsidRPr="00DD24B5" w:rsidR="005F5ED7">
        <w:rPr>
          <w:rStyle w:val="Voetnootmarkering"/>
          <w:rFonts w:ascii="Verdana" w:hAnsi="Verdana"/>
          <w:sz w:val="18"/>
          <w:szCs w:val="18"/>
          <w:lang w:val="nl-NL"/>
        </w:rPr>
        <w:footnoteReference w:id="3"/>
      </w:r>
      <w:r w:rsidRPr="00DD24B5" w:rsidR="00A05145">
        <w:rPr>
          <w:rFonts w:ascii="Verdana" w:hAnsi="Verdana"/>
          <w:sz w:val="18"/>
          <w:szCs w:val="18"/>
          <w:lang w:val="nl-NL"/>
        </w:rPr>
        <w:t xml:space="preserve"> getekend om </w:t>
      </w:r>
      <w:r w:rsidRPr="00DD24B5" w:rsidR="00B43A37">
        <w:rPr>
          <w:rFonts w:ascii="Verdana" w:hAnsi="Verdana"/>
          <w:sz w:val="18"/>
          <w:szCs w:val="18"/>
          <w:lang w:val="nl-NL"/>
        </w:rPr>
        <w:t xml:space="preserve">het Actieplan </w:t>
      </w:r>
      <w:r w:rsidRPr="00DD24B5" w:rsidR="00A05145">
        <w:rPr>
          <w:rFonts w:ascii="Verdana" w:hAnsi="Verdana"/>
          <w:sz w:val="18"/>
          <w:szCs w:val="18"/>
          <w:lang w:val="nl-NL"/>
        </w:rPr>
        <w:t>financieel mogelijk te maken</w:t>
      </w:r>
      <w:r w:rsidRPr="00DD24B5" w:rsidR="00253A67">
        <w:rPr>
          <w:rFonts w:ascii="Verdana" w:hAnsi="Verdana"/>
          <w:sz w:val="18"/>
          <w:szCs w:val="18"/>
          <w:lang w:val="nl-NL"/>
        </w:rPr>
        <w:t>,</w:t>
      </w:r>
      <w:r w:rsidRPr="00DD24B5" w:rsidR="00B43A37">
        <w:rPr>
          <w:rFonts w:ascii="Verdana" w:hAnsi="Verdana"/>
          <w:sz w:val="18"/>
          <w:szCs w:val="18"/>
          <w:lang w:val="nl-NL"/>
        </w:rPr>
        <w:t xml:space="preserve"> waarin wordt verwezen naar d</w:t>
      </w:r>
      <w:r w:rsidRPr="00DD24B5" w:rsidR="00D90C12">
        <w:rPr>
          <w:rFonts w:ascii="Verdana" w:hAnsi="Verdana"/>
          <w:sz w:val="18"/>
          <w:szCs w:val="18"/>
          <w:lang w:val="nl-NL"/>
        </w:rPr>
        <w:t xml:space="preserve">e Regio Deal Noordelijk Flevoland </w:t>
      </w:r>
      <w:r w:rsidRPr="00DD24B5" w:rsidR="00B43A37">
        <w:rPr>
          <w:rFonts w:ascii="Verdana" w:hAnsi="Verdana"/>
          <w:sz w:val="18"/>
          <w:szCs w:val="18"/>
          <w:lang w:val="nl-NL"/>
        </w:rPr>
        <w:t xml:space="preserve">voor de herstructurering en verduurzaming in </w:t>
      </w:r>
      <w:r w:rsidRPr="00DD24B5" w:rsidR="00D90C12">
        <w:rPr>
          <w:rFonts w:ascii="Verdana" w:hAnsi="Verdana"/>
          <w:sz w:val="18"/>
          <w:szCs w:val="18"/>
          <w:lang w:val="nl-NL"/>
        </w:rPr>
        <w:t>Noordelijk Flevoland</w:t>
      </w:r>
      <w:r w:rsidRPr="00DD24B5" w:rsidR="00622844">
        <w:rPr>
          <w:rFonts w:ascii="Verdana" w:hAnsi="Verdana"/>
          <w:sz w:val="18"/>
          <w:szCs w:val="18"/>
          <w:lang w:val="nl-NL"/>
        </w:rPr>
        <w:t>.</w:t>
      </w:r>
      <w:r w:rsidRPr="00DD24B5" w:rsidR="00D90C12">
        <w:rPr>
          <w:rFonts w:ascii="Verdana" w:hAnsi="Verdana"/>
          <w:sz w:val="18"/>
          <w:szCs w:val="18"/>
          <w:lang w:val="nl-NL"/>
        </w:rPr>
        <w:t xml:space="preserve"> </w:t>
      </w:r>
    </w:p>
    <w:p w:rsidRPr="00DD24B5" w:rsidR="001955C0" w:rsidP="004349DD" w:rsidRDefault="001955C0" w14:paraId="7742EF0C" w14:textId="77777777">
      <w:pPr>
        <w:rPr>
          <w:rFonts w:ascii="Verdana" w:hAnsi="Verdana"/>
          <w:sz w:val="18"/>
          <w:szCs w:val="18"/>
          <w:lang w:val="nl-NL"/>
        </w:rPr>
      </w:pPr>
    </w:p>
    <w:p w:rsidRPr="00DD24B5" w:rsidR="00365286" w:rsidP="004349DD" w:rsidRDefault="00365286" w14:paraId="5DD9A0FC" w14:textId="77777777">
      <w:pPr>
        <w:rPr>
          <w:rFonts w:ascii="Verdana" w:hAnsi="Verdana"/>
          <w:sz w:val="18"/>
          <w:szCs w:val="18"/>
          <w:u w:val="single"/>
          <w:lang w:val="nl-NL"/>
        </w:rPr>
      </w:pPr>
      <w:r w:rsidRPr="00DD24B5">
        <w:rPr>
          <w:rFonts w:ascii="Verdana" w:hAnsi="Verdana"/>
          <w:sz w:val="18"/>
          <w:szCs w:val="18"/>
          <w:u w:val="single"/>
          <w:lang w:val="nl-NL"/>
        </w:rPr>
        <w:t xml:space="preserve">3. Verzilveren groeipotentieel Noordelijk Flevoland verbonden aan </w:t>
      </w:r>
      <w:r w:rsidRPr="00DD24B5" w:rsidR="00441D17">
        <w:rPr>
          <w:rFonts w:ascii="Verdana" w:hAnsi="Verdana"/>
          <w:sz w:val="18"/>
          <w:szCs w:val="18"/>
          <w:u w:val="single"/>
          <w:lang w:val="nl-NL"/>
        </w:rPr>
        <w:t xml:space="preserve">smart </w:t>
      </w:r>
      <w:proofErr w:type="spellStart"/>
      <w:r w:rsidRPr="00DD24B5" w:rsidR="00441D17">
        <w:rPr>
          <w:rFonts w:ascii="Verdana" w:hAnsi="Verdana"/>
          <w:sz w:val="18"/>
          <w:szCs w:val="18"/>
          <w:u w:val="single"/>
          <w:lang w:val="nl-NL"/>
        </w:rPr>
        <w:t>mobility</w:t>
      </w:r>
      <w:proofErr w:type="spellEnd"/>
      <w:r w:rsidRPr="00DD24B5" w:rsidR="008E1D38">
        <w:rPr>
          <w:rFonts w:ascii="Verdana" w:hAnsi="Verdana"/>
          <w:sz w:val="18"/>
          <w:szCs w:val="18"/>
          <w:u w:val="single"/>
          <w:lang w:val="nl-NL"/>
        </w:rPr>
        <w:t xml:space="preserve"> (pijler 3)</w:t>
      </w:r>
      <w:r w:rsidRPr="00DD24B5" w:rsidR="009F63E8">
        <w:rPr>
          <w:rFonts w:ascii="Verdana" w:hAnsi="Verdana"/>
          <w:sz w:val="18"/>
          <w:szCs w:val="18"/>
          <w:u w:val="single"/>
          <w:lang w:val="nl-NL"/>
        </w:rPr>
        <w:t>.</w:t>
      </w:r>
      <w:r w:rsidRPr="00DD24B5">
        <w:rPr>
          <w:rFonts w:ascii="Verdana" w:hAnsi="Verdana"/>
          <w:sz w:val="18"/>
          <w:szCs w:val="18"/>
          <w:u w:val="single"/>
          <w:lang w:val="nl-NL"/>
        </w:rPr>
        <w:t xml:space="preserve"> </w:t>
      </w:r>
    </w:p>
    <w:p w:rsidRPr="00DD24B5" w:rsidR="002D2BB9" w:rsidP="004349DD" w:rsidRDefault="00C32371" w14:paraId="0101C6AE" w14:textId="77777777">
      <w:pPr>
        <w:rPr>
          <w:rFonts w:ascii="Verdana" w:hAnsi="Verdana"/>
          <w:sz w:val="18"/>
          <w:szCs w:val="18"/>
          <w:lang w:val="nl-NL"/>
        </w:rPr>
      </w:pPr>
      <w:r w:rsidRPr="00DD24B5">
        <w:rPr>
          <w:rFonts w:ascii="Verdana" w:hAnsi="Verdana"/>
          <w:sz w:val="18"/>
          <w:szCs w:val="18"/>
          <w:lang w:val="nl-NL"/>
        </w:rPr>
        <w:t>Er zijn kansen in Noordelijk Flevoland</w:t>
      </w:r>
      <w:r w:rsidRPr="00DD24B5" w:rsidR="002D2BB9">
        <w:rPr>
          <w:rFonts w:ascii="Verdana" w:hAnsi="Verdana"/>
          <w:sz w:val="18"/>
          <w:szCs w:val="18"/>
          <w:lang w:val="nl-NL"/>
        </w:rPr>
        <w:t xml:space="preserve"> om rondom </w:t>
      </w:r>
      <w:r w:rsidRPr="00DD24B5" w:rsidR="00121024">
        <w:rPr>
          <w:rFonts w:ascii="Verdana" w:hAnsi="Verdana"/>
          <w:sz w:val="18"/>
          <w:szCs w:val="18"/>
          <w:lang w:val="nl-NL"/>
        </w:rPr>
        <w:t>de pijler</w:t>
      </w:r>
      <w:r w:rsidRPr="00DD24B5" w:rsidR="00F734C3">
        <w:rPr>
          <w:rFonts w:ascii="Verdana" w:hAnsi="Verdana"/>
          <w:sz w:val="18"/>
          <w:szCs w:val="18"/>
          <w:lang w:val="nl-NL"/>
        </w:rPr>
        <w:t xml:space="preserve"> </w:t>
      </w:r>
      <w:r w:rsidRPr="00DD24B5" w:rsidR="002D2BB9">
        <w:rPr>
          <w:rFonts w:ascii="Verdana" w:hAnsi="Verdana"/>
          <w:sz w:val="18"/>
          <w:szCs w:val="18"/>
          <w:lang w:val="nl-NL"/>
        </w:rPr>
        <w:t>“</w:t>
      </w:r>
      <w:r w:rsidRPr="00DD24B5" w:rsidR="00441D17">
        <w:rPr>
          <w:rFonts w:ascii="Verdana" w:hAnsi="Verdana"/>
          <w:sz w:val="18"/>
          <w:szCs w:val="18"/>
          <w:lang w:val="nl-NL"/>
        </w:rPr>
        <w:t xml:space="preserve">smart </w:t>
      </w:r>
      <w:proofErr w:type="spellStart"/>
      <w:r w:rsidRPr="00DD24B5" w:rsidR="00441D17">
        <w:rPr>
          <w:rFonts w:ascii="Verdana" w:hAnsi="Verdana"/>
          <w:sz w:val="18"/>
          <w:szCs w:val="18"/>
          <w:lang w:val="nl-NL"/>
        </w:rPr>
        <w:t>mobility</w:t>
      </w:r>
      <w:proofErr w:type="spellEnd"/>
      <w:r w:rsidRPr="00DD24B5" w:rsidR="002D2BB9">
        <w:rPr>
          <w:rFonts w:ascii="Verdana" w:hAnsi="Verdana"/>
          <w:sz w:val="18"/>
          <w:szCs w:val="18"/>
          <w:lang w:val="nl-NL"/>
        </w:rPr>
        <w:t xml:space="preserve">” </w:t>
      </w:r>
      <w:r w:rsidRPr="00DD24B5" w:rsidR="00475561">
        <w:rPr>
          <w:rFonts w:ascii="Verdana" w:hAnsi="Verdana"/>
          <w:sz w:val="18"/>
          <w:szCs w:val="18"/>
          <w:lang w:val="nl-NL"/>
        </w:rPr>
        <w:t xml:space="preserve">de </w:t>
      </w:r>
      <w:r w:rsidRPr="00DD24B5" w:rsidR="00CD7F3E">
        <w:rPr>
          <w:rFonts w:ascii="Verdana" w:hAnsi="Verdana"/>
          <w:sz w:val="18"/>
          <w:szCs w:val="18"/>
          <w:lang w:val="nl-NL"/>
        </w:rPr>
        <w:t>cluster</w:t>
      </w:r>
      <w:r w:rsidRPr="00DD24B5" w:rsidR="00475561">
        <w:rPr>
          <w:rFonts w:ascii="Verdana" w:hAnsi="Verdana"/>
          <w:sz w:val="18"/>
          <w:szCs w:val="18"/>
          <w:lang w:val="nl-NL"/>
        </w:rPr>
        <w:t>ontwikkeling van bedrijven, kennis- en onderwijsinstellingen, overheden en andere stakeholders</w:t>
      </w:r>
      <w:r w:rsidRPr="00DD24B5" w:rsidR="00CD7F3E">
        <w:rPr>
          <w:rFonts w:ascii="Verdana" w:hAnsi="Verdana"/>
          <w:sz w:val="18"/>
          <w:szCs w:val="18"/>
          <w:lang w:val="nl-NL"/>
        </w:rPr>
        <w:t xml:space="preserve"> verder te versterken en door te ontwikkelen</w:t>
      </w:r>
      <w:r w:rsidRPr="00DD24B5" w:rsidR="005A29C0">
        <w:rPr>
          <w:rFonts w:ascii="Verdana" w:hAnsi="Verdana"/>
          <w:sz w:val="18"/>
          <w:szCs w:val="18"/>
          <w:lang w:val="nl-NL"/>
        </w:rPr>
        <w:t xml:space="preserve">. </w:t>
      </w:r>
      <w:r w:rsidRPr="00DD24B5" w:rsidR="00475561">
        <w:rPr>
          <w:rFonts w:ascii="Verdana" w:hAnsi="Verdana"/>
          <w:sz w:val="18"/>
          <w:szCs w:val="18"/>
          <w:lang w:val="nl-NL"/>
        </w:rPr>
        <w:t xml:space="preserve">Dit </w:t>
      </w:r>
      <w:r w:rsidRPr="00DD24B5" w:rsidR="00CD7F3E">
        <w:rPr>
          <w:rFonts w:ascii="Verdana" w:hAnsi="Verdana"/>
          <w:sz w:val="18"/>
          <w:szCs w:val="18"/>
          <w:lang w:val="nl-NL"/>
        </w:rPr>
        <w:t>dient</w:t>
      </w:r>
      <w:r w:rsidRPr="00DD24B5" w:rsidR="00AD5AD0">
        <w:rPr>
          <w:rFonts w:ascii="Verdana" w:hAnsi="Verdana"/>
          <w:sz w:val="18"/>
          <w:szCs w:val="18"/>
          <w:lang w:val="nl-NL"/>
        </w:rPr>
        <w:t xml:space="preserve"> </w:t>
      </w:r>
      <w:r w:rsidRPr="00DD24B5" w:rsidR="002D2BB9">
        <w:rPr>
          <w:rFonts w:ascii="Verdana" w:hAnsi="Verdana"/>
          <w:sz w:val="18"/>
          <w:szCs w:val="18"/>
          <w:lang w:val="nl-NL"/>
        </w:rPr>
        <w:t>als vliegwiel</w:t>
      </w:r>
      <w:r w:rsidRPr="00DD24B5" w:rsidR="00AD5AD0">
        <w:rPr>
          <w:rFonts w:ascii="Verdana" w:hAnsi="Verdana"/>
          <w:sz w:val="18"/>
          <w:szCs w:val="18"/>
          <w:lang w:val="nl-NL"/>
        </w:rPr>
        <w:t xml:space="preserve"> </w:t>
      </w:r>
      <w:r w:rsidRPr="00DD24B5" w:rsidR="002D2BB9">
        <w:rPr>
          <w:rFonts w:ascii="Verdana" w:hAnsi="Verdana"/>
          <w:sz w:val="18"/>
          <w:szCs w:val="18"/>
          <w:lang w:val="nl-NL"/>
        </w:rPr>
        <w:t xml:space="preserve">voor versterking van de brede welvaart. Een specifieke aanpak gericht op samenwerking en krachtenbundeling tussen de relevante </w:t>
      </w:r>
      <w:r w:rsidRPr="00DD24B5" w:rsidR="00023E1E">
        <w:rPr>
          <w:rFonts w:ascii="Verdana" w:hAnsi="Verdana"/>
          <w:sz w:val="18"/>
          <w:szCs w:val="18"/>
          <w:lang w:val="nl-NL"/>
        </w:rPr>
        <w:t>samenwerkings</w:t>
      </w:r>
      <w:r w:rsidRPr="00DD24B5" w:rsidR="002D2BB9">
        <w:rPr>
          <w:rFonts w:ascii="Verdana" w:hAnsi="Verdana"/>
          <w:sz w:val="18"/>
          <w:szCs w:val="18"/>
          <w:lang w:val="nl-NL"/>
        </w:rPr>
        <w:t>part</w:t>
      </w:r>
      <w:r w:rsidRPr="00DD24B5" w:rsidR="00023E1E">
        <w:rPr>
          <w:rFonts w:ascii="Verdana" w:hAnsi="Verdana"/>
          <w:sz w:val="18"/>
          <w:szCs w:val="18"/>
          <w:lang w:val="nl-NL"/>
        </w:rPr>
        <w:t>ners</w:t>
      </w:r>
      <w:r w:rsidRPr="00DD24B5" w:rsidR="002D2BB9">
        <w:rPr>
          <w:rFonts w:ascii="Verdana" w:hAnsi="Verdana"/>
          <w:sz w:val="18"/>
          <w:szCs w:val="18"/>
          <w:lang w:val="nl-NL"/>
        </w:rPr>
        <w:t xml:space="preserve"> </w:t>
      </w:r>
      <w:r w:rsidRPr="00DD24B5" w:rsidR="00DC652B">
        <w:rPr>
          <w:rFonts w:ascii="Verdana" w:hAnsi="Verdana"/>
          <w:sz w:val="18"/>
          <w:szCs w:val="18"/>
          <w:lang w:val="nl-NL"/>
        </w:rPr>
        <w:t xml:space="preserve">van Regio </w:t>
      </w:r>
      <w:r w:rsidRPr="00DD24B5" w:rsidR="002D2BB9">
        <w:rPr>
          <w:rFonts w:ascii="Verdana" w:hAnsi="Verdana"/>
          <w:sz w:val="18"/>
          <w:szCs w:val="18"/>
          <w:lang w:val="nl-NL"/>
        </w:rPr>
        <w:t xml:space="preserve">en Rijk </w:t>
      </w:r>
      <w:r w:rsidRPr="00DD24B5" w:rsidR="002550E9">
        <w:rPr>
          <w:rFonts w:ascii="Verdana" w:hAnsi="Verdana"/>
          <w:sz w:val="18"/>
          <w:szCs w:val="18"/>
          <w:lang w:val="nl-NL"/>
        </w:rPr>
        <w:t>leidt</w:t>
      </w:r>
      <w:r w:rsidRPr="00DD24B5" w:rsidR="002D2BB9">
        <w:rPr>
          <w:rFonts w:ascii="Verdana" w:hAnsi="Verdana"/>
          <w:sz w:val="18"/>
          <w:szCs w:val="18"/>
          <w:lang w:val="nl-NL"/>
        </w:rPr>
        <w:t xml:space="preserve"> tot </w:t>
      </w:r>
      <w:r w:rsidRPr="00DD24B5" w:rsidR="00365286">
        <w:rPr>
          <w:rFonts w:ascii="Verdana" w:hAnsi="Verdana"/>
          <w:sz w:val="18"/>
          <w:szCs w:val="18"/>
          <w:lang w:val="nl-NL"/>
        </w:rPr>
        <w:t>innovatie</w:t>
      </w:r>
      <w:r w:rsidRPr="00DD24B5" w:rsidR="00475561">
        <w:rPr>
          <w:rFonts w:ascii="Verdana" w:hAnsi="Verdana"/>
          <w:sz w:val="18"/>
          <w:szCs w:val="18"/>
          <w:lang w:val="nl-NL"/>
        </w:rPr>
        <w:t xml:space="preserve">, nieuwe bedrijvigheid, </w:t>
      </w:r>
      <w:r w:rsidRPr="00DD24B5" w:rsidR="002D2BB9">
        <w:rPr>
          <w:rFonts w:ascii="Verdana" w:hAnsi="Verdana"/>
          <w:sz w:val="18"/>
          <w:szCs w:val="18"/>
          <w:lang w:val="nl-NL"/>
        </w:rPr>
        <w:t>(hoogwaardige) werkgelegenheid</w:t>
      </w:r>
      <w:r w:rsidRPr="00DD24B5" w:rsidR="00475561">
        <w:rPr>
          <w:rFonts w:ascii="Verdana" w:hAnsi="Verdana"/>
          <w:sz w:val="18"/>
          <w:szCs w:val="18"/>
          <w:lang w:val="nl-NL"/>
        </w:rPr>
        <w:t xml:space="preserve"> en oplossingen voor maatschappelijke uitdagingen zoals mobiliteit</w:t>
      </w:r>
      <w:r w:rsidRPr="00DD24B5" w:rsidR="002550E9">
        <w:rPr>
          <w:rFonts w:ascii="Verdana" w:hAnsi="Verdana"/>
          <w:sz w:val="18"/>
          <w:szCs w:val="18"/>
          <w:lang w:val="nl-NL"/>
        </w:rPr>
        <w:t>. Het</w:t>
      </w:r>
      <w:r w:rsidRPr="00DD24B5" w:rsidR="002D2BB9">
        <w:rPr>
          <w:rFonts w:ascii="Verdana" w:hAnsi="Verdana"/>
          <w:sz w:val="18"/>
          <w:szCs w:val="18"/>
          <w:lang w:val="nl-NL"/>
        </w:rPr>
        <w:t xml:space="preserve"> </w:t>
      </w:r>
      <w:r w:rsidRPr="00DD24B5" w:rsidR="002550E9">
        <w:rPr>
          <w:rFonts w:ascii="Verdana" w:hAnsi="Verdana"/>
          <w:sz w:val="18"/>
          <w:szCs w:val="18"/>
          <w:lang w:val="nl-NL"/>
        </w:rPr>
        <w:t xml:space="preserve">is </w:t>
      </w:r>
      <w:r w:rsidRPr="00DD24B5" w:rsidR="002D2BB9">
        <w:rPr>
          <w:rFonts w:ascii="Verdana" w:hAnsi="Verdana"/>
          <w:sz w:val="18"/>
          <w:szCs w:val="18"/>
          <w:lang w:val="nl-NL"/>
        </w:rPr>
        <w:t xml:space="preserve">een antwoord op verwachte krimp van de (beroeps)bevolking als gevolg van ontgroening en vergrijzing. </w:t>
      </w:r>
    </w:p>
    <w:p w:rsidRPr="00DD24B5" w:rsidR="00365286" w:rsidP="004349DD" w:rsidRDefault="00365286" w14:paraId="3C2FC09A" w14:textId="77777777">
      <w:pPr>
        <w:rPr>
          <w:rFonts w:ascii="Verdana" w:hAnsi="Verdana"/>
          <w:i/>
          <w:sz w:val="18"/>
          <w:szCs w:val="18"/>
          <w:lang w:val="nl-NL"/>
        </w:rPr>
      </w:pPr>
    </w:p>
    <w:p w:rsidRPr="00DD24B5" w:rsidR="00684D36" w:rsidP="004349DD" w:rsidRDefault="00AD70B7" w14:paraId="0EFCA10D" w14:textId="77777777">
      <w:pPr>
        <w:outlineLvl w:val="0"/>
        <w:rPr>
          <w:rFonts w:ascii="Verdana" w:hAnsi="Verdana"/>
          <w:i/>
          <w:sz w:val="18"/>
          <w:szCs w:val="18"/>
          <w:lang w:val="nl-NL"/>
        </w:rPr>
      </w:pPr>
      <w:r w:rsidRPr="00DD24B5">
        <w:rPr>
          <w:rFonts w:ascii="Verdana" w:hAnsi="Verdana"/>
          <w:i/>
          <w:sz w:val="18"/>
          <w:szCs w:val="18"/>
          <w:lang w:val="nl-NL"/>
        </w:rPr>
        <w:t>Aansluit</w:t>
      </w:r>
      <w:r w:rsidRPr="00DD24B5" w:rsidR="000D4684">
        <w:rPr>
          <w:rFonts w:ascii="Verdana" w:hAnsi="Verdana"/>
          <w:i/>
          <w:sz w:val="18"/>
          <w:szCs w:val="18"/>
          <w:lang w:val="nl-NL"/>
        </w:rPr>
        <w:t>i</w:t>
      </w:r>
      <w:r w:rsidRPr="00DD24B5">
        <w:rPr>
          <w:rFonts w:ascii="Verdana" w:hAnsi="Verdana"/>
          <w:i/>
          <w:sz w:val="18"/>
          <w:szCs w:val="18"/>
          <w:lang w:val="nl-NL"/>
        </w:rPr>
        <w:t>n</w:t>
      </w:r>
      <w:r w:rsidRPr="00DD24B5" w:rsidR="000D4684">
        <w:rPr>
          <w:rFonts w:ascii="Verdana" w:hAnsi="Verdana"/>
          <w:i/>
          <w:sz w:val="18"/>
          <w:szCs w:val="18"/>
          <w:lang w:val="nl-NL"/>
        </w:rPr>
        <w:t>g</w:t>
      </w:r>
      <w:r w:rsidRPr="00DD24B5">
        <w:rPr>
          <w:rFonts w:ascii="Verdana" w:hAnsi="Verdana"/>
          <w:i/>
          <w:sz w:val="18"/>
          <w:szCs w:val="18"/>
          <w:lang w:val="nl-NL"/>
        </w:rPr>
        <w:t xml:space="preserve"> bij </w:t>
      </w:r>
      <w:r w:rsidRPr="00DD24B5" w:rsidR="00CA7BBD">
        <w:rPr>
          <w:rFonts w:ascii="Verdana" w:hAnsi="Verdana"/>
          <w:i/>
          <w:sz w:val="18"/>
          <w:szCs w:val="18"/>
          <w:lang w:val="nl-NL"/>
        </w:rPr>
        <w:t>n</w:t>
      </w:r>
      <w:r w:rsidRPr="00DD24B5" w:rsidR="003B0858">
        <w:rPr>
          <w:rFonts w:ascii="Verdana" w:hAnsi="Verdana"/>
          <w:i/>
          <w:sz w:val="18"/>
          <w:szCs w:val="18"/>
          <w:lang w:val="nl-NL"/>
        </w:rPr>
        <w:t>ationale beleidsdoelstellingen</w:t>
      </w:r>
    </w:p>
    <w:p w:rsidRPr="00DD24B5" w:rsidR="00C85EBC" w:rsidP="004349DD" w:rsidRDefault="00C32371" w14:paraId="0CBB2B25" w14:textId="77777777">
      <w:pPr>
        <w:rPr>
          <w:rFonts w:ascii="Verdana" w:hAnsi="Verdana"/>
          <w:sz w:val="18"/>
          <w:szCs w:val="18"/>
          <w:lang w:val="nl-NL"/>
        </w:rPr>
      </w:pPr>
      <w:r w:rsidRPr="00DD24B5">
        <w:rPr>
          <w:rFonts w:ascii="Verdana" w:hAnsi="Verdana"/>
          <w:sz w:val="18"/>
          <w:szCs w:val="18"/>
          <w:lang w:val="nl-NL"/>
        </w:rPr>
        <w:t xml:space="preserve">De regionale </w:t>
      </w:r>
      <w:r w:rsidRPr="00DD24B5" w:rsidR="00365286">
        <w:rPr>
          <w:rFonts w:ascii="Verdana" w:hAnsi="Verdana"/>
          <w:sz w:val="18"/>
          <w:szCs w:val="18"/>
          <w:lang w:val="nl-NL"/>
        </w:rPr>
        <w:t>doelstellingen</w:t>
      </w:r>
      <w:r w:rsidRPr="00DD24B5">
        <w:rPr>
          <w:rFonts w:ascii="Verdana" w:hAnsi="Verdana"/>
          <w:sz w:val="18"/>
          <w:szCs w:val="18"/>
          <w:lang w:val="nl-NL"/>
        </w:rPr>
        <w:t xml:space="preserve"> sluiten aan bij nationale beleidsdoelstellingen op het gebied van economische structuurversterking,</w:t>
      </w:r>
      <w:r w:rsidRPr="00DD24B5" w:rsidR="002C1D25">
        <w:rPr>
          <w:rFonts w:ascii="Verdana" w:hAnsi="Verdana"/>
          <w:sz w:val="18"/>
          <w:szCs w:val="18"/>
          <w:lang w:val="nl-NL"/>
        </w:rPr>
        <w:t xml:space="preserve"> de Nationale Maritieme Strategie,</w:t>
      </w:r>
      <w:r w:rsidRPr="00DD24B5">
        <w:rPr>
          <w:rFonts w:ascii="Verdana" w:hAnsi="Verdana"/>
          <w:sz w:val="18"/>
          <w:szCs w:val="18"/>
          <w:lang w:val="nl-NL"/>
        </w:rPr>
        <w:t xml:space="preserve"> </w:t>
      </w:r>
      <w:r w:rsidRPr="00DD24B5" w:rsidR="00C2065C">
        <w:rPr>
          <w:rFonts w:ascii="Verdana" w:hAnsi="Verdana"/>
          <w:sz w:val="18"/>
          <w:szCs w:val="18"/>
          <w:lang w:val="nl-NL"/>
        </w:rPr>
        <w:t>aansluiting onderwijs en arbeidsmarkt (o.a. Techniek Pact),</w:t>
      </w:r>
      <w:r w:rsidRPr="00DD24B5" w:rsidR="00AD5AD0">
        <w:rPr>
          <w:rFonts w:ascii="Verdana" w:hAnsi="Verdana"/>
          <w:sz w:val="18"/>
          <w:szCs w:val="18"/>
          <w:lang w:val="nl-NL"/>
        </w:rPr>
        <w:t xml:space="preserve"> de Topsector Logistiek,</w:t>
      </w:r>
      <w:r w:rsidRPr="00DD24B5" w:rsidR="00C2065C">
        <w:rPr>
          <w:rFonts w:ascii="Verdana" w:hAnsi="Verdana"/>
          <w:sz w:val="18"/>
          <w:szCs w:val="18"/>
          <w:lang w:val="nl-NL"/>
        </w:rPr>
        <w:t xml:space="preserve"> </w:t>
      </w:r>
      <w:r w:rsidRPr="00DD24B5">
        <w:rPr>
          <w:rFonts w:ascii="Verdana" w:hAnsi="Verdana"/>
          <w:sz w:val="18"/>
          <w:szCs w:val="18"/>
          <w:lang w:val="nl-NL"/>
        </w:rPr>
        <w:t xml:space="preserve">verduurzaming </w:t>
      </w:r>
      <w:r w:rsidRPr="00DD24B5" w:rsidR="00C2065C">
        <w:rPr>
          <w:rFonts w:ascii="Verdana" w:hAnsi="Verdana"/>
          <w:sz w:val="18"/>
          <w:szCs w:val="18"/>
          <w:lang w:val="nl-NL"/>
        </w:rPr>
        <w:t xml:space="preserve">(o.a. klimaat) </w:t>
      </w:r>
      <w:r w:rsidRPr="00DD24B5">
        <w:rPr>
          <w:rFonts w:ascii="Verdana" w:hAnsi="Verdana"/>
          <w:sz w:val="18"/>
          <w:szCs w:val="18"/>
          <w:lang w:val="nl-NL"/>
        </w:rPr>
        <w:t xml:space="preserve">en andere maatschappelijke opgaven zoals </w:t>
      </w:r>
      <w:r w:rsidRPr="00DD24B5" w:rsidR="00441D17">
        <w:rPr>
          <w:rFonts w:ascii="Verdana" w:hAnsi="Verdana"/>
          <w:sz w:val="18"/>
          <w:szCs w:val="18"/>
          <w:lang w:val="nl-NL"/>
        </w:rPr>
        <w:t xml:space="preserve">smart </w:t>
      </w:r>
      <w:proofErr w:type="spellStart"/>
      <w:r w:rsidRPr="00DD24B5" w:rsidR="00441D17">
        <w:rPr>
          <w:rFonts w:ascii="Verdana" w:hAnsi="Verdana"/>
          <w:sz w:val="18"/>
          <w:szCs w:val="18"/>
          <w:lang w:val="nl-NL"/>
        </w:rPr>
        <w:t>mobility</w:t>
      </w:r>
      <w:proofErr w:type="spellEnd"/>
      <w:r w:rsidRPr="00DD24B5" w:rsidR="00C2065C">
        <w:rPr>
          <w:rFonts w:ascii="Verdana" w:hAnsi="Verdana"/>
          <w:sz w:val="18"/>
          <w:szCs w:val="18"/>
          <w:lang w:val="nl-NL"/>
        </w:rPr>
        <w:t xml:space="preserve"> en</w:t>
      </w:r>
      <w:r w:rsidRPr="00DD24B5" w:rsidR="00907DC8">
        <w:rPr>
          <w:rFonts w:ascii="Verdana" w:hAnsi="Verdana"/>
          <w:sz w:val="18"/>
          <w:szCs w:val="18"/>
          <w:lang w:val="nl-NL"/>
        </w:rPr>
        <w:t xml:space="preserve"> </w:t>
      </w:r>
      <w:r w:rsidRPr="00DD24B5" w:rsidR="00C2065C">
        <w:rPr>
          <w:rFonts w:ascii="Verdana" w:hAnsi="Verdana"/>
          <w:sz w:val="18"/>
          <w:szCs w:val="18"/>
          <w:lang w:val="nl-NL"/>
        </w:rPr>
        <w:t>veiligheid/aanpak van ondermijning</w:t>
      </w:r>
      <w:r w:rsidRPr="00DD24B5">
        <w:rPr>
          <w:rFonts w:ascii="Verdana" w:hAnsi="Verdana"/>
          <w:sz w:val="18"/>
          <w:szCs w:val="18"/>
          <w:lang w:val="nl-NL"/>
        </w:rPr>
        <w:t xml:space="preserve">. </w:t>
      </w:r>
    </w:p>
    <w:p w:rsidRPr="00DD24B5" w:rsidR="00C85EBC" w:rsidP="004349DD" w:rsidRDefault="00C85EBC" w14:paraId="0372DF7F" w14:textId="77777777">
      <w:pPr>
        <w:rPr>
          <w:rFonts w:ascii="Verdana" w:hAnsi="Verdana"/>
          <w:sz w:val="18"/>
          <w:szCs w:val="18"/>
          <w:lang w:val="nl-NL"/>
        </w:rPr>
      </w:pPr>
    </w:p>
    <w:p w:rsidRPr="00DD24B5" w:rsidR="00614296" w:rsidP="004349DD" w:rsidRDefault="00C32371" w14:paraId="68F4AF53" w14:textId="222E4578">
      <w:pPr>
        <w:rPr>
          <w:rFonts w:ascii="Verdana" w:hAnsi="Verdana"/>
          <w:sz w:val="18"/>
          <w:szCs w:val="18"/>
          <w:lang w:val="nl-NL"/>
        </w:rPr>
      </w:pPr>
      <w:r w:rsidRPr="00DD24B5">
        <w:rPr>
          <w:rFonts w:ascii="Verdana" w:hAnsi="Verdana"/>
          <w:sz w:val="18"/>
          <w:szCs w:val="18"/>
          <w:lang w:val="nl-NL"/>
        </w:rPr>
        <w:t xml:space="preserve">Van oudsher is de </w:t>
      </w:r>
      <w:r w:rsidRPr="00DD24B5">
        <w:rPr>
          <w:rFonts w:ascii="Verdana" w:hAnsi="Verdana"/>
          <w:b/>
          <w:sz w:val="18"/>
          <w:szCs w:val="18"/>
          <w:lang w:val="nl-NL"/>
        </w:rPr>
        <w:t>maritieme sector</w:t>
      </w:r>
      <w:r w:rsidRPr="00DD24B5">
        <w:rPr>
          <w:rFonts w:ascii="Verdana" w:hAnsi="Verdana"/>
          <w:sz w:val="18"/>
          <w:szCs w:val="18"/>
          <w:lang w:val="nl-NL"/>
        </w:rPr>
        <w:t xml:space="preserve"> een sterke sector in de Nederlandse economie en toonaangevend op het gebied van vernieuwingskracht </w:t>
      </w:r>
      <w:r w:rsidRPr="00DD24B5" w:rsidR="00F20009">
        <w:rPr>
          <w:rFonts w:ascii="Verdana" w:hAnsi="Verdana"/>
          <w:sz w:val="18"/>
          <w:szCs w:val="18"/>
          <w:lang w:val="nl-NL"/>
        </w:rPr>
        <w:t>voor</w:t>
      </w:r>
      <w:r w:rsidRPr="00DD24B5">
        <w:rPr>
          <w:rFonts w:ascii="Verdana" w:hAnsi="Verdana"/>
          <w:sz w:val="18"/>
          <w:szCs w:val="18"/>
          <w:lang w:val="nl-NL"/>
        </w:rPr>
        <w:t xml:space="preserve"> wereldwijde maatschappelijke uitdagingen op het gebied van bijvoorbeeld water(management) en scheepsvaart. </w:t>
      </w:r>
      <w:r w:rsidRPr="00DD24B5" w:rsidR="009A2D7A">
        <w:rPr>
          <w:rFonts w:ascii="Verdana" w:hAnsi="Verdana"/>
          <w:sz w:val="18"/>
          <w:szCs w:val="18"/>
          <w:lang w:val="nl-NL"/>
        </w:rPr>
        <w:t xml:space="preserve">Vernieuwing en verbreding van het </w:t>
      </w:r>
      <w:r w:rsidRPr="00DD24B5" w:rsidR="00DC652B">
        <w:rPr>
          <w:rFonts w:ascii="Verdana" w:hAnsi="Verdana"/>
          <w:sz w:val="18"/>
          <w:szCs w:val="18"/>
          <w:lang w:val="nl-NL"/>
        </w:rPr>
        <w:t xml:space="preserve">Maritiem </w:t>
      </w:r>
      <w:r w:rsidRPr="00DD24B5" w:rsidR="00467D84">
        <w:rPr>
          <w:rFonts w:ascii="Verdana" w:hAnsi="Verdana"/>
          <w:sz w:val="18"/>
          <w:szCs w:val="18"/>
          <w:lang w:val="nl-NL"/>
        </w:rPr>
        <w:t>C</w:t>
      </w:r>
      <w:r w:rsidRPr="00DD24B5" w:rsidR="009A2D7A">
        <w:rPr>
          <w:rFonts w:ascii="Verdana" w:hAnsi="Verdana"/>
          <w:sz w:val="18"/>
          <w:szCs w:val="18"/>
          <w:lang w:val="nl-NL"/>
        </w:rPr>
        <w:t xml:space="preserve">luster </w:t>
      </w:r>
      <w:r w:rsidRPr="00DD24B5" w:rsidR="00DC652B">
        <w:rPr>
          <w:rFonts w:ascii="Verdana" w:hAnsi="Verdana"/>
          <w:sz w:val="18"/>
          <w:szCs w:val="18"/>
          <w:lang w:val="nl-NL"/>
        </w:rPr>
        <w:t xml:space="preserve">van bedrijven en bedrijvigheid </w:t>
      </w:r>
      <w:r w:rsidRPr="00DD24B5" w:rsidR="00406741">
        <w:rPr>
          <w:rFonts w:ascii="Verdana" w:hAnsi="Verdana"/>
          <w:sz w:val="18"/>
          <w:szCs w:val="18"/>
          <w:lang w:val="nl-NL"/>
        </w:rPr>
        <w:t xml:space="preserve">(waaronder scheepsbouw, maritieme toelevering en dienstverlening) </w:t>
      </w:r>
      <w:r w:rsidRPr="00DD24B5" w:rsidR="009A2D7A">
        <w:rPr>
          <w:rFonts w:ascii="Verdana" w:hAnsi="Verdana"/>
          <w:sz w:val="18"/>
          <w:szCs w:val="18"/>
          <w:lang w:val="nl-NL"/>
        </w:rPr>
        <w:t>op Urk is nodig om in de toekomst concurrentiekrachtig te blijven en als zodanig een (belangrijk) onderdeel te zijn en</w:t>
      </w:r>
      <w:r w:rsidRPr="00DD24B5" w:rsidR="007D4C20">
        <w:rPr>
          <w:rFonts w:ascii="Verdana" w:hAnsi="Verdana"/>
          <w:sz w:val="18"/>
          <w:szCs w:val="18"/>
          <w:lang w:val="nl-NL"/>
        </w:rPr>
        <w:t xml:space="preserve"> te</w:t>
      </w:r>
      <w:r w:rsidRPr="00DD24B5" w:rsidR="009A2D7A">
        <w:rPr>
          <w:rFonts w:ascii="Verdana" w:hAnsi="Verdana"/>
          <w:sz w:val="18"/>
          <w:szCs w:val="18"/>
          <w:lang w:val="nl-NL"/>
        </w:rPr>
        <w:t xml:space="preserve"> blijven van de Nederlandse maritieme sector.</w:t>
      </w:r>
      <w:r w:rsidRPr="00DD24B5" w:rsidR="007D4C20">
        <w:rPr>
          <w:rFonts w:ascii="Verdana" w:hAnsi="Verdana"/>
          <w:sz w:val="18"/>
          <w:szCs w:val="18"/>
          <w:lang w:val="nl-NL"/>
        </w:rPr>
        <w:t xml:space="preserve"> </w:t>
      </w:r>
      <w:r w:rsidRPr="00DD24B5" w:rsidR="00DC652B">
        <w:rPr>
          <w:rFonts w:ascii="Verdana" w:hAnsi="Verdana"/>
          <w:sz w:val="18"/>
          <w:szCs w:val="18"/>
          <w:lang w:val="nl-NL"/>
        </w:rPr>
        <w:t xml:space="preserve">De realisatie van een nieuwe buitendijkse servicehaven en een binnendijks </w:t>
      </w:r>
      <w:r w:rsidRPr="00DD24B5" w:rsidR="003331D2">
        <w:rPr>
          <w:rFonts w:ascii="Verdana" w:hAnsi="Verdana"/>
          <w:sz w:val="18"/>
          <w:szCs w:val="18"/>
          <w:lang w:val="nl-NL"/>
        </w:rPr>
        <w:t>bedrijven</w:t>
      </w:r>
      <w:r w:rsidRPr="00DD24B5" w:rsidR="00DC652B">
        <w:rPr>
          <w:rFonts w:ascii="Verdana" w:hAnsi="Verdana"/>
          <w:sz w:val="18"/>
          <w:szCs w:val="18"/>
          <w:lang w:val="nl-NL"/>
        </w:rPr>
        <w:t>terrein op Urk kan de economische aantrekkingskracht en de bijbehorende technologische ontwikkeling en innovatie versterken. Deze</w:t>
      </w:r>
      <w:r w:rsidRPr="00DD24B5" w:rsidR="00DC652B">
        <w:rPr>
          <w:rFonts w:ascii="Verdana" w:hAnsi="Verdana" w:cs="Verdana"/>
          <w:sz w:val="18"/>
          <w:szCs w:val="18"/>
          <w:lang w:val="nl-NL"/>
        </w:rPr>
        <w:t xml:space="preserve"> fys</w:t>
      </w:r>
      <w:r w:rsidRPr="00DD24B5" w:rsidR="00DC652B">
        <w:rPr>
          <w:rFonts w:ascii="Verdana" w:hAnsi="Verdana"/>
          <w:sz w:val="18"/>
          <w:szCs w:val="18"/>
          <w:lang w:val="nl-NL"/>
        </w:rPr>
        <w:t xml:space="preserve">ieke ontwikkelruimte draagt bij aan een toekomstbestendige </w:t>
      </w:r>
      <w:r w:rsidRPr="00DD24B5" w:rsidR="00253A67">
        <w:rPr>
          <w:rFonts w:ascii="Verdana" w:hAnsi="Verdana"/>
          <w:sz w:val="18"/>
          <w:szCs w:val="18"/>
          <w:lang w:val="nl-NL"/>
        </w:rPr>
        <w:t xml:space="preserve">economische en maatschappelijk relevante </w:t>
      </w:r>
      <w:r w:rsidRPr="00DD24B5" w:rsidR="00DC652B">
        <w:rPr>
          <w:rFonts w:ascii="Verdana" w:hAnsi="Verdana"/>
          <w:sz w:val="18"/>
          <w:szCs w:val="18"/>
          <w:lang w:val="nl-NL"/>
        </w:rPr>
        <w:t xml:space="preserve">groei van de maritieme sector op Urk. </w:t>
      </w:r>
      <w:r w:rsidRPr="00DD24B5" w:rsidR="00C2065C">
        <w:rPr>
          <w:rFonts w:ascii="Verdana" w:hAnsi="Verdana"/>
          <w:sz w:val="18"/>
          <w:szCs w:val="18"/>
          <w:lang w:val="nl-NL"/>
        </w:rPr>
        <w:t xml:space="preserve">Dit sluit aan bij de ambities in de Nationale Maritieme Strategie 2015-2025, TKI Maritiem en de topsector Water &amp; Maritiem. </w:t>
      </w:r>
    </w:p>
    <w:p w:rsidRPr="00DD24B5" w:rsidR="00614296" w:rsidP="004349DD" w:rsidRDefault="00614296" w14:paraId="0DF6F918" w14:textId="77777777">
      <w:pPr>
        <w:rPr>
          <w:rFonts w:ascii="Verdana" w:hAnsi="Verdana"/>
          <w:sz w:val="18"/>
          <w:szCs w:val="18"/>
          <w:lang w:val="nl-NL"/>
        </w:rPr>
      </w:pPr>
    </w:p>
    <w:p w:rsidRPr="00DD24B5" w:rsidR="009A2D7A" w:rsidP="004349DD" w:rsidRDefault="00425B76" w14:paraId="56BEBD72" w14:textId="77777777">
      <w:pPr>
        <w:rPr>
          <w:rFonts w:ascii="Verdana" w:hAnsi="Verdana" w:eastAsia="Times New Roman" w:cs="Calibri"/>
          <w:sz w:val="18"/>
          <w:szCs w:val="18"/>
          <w:lang w:val="nl-NL" w:eastAsia="nl-NL"/>
        </w:rPr>
      </w:pPr>
      <w:r w:rsidRPr="00DD24B5">
        <w:rPr>
          <w:rFonts w:ascii="Verdana" w:hAnsi="Verdana"/>
          <w:sz w:val="18"/>
          <w:szCs w:val="18"/>
          <w:lang w:val="nl-NL"/>
        </w:rPr>
        <w:t xml:space="preserve">Met </w:t>
      </w:r>
      <w:r w:rsidRPr="00DD24B5" w:rsidR="009A2D7A">
        <w:rPr>
          <w:rFonts w:ascii="Verdana" w:hAnsi="Verdana"/>
          <w:sz w:val="18"/>
          <w:szCs w:val="18"/>
          <w:lang w:val="nl-NL"/>
        </w:rPr>
        <w:t xml:space="preserve">de </w:t>
      </w:r>
      <w:r w:rsidRPr="00DD24B5" w:rsidR="009A2D7A">
        <w:rPr>
          <w:rFonts w:ascii="Verdana" w:hAnsi="Verdana"/>
          <w:b/>
          <w:sz w:val="18"/>
          <w:szCs w:val="18"/>
          <w:lang w:val="nl-NL"/>
        </w:rPr>
        <w:t>verduurzaming van de IJsselmeervisserij</w:t>
      </w:r>
      <w:r w:rsidRPr="00DD24B5" w:rsidR="00614296">
        <w:rPr>
          <w:rFonts w:ascii="Verdana" w:hAnsi="Verdana"/>
          <w:b/>
          <w:sz w:val="18"/>
          <w:szCs w:val="18"/>
          <w:lang w:val="nl-NL"/>
        </w:rPr>
        <w:t xml:space="preserve"> </w:t>
      </w:r>
      <w:r w:rsidRPr="00DD24B5">
        <w:rPr>
          <w:rFonts w:ascii="Verdana" w:hAnsi="Verdana"/>
          <w:sz w:val="18"/>
          <w:szCs w:val="18"/>
          <w:lang w:val="nl-NL"/>
        </w:rPr>
        <w:t xml:space="preserve">wordt </w:t>
      </w:r>
      <w:r w:rsidRPr="00DD24B5" w:rsidR="009A2D7A">
        <w:rPr>
          <w:rFonts w:ascii="Verdana" w:hAnsi="Verdana" w:eastAsia="Times New Roman" w:cs="Calibri"/>
          <w:sz w:val="18"/>
          <w:szCs w:val="18"/>
          <w:lang w:val="nl-NL" w:eastAsia="nl-NL"/>
        </w:rPr>
        <w:t>de vangstcapaciteit in het IJsselmeer</w:t>
      </w:r>
      <w:r w:rsidRPr="00DD24B5" w:rsidR="007B4547">
        <w:rPr>
          <w:rFonts w:ascii="Verdana" w:hAnsi="Verdana" w:eastAsia="Times New Roman" w:cs="Calibri"/>
          <w:sz w:val="18"/>
          <w:szCs w:val="18"/>
          <w:lang w:val="nl-NL" w:eastAsia="nl-NL"/>
        </w:rPr>
        <w:t xml:space="preserve"> – Markermeer </w:t>
      </w:r>
      <w:r w:rsidRPr="00DD24B5" w:rsidR="009A2D7A">
        <w:rPr>
          <w:rFonts w:ascii="Verdana" w:hAnsi="Verdana" w:eastAsia="Times New Roman" w:cs="Calibri"/>
          <w:sz w:val="18"/>
          <w:szCs w:val="18"/>
          <w:lang w:val="nl-NL" w:eastAsia="nl-NL"/>
        </w:rPr>
        <w:t>afgestemd op de hoeveelheid verantwoord te onttrekken vis. Dit betekent dat op termijn visbestanden qua omvang, samenstelling en populatieopbouw passen bij de draagkracht van het ecosysteem.</w:t>
      </w:r>
      <w:r w:rsidRPr="00DD24B5" w:rsidR="00342594">
        <w:rPr>
          <w:rFonts w:ascii="Verdana" w:hAnsi="Verdana" w:eastAsia="Times New Roman" w:cs="Calibri"/>
          <w:sz w:val="18"/>
          <w:szCs w:val="18"/>
          <w:lang w:val="nl-NL" w:eastAsia="nl-NL"/>
        </w:rPr>
        <w:t xml:space="preserve"> Tevens doet het recht aan de ruimtelijke ingrepen in het kader van het Deltaplan en de</w:t>
      </w:r>
      <w:r w:rsidRPr="00DD24B5" w:rsidR="009A2D7A">
        <w:rPr>
          <w:rFonts w:ascii="Verdana" w:hAnsi="Verdana" w:eastAsia="Times New Roman" w:cs="Calibri"/>
          <w:sz w:val="18"/>
          <w:szCs w:val="18"/>
          <w:lang w:val="nl-NL" w:eastAsia="nl-NL"/>
        </w:rPr>
        <w:t xml:space="preserve"> </w:t>
      </w:r>
      <w:r w:rsidRPr="00DD24B5" w:rsidR="00C2065C">
        <w:rPr>
          <w:rFonts w:ascii="Verdana" w:hAnsi="Verdana"/>
          <w:sz w:val="18"/>
          <w:szCs w:val="18"/>
          <w:lang w:val="nl-NL"/>
        </w:rPr>
        <w:t>IJsselmeeragenda 2050</w:t>
      </w:r>
      <w:r w:rsidRPr="00DD24B5" w:rsidR="00342594">
        <w:rPr>
          <w:rFonts w:ascii="Verdana" w:hAnsi="Verdana"/>
          <w:sz w:val="18"/>
          <w:szCs w:val="18"/>
          <w:lang w:val="nl-NL"/>
        </w:rPr>
        <w:t xml:space="preserve"> om de natuurkwaliteit van het </w:t>
      </w:r>
      <w:r w:rsidRPr="00DD24B5" w:rsidR="00D77A41">
        <w:rPr>
          <w:rFonts w:ascii="Verdana" w:hAnsi="Verdana"/>
          <w:sz w:val="18"/>
          <w:szCs w:val="18"/>
          <w:lang w:val="nl-NL"/>
        </w:rPr>
        <w:t>IJsselmeer</w:t>
      </w:r>
      <w:r w:rsidRPr="00DD24B5" w:rsidR="00342594">
        <w:rPr>
          <w:rFonts w:ascii="Verdana" w:hAnsi="Verdana"/>
          <w:sz w:val="18"/>
          <w:szCs w:val="18"/>
          <w:lang w:val="nl-NL"/>
        </w:rPr>
        <w:t xml:space="preserve"> te versterken</w:t>
      </w:r>
      <w:r w:rsidRPr="00DD24B5" w:rsidR="00C2065C">
        <w:rPr>
          <w:rFonts w:ascii="Verdana" w:hAnsi="Verdana"/>
          <w:sz w:val="18"/>
          <w:szCs w:val="18"/>
          <w:lang w:val="nl-NL"/>
        </w:rPr>
        <w:t>.</w:t>
      </w:r>
      <w:r w:rsidRPr="00DD24B5" w:rsidR="00C24F7D">
        <w:rPr>
          <w:rFonts w:ascii="Verdana" w:hAnsi="Verdana"/>
          <w:sz w:val="18"/>
          <w:szCs w:val="18"/>
          <w:lang w:val="nl-NL"/>
        </w:rPr>
        <w:t xml:space="preserve"> Met de </w:t>
      </w:r>
      <w:r w:rsidRPr="00DD24B5" w:rsidR="00D90C12">
        <w:rPr>
          <w:rFonts w:ascii="Verdana" w:hAnsi="Verdana"/>
          <w:sz w:val="18"/>
          <w:szCs w:val="18"/>
          <w:lang w:val="nl-NL"/>
        </w:rPr>
        <w:t xml:space="preserve">aanpak </w:t>
      </w:r>
      <w:r w:rsidRPr="00DD24B5" w:rsidR="00C24F7D">
        <w:rPr>
          <w:rFonts w:ascii="Verdana" w:hAnsi="Verdana"/>
          <w:sz w:val="18"/>
          <w:szCs w:val="18"/>
          <w:lang w:val="nl-NL"/>
        </w:rPr>
        <w:t xml:space="preserve">in deze </w:t>
      </w:r>
      <w:r w:rsidRPr="00DD24B5" w:rsidR="00AD5AD0">
        <w:rPr>
          <w:rFonts w:ascii="Verdana" w:hAnsi="Verdana" w:eastAsia="Times New Roman" w:cs="Calibri"/>
          <w:sz w:val="18"/>
          <w:szCs w:val="18"/>
          <w:lang w:val="nl-NL" w:eastAsia="nl-NL"/>
        </w:rPr>
        <w:t>Regio Deal</w:t>
      </w:r>
      <w:r w:rsidRPr="00DD24B5" w:rsidR="00C24F7D">
        <w:rPr>
          <w:rFonts w:ascii="Verdana" w:hAnsi="Verdana" w:eastAsia="Times New Roman" w:cs="Calibri"/>
          <w:sz w:val="18"/>
          <w:szCs w:val="18"/>
          <w:lang w:val="nl-NL" w:eastAsia="nl-NL"/>
        </w:rPr>
        <w:t xml:space="preserve"> </w:t>
      </w:r>
      <w:r w:rsidRPr="00DD24B5" w:rsidR="002E627D">
        <w:rPr>
          <w:rFonts w:ascii="Verdana" w:hAnsi="Verdana" w:eastAsia="Times New Roman" w:cs="Calibri"/>
          <w:sz w:val="18"/>
          <w:szCs w:val="18"/>
          <w:lang w:val="nl-NL" w:eastAsia="nl-NL"/>
        </w:rPr>
        <w:t xml:space="preserve">wordt een deel van de </w:t>
      </w:r>
      <w:r w:rsidRPr="00DD24B5" w:rsidR="00C24F7D">
        <w:rPr>
          <w:rFonts w:ascii="Verdana" w:hAnsi="Verdana" w:eastAsia="Times New Roman" w:cs="Calibri"/>
          <w:sz w:val="18"/>
          <w:szCs w:val="18"/>
          <w:lang w:val="nl-NL" w:eastAsia="nl-NL"/>
        </w:rPr>
        <w:t>randvoorwaarden gecreëerd om te komen tot</w:t>
      </w:r>
      <w:r w:rsidRPr="00DD24B5" w:rsidR="009A2D7A">
        <w:rPr>
          <w:rFonts w:ascii="Verdana" w:hAnsi="Verdana" w:eastAsia="Times New Roman" w:cs="Calibri"/>
          <w:sz w:val="18"/>
          <w:szCs w:val="18"/>
          <w:lang w:val="nl-NL" w:eastAsia="nl-NL"/>
        </w:rPr>
        <w:t xml:space="preserve"> een kleine, economische gezonde </w:t>
      </w:r>
      <w:r w:rsidRPr="00DD24B5" w:rsidR="00C2065C">
        <w:rPr>
          <w:rFonts w:ascii="Verdana" w:hAnsi="Verdana" w:eastAsia="Times New Roman" w:cs="Calibri"/>
          <w:sz w:val="18"/>
          <w:szCs w:val="18"/>
          <w:lang w:val="nl-NL" w:eastAsia="nl-NL"/>
        </w:rPr>
        <w:t>e</w:t>
      </w:r>
      <w:r w:rsidRPr="00DD24B5" w:rsidR="00C85EBC">
        <w:rPr>
          <w:rFonts w:ascii="Verdana" w:hAnsi="Verdana" w:eastAsia="Times New Roman" w:cs="Calibri"/>
          <w:sz w:val="18"/>
          <w:szCs w:val="18"/>
          <w:lang w:val="nl-NL" w:eastAsia="nl-NL"/>
        </w:rPr>
        <w:t xml:space="preserve">n duurzame </w:t>
      </w:r>
      <w:r w:rsidRPr="00DD24B5" w:rsidR="007B4547">
        <w:rPr>
          <w:rFonts w:ascii="Verdana" w:hAnsi="Verdana" w:eastAsia="Times New Roman" w:cs="Calibri"/>
          <w:sz w:val="18"/>
          <w:szCs w:val="18"/>
          <w:lang w:val="nl-NL" w:eastAsia="nl-NL"/>
        </w:rPr>
        <w:t>visserij</w:t>
      </w:r>
      <w:r w:rsidRPr="00DD24B5" w:rsidR="009A2D7A">
        <w:rPr>
          <w:rFonts w:ascii="Verdana" w:hAnsi="Verdana" w:eastAsia="Times New Roman" w:cs="Calibri"/>
          <w:sz w:val="18"/>
          <w:szCs w:val="18"/>
          <w:lang w:val="nl-NL" w:eastAsia="nl-NL"/>
        </w:rPr>
        <w:t>sector</w:t>
      </w:r>
      <w:r w:rsidRPr="00DD24B5" w:rsidR="00406741">
        <w:rPr>
          <w:rFonts w:ascii="Verdana" w:hAnsi="Verdana" w:eastAsia="Times New Roman" w:cs="Calibri"/>
          <w:sz w:val="18"/>
          <w:szCs w:val="18"/>
          <w:lang w:val="nl-NL" w:eastAsia="nl-NL"/>
        </w:rPr>
        <w:t xml:space="preserve"> in Noordelijk Flevoland</w:t>
      </w:r>
      <w:r w:rsidRPr="00DD24B5" w:rsidR="009A2D7A">
        <w:rPr>
          <w:rFonts w:ascii="Verdana" w:hAnsi="Verdana" w:eastAsia="Times New Roman" w:cs="Calibri"/>
          <w:sz w:val="18"/>
          <w:szCs w:val="18"/>
          <w:lang w:val="nl-NL" w:eastAsia="nl-NL"/>
        </w:rPr>
        <w:t xml:space="preserve"> </w:t>
      </w:r>
      <w:r w:rsidRPr="00DD24B5" w:rsidR="00A37F61">
        <w:rPr>
          <w:rFonts w:ascii="Verdana" w:hAnsi="Verdana" w:eastAsia="Times New Roman" w:cs="Calibri"/>
          <w:sz w:val="18"/>
          <w:szCs w:val="18"/>
          <w:lang w:val="nl-NL" w:eastAsia="nl-NL"/>
        </w:rPr>
        <w:t>(</w:t>
      </w:r>
      <w:r w:rsidRPr="00DD24B5" w:rsidR="00A37F61">
        <w:rPr>
          <w:rFonts w:ascii="Verdana" w:hAnsi="Verdana"/>
          <w:sz w:val="18"/>
          <w:szCs w:val="18"/>
          <w:lang w:val="nl-NL"/>
        </w:rPr>
        <w:t xml:space="preserve">de aandacht </w:t>
      </w:r>
      <w:r w:rsidRPr="00DD24B5" w:rsidR="00590178">
        <w:rPr>
          <w:rFonts w:ascii="Verdana" w:hAnsi="Verdana"/>
          <w:sz w:val="18"/>
          <w:szCs w:val="18"/>
          <w:lang w:val="nl-NL"/>
        </w:rPr>
        <w:t xml:space="preserve">gaat </w:t>
      </w:r>
      <w:r w:rsidRPr="00DD24B5" w:rsidR="00A37F61">
        <w:rPr>
          <w:rFonts w:ascii="Verdana" w:hAnsi="Verdana"/>
          <w:sz w:val="18"/>
          <w:szCs w:val="18"/>
          <w:lang w:val="nl-NL"/>
        </w:rPr>
        <w:t xml:space="preserve">daarbij speciaal uit naar het </w:t>
      </w:r>
      <w:r w:rsidRPr="00DD24B5" w:rsidR="00B549F0">
        <w:rPr>
          <w:rFonts w:ascii="Verdana" w:hAnsi="Verdana"/>
          <w:sz w:val="18"/>
          <w:szCs w:val="18"/>
          <w:lang w:val="nl-NL"/>
        </w:rPr>
        <w:t>IJ</w:t>
      </w:r>
      <w:r w:rsidRPr="00DD24B5" w:rsidR="00A37F61">
        <w:rPr>
          <w:rFonts w:ascii="Verdana" w:hAnsi="Verdana"/>
          <w:sz w:val="18"/>
          <w:szCs w:val="18"/>
          <w:lang w:val="nl-NL"/>
        </w:rPr>
        <w:t xml:space="preserve">sselmeervisserijcluster op Urk) </w:t>
      </w:r>
      <w:r w:rsidRPr="00DD24B5" w:rsidR="009A2D7A">
        <w:rPr>
          <w:rFonts w:ascii="Verdana" w:hAnsi="Verdana" w:eastAsia="Times New Roman" w:cs="Calibri"/>
          <w:sz w:val="18"/>
          <w:szCs w:val="18"/>
          <w:lang w:val="nl-NL" w:eastAsia="nl-NL"/>
        </w:rPr>
        <w:t xml:space="preserve">met stabiliteit in de opbrengsten. </w:t>
      </w:r>
      <w:r w:rsidRPr="00DD24B5" w:rsidR="00614296">
        <w:rPr>
          <w:rFonts w:ascii="Verdana" w:hAnsi="Verdana" w:eastAsia="Times New Roman" w:cs="Calibri"/>
          <w:sz w:val="18"/>
          <w:szCs w:val="18"/>
          <w:lang w:val="nl-NL" w:eastAsia="nl-NL"/>
        </w:rPr>
        <w:t xml:space="preserve">De </w:t>
      </w:r>
      <w:r w:rsidRPr="00DD24B5" w:rsidR="00AD5AD0">
        <w:rPr>
          <w:rFonts w:ascii="Verdana" w:hAnsi="Verdana" w:eastAsia="Times New Roman" w:cs="Calibri"/>
          <w:sz w:val="18"/>
          <w:szCs w:val="18"/>
          <w:lang w:val="nl-NL" w:eastAsia="nl-NL"/>
        </w:rPr>
        <w:t>Regio Deal</w:t>
      </w:r>
      <w:r w:rsidRPr="00DD24B5" w:rsidR="00614296">
        <w:rPr>
          <w:rFonts w:ascii="Verdana" w:hAnsi="Verdana" w:eastAsia="Times New Roman" w:cs="Calibri"/>
          <w:sz w:val="18"/>
          <w:szCs w:val="18"/>
          <w:lang w:val="nl-NL" w:eastAsia="nl-NL"/>
        </w:rPr>
        <w:t xml:space="preserve"> zet in op het bieden van toekomstperspectief aan de betrokken </w:t>
      </w:r>
      <w:proofErr w:type="spellStart"/>
      <w:r w:rsidRPr="00DD24B5" w:rsidR="008F4FD3">
        <w:rPr>
          <w:rFonts w:ascii="Verdana" w:hAnsi="Verdana" w:eastAsia="Times New Roman" w:cs="Calibri"/>
          <w:sz w:val="18"/>
          <w:szCs w:val="18"/>
          <w:lang w:val="nl-NL" w:eastAsia="nl-NL"/>
        </w:rPr>
        <w:t>Urker</w:t>
      </w:r>
      <w:proofErr w:type="spellEnd"/>
      <w:r w:rsidRPr="00DD24B5" w:rsidR="008F4FD3">
        <w:rPr>
          <w:rFonts w:ascii="Verdana" w:hAnsi="Verdana" w:eastAsia="Times New Roman" w:cs="Calibri"/>
          <w:sz w:val="18"/>
          <w:szCs w:val="18"/>
          <w:lang w:val="nl-NL" w:eastAsia="nl-NL"/>
        </w:rPr>
        <w:t xml:space="preserve"> visserij</w:t>
      </w:r>
      <w:r w:rsidRPr="00DD24B5" w:rsidR="00614296">
        <w:rPr>
          <w:rFonts w:ascii="Verdana" w:hAnsi="Verdana" w:eastAsia="Times New Roman" w:cs="Calibri"/>
          <w:sz w:val="18"/>
          <w:szCs w:val="18"/>
          <w:lang w:val="nl-NL" w:eastAsia="nl-NL"/>
        </w:rPr>
        <w:t xml:space="preserve">, wat aansluit bij </w:t>
      </w:r>
      <w:proofErr w:type="spellStart"/>
      <w:r w:rsidRPr="00DD24B5" w:rsidR="00614296">
        <w:rPr>
          <w:rFonts w:ascii="Verdana" w:hAnsi="Verdana" w:eastAsia="Times New Roman" w:cs="Calibri"/>
          <w:sz w:val="18"/>
          <w:szCs w:val="18"/>
          <w:lang w:val="nl-NL" w:eastAsia="nl-NL"/>
        </w:rPr>
        <w:t>rijksdoelen</w:t>
      </w:r>
      <w:proofErr w:type="spellEnd"/>
      <w:r w:rsidRPr="00DD24B5" w:rsidR="00614296">
        <w:rPr>
          <w:rFonts w:ascii="Verdana" w:hAnsi="Verdana" w:eastAsia="Times New Roman" w:cs="Calibri"/>
          <w:sz w:val="18"/>
          <w:szCs w:val="18"/>
          <w:lang w:val="nl-NL" w:eastAsia="nl-NL"/>
        </w:rPr>
        <w:t xml:space="preserve"> op het gebied van werk, ontplooiing en sociale cohesie.</w:t>
      </w:r>
    </w:p>
    <w:p w:rsidRPr="00DD24B5" w:rsidR="00C85EBC" w:rsidP="004349DD" w:rsidRDefault="00C85EBC" w14:paraId="6E76B34D" w14:textId="77777777">
      <w:pPr>
        <w:rPr>
          <w:rFonts w:ascii="Verdana" w:hAnsi="Verdana" w:eastAsia="Times New Roman" w:cs="Calibri"/>
          <w:sz w:val="18"/>
          <w:szCs w:val="18"/>
          <w:lang w:val="nl-NL" w:eastAsia="nl-NL"/>
        </w:rPr>
      </w:pPr>
    </w:p>
    <w:p w:rsidRPr="00DD24B5" w:rsidR="00FE5BEB" w:rsidP="004349DD" w:rsidRDefault="00D72A52" w14:paraId="5AC97899" w14:textId="77777777">
      <w:pPr>
        <w:rPr>
          <w:rFonts w:ascii="Verdana" w:hAnsi="Verdana"/>
          <w:sz w:val="18"/>
          <w:szCs w:val="18"/>
          <w:lang w:val="nl-NL"/>
        </w:rPr>
      </w:pPr>
      <w:r w:rsidRPr="00DD24B5">
        <w:rPr>
          <w:rFonts w:ascii="Verdana" w:hAnsi="Verdana"/>
          <w:sz w:val="18"/>
          <w:szCs w:val="18"/>
          <w:lang w:val="nl-NL"/>
        </w:rPr>
        <w:t xml:space="preserve">Wat betreft </w:t>
      </w:r>
      <w:r w:rsidRPr="00DD24B5" w:rsidR="00931A18">
        <w:rPr>
          <w:rFonts w:ascii="Verdana" w:hAnsi="Verdana"/>
          <w:sz w:val="18"/>
          <w:szCs w:val="18"/>
          <w:lang w:val="nl-NL"/>
        </w:rPr>
        <w:t>de pijler</w:t>
      </w:r>
      <w:r w:rsidRPr="00DD24B5" w:rsidR="00523EFA">
        <w:rPr>
          <w:rFonts w:ascii="Verdana" w:hAnsi="Verdana"/>
          <w:sz w:val="18"/>
          <w:szCs w:val="18"/>
          <w:lang w:val="nl-NL"/>
        </w:rPr>
        <w:t xml:space="preserve"> </w:t>
      </w:r>
      <w:r w:rsidRPr="00DD24B5" w:rsidR="00441D17">
        <w:rPr>
          <w:rFonts w:ascii="Verdana" w:hAnsi="Verdana"/>
          <w:b/>
          <w:sz w:val="18"/>
          <w:szCs w:val="18"/>
          <w:lang w:val="nl-NL"/>
        </w:rPr>
        <w:t xml:space="preserve">smart </w:t>
      </w:r>
      <w:proofErr w:type="spellStart"/>
      <w:r w:rsidRPr="00DD24B5" w:rsidR="00441D17">
        <w:rPr>
          <w:rFonts w:ascii="Verdana" w:hAnsi="Verdana"/>
          <w:b/>
          <w:sz w:val="18"/>
          <w:szCs w:val="18"/>
          <w:lang w:val="nl-NL"/>
        </w:rPr>
        <w:t>mobility</w:t>
      </w:r>
      <w:proofErr w:type="spellEnd"/>
      <w:r w:rsidRPr="00DD24B5">
        <w:rPr>
          <w:rFonts w:ascii="Verdana" w:hAnsi="Verdana"/>
          <w:sz w:val="18"/>
          <w:szCs w:val="18"/>
          <w:lang w:val="nl-NL"/>
        </w:rPr>
        <w:t xml:space="preserve"> geldt dat de toenemende digitalisering in combinatie met de noodzaak tot verduurzaming (klimaat, energie) tot grote uitdagingen leidt op het gebied van mobiliteit. </w:t>
      </w:r>
      <w:r w:rsidRPr="00DD24B5" w:rsidR="007B4547">
        <w:rPr>
          <w:rFonts w:ascii="Verdana" w:hAnsi="Verdana"/>
          <w:sz w:val="18"/>
          <w:szCs w:val="18"/>
          <w:lang w:val="nl-NL"/>
        </w:rPr>
        <w:t>Het te ontwikkelen Mobiliteit- en Infrastructuur Test Centrum (</w:t>
      </w:r>
      <w:r w:rsidRPr="00DD24B5" w:rsidR="00FE5BEB">
        <w:rPr>
          <w:rFonts w:ascii="Verdana" w:hAnsi="Verdana"/>
          <w:sz w:val="18"/>
          <w:szCs w:val="18"/>
          <w:lang w:val="nl-NL"/>
        </w:rPr>
        <w:t>MITC</w:t>
      </w:r>
      <w:r w:rsidRPr="00DD24B5" w:rsidR="007B4547">
        <w:rPr>
          <w:rFonts w:ascii="Verdana" w:hAnsi="Verdana"/>
          <w:sz w:val="18"/>
          <w:szCs w:val="18"/>
          <w:lang w:val="nl-NL"/>
        </w:rPr>
        <w:t>) te</w:t>
      </w:r>
      <w:r w:rsidRPr="00DD24B5" w:rsidR="00FE5BEB">
        <w:rPr>
          <w:rFonts w:ascii="Verdana" w:hAnsi="Verdana"/>
          <w:sz w:val="18"/>
          <w:szCs w:val="18"/>
          <w:lang w:val="nl-NL"/>
        </w:rPr>
        <w:t xml:space="preserve"> Marknesse faciliteert </w:t>
      </w:r>
      <w:r w:rsidRPr="00DD24B5" w:rsidR="007B4547">
        <w:rPr>
          <w:rFonts w:ascii="Verdana" w:hAnsi="Verdana"/>
          <w:sz w:val="18"/>
          <w:szCs w:val="18"/>
          <w:lang w:val="nl-NL"/>
        </w:rPr>
        <w:t>de overgang</w:t>
      </w:r>
      <w:r w:rsidRPr="00DD24B5" w:rsidR="00FE5BEB">
        <w:rPr>
          <w:rFonts w:ascii="Verdana" w:hAnsi="Verdana"/>
          <w:sz w:val="18"/>
          <w:szCs w:val="18"/>
          <w:lang w:val="nl-NL"/>
        </w:rPr>
        <w:t xml:space="preserve"> van testen en experimenteren naar toepassing en gebruik in bestaande praktijk en draagt daarmee bij aan de beleidsdoelen van </w:t>
      </w:r>
      <w:r w:rsidRPr="00DD24B5" w:rsidR="007B4547">
        <w:rPr>
          <w:rFonts w:ascii="Verdana" w:hAnsi="Verdana"/>
          <w:sz w:val="18"/>
          <w:szCs w:val="18"/>
          <w:lang w:val="nl-NL"/>
        </w:rPr>
        <w:t xml:space="preserve">het kabinet met betrekking tot </w:t>
      </w:r>
      <w:r w:rsidRPr="00DD24B5" w:rsidR="00FE5BEB">
        <w:rPr>
          <w:rFonts w:ascii="Verdana" w:hAnsi="Verdana"/>
          <w:sz w:val="18"/>
          <w:szCs w:val="18"/>
          <w:lang w:val="nl-NL"/>
        </w:rPr>
        <w:t>‘</w:t>
      </w:r>
      <w:r w:rsidRPr="00DD24B5" w:rsidR="007B4547">
        <w:rPr>
          <w:rFonts w:ascii="Verdana" w:hAnsi="Verdana"/>
          <w:sz w:val="18"/>
          <w:szCs w:val="18"/>
          <w:lang w:val="nl-NL"/>
        </w:rPr>
        <w:t xml:space="preserve">Smart </w:t>
      </w:r>
      <w:proofErr w:type="spellStart"/>
      <w:r w:rsidRPr="00DD24B5" w:rsidR="00FE5BEB">
        <w:rPr>
          <w:rFonts w:ascii="Verdana" w:hAnsi="Verdana"/>
          <w:sz w:val="18"/>
          <w:szCs w:val="18"/>
          <w:lang w:val="nl-NL"/>
        </w:rPr>
        <w:t>mobility</w:t>
      </w:r>
      <w:proofErr w:type="spellEnd"/>
      <w:r w:rsidRPr="00DD24B5" w:rsidR="00FE5BEB">
        <w:rPr>
          <w:rFonts w:ascii="Verdana" w:hAnsi="Verdana"/>
          <w:sz w:val="18"/>
          <w:szCs w:val="18"/>
          <w:lang w:val="nl-NL"/>
        </w:rPr>
        <w:t xml:space="preserve"> </w:t>
      </w:r>
      <w:r w:rsidRPr="00DD24B5" w:rsidR="007B4547">
        <w:rPr>
          <w:rFonts w:ascii="Verdana" w:hAnsi="Verdana"/>
          <w:sz w:val="18"/>
          <w:szCs w:val="18"/>
          <w:lang w:val="nl-NL"/>
        </w:rPr>
        <w:t>D</w:t>
      </w:r>
      <w:r w:rsidRPr="00DD24B5" w:rsidR="00FE5BEB">
        <w:rPr>
          <w:rFonts w:ascii="Verdana" w:hAnsi="Verdana"/>
          <w:sz w:val="18"/>
          <w:szCs w:val="18"/>
          <w:lang w:val="nl-NL"/>
        </w:rPr>
        <w:t xml:space="preserve">utch </w:t>
      </w:r>
      <w:proofErr w:type="spellStart"/>
      <w:r w:rsidRPr="00DD24B5" w:rsidR="00FE5BEB">
        <w:rPr>
          <w:rFonts w:ascii="Verdana" w:hAnsi="Verdana"/>
          <w:sz w:val="18"/>
          <w:szCs w:val="18"/>
          <w:lang w:val="nl-NL"/>
        </w:rPr>
        <w:t>reality</w:t>
      </w:r>
      <w:proofErr w:type="spellEnd"/>
      <w:r w:rsidRPr="00DD24B5" w:rsidR="00FE5BEB">
        <w:rPr>
          <w:rFonts w:ascii="Verdana" w:hAnsi="Verdana"/>
          <w:sz w:val="18"/>
          <w:szCs w:val="18"/>
          <w:lang w:val="nl-NL"/>
        </w:rPr>
        <w:t>’</w:t>
      </w:r>
      <w:r w:rsidRPr="00DD24B5" w:rsidR="007B4547">
        <w:rPr>
          <w:rStyle w:val="Voetnootmarkering"/>
          <w:rFonts w:ascii="Verdana" w:hAnsi="Verdana"/>
          <w:sz w:val="18"/>
          <w:szCs w:val="18"/>
          <w:lang w:val="nl-NL"/>
        </w:rPr>
        <w:footnoteReference w:id="4"/>
      </w:r>
      <w:r w:rsidRPr="00DD24B5" w:rsidR="00FE5BEB">
        <w:rPr>
          <w:rFonts w:ascii="Verdana" w:hAnsi="Verdana"/>
          <w:sz w:val="18"/>
          <w:szCs w:val="18"/>
          <w:lang w:val="nl-NL"/>
        </w:rPr>
        <w:t xml:space="preserve">. </w:t>
      </w:r>
      <w:r w:rsidRPr="00DD24B5" w:rsidR="00A31D8F">
        <w:rPr>
          <w:rFonts w:ascii="Verdana" w:hAnsi="Verdana"/>
          <w:sz w:val="18"/>
          <w:szCs w:val="18"/>
          <w:lang w:val="nl-NL"/>
        </w:rPr>
        <w:t>Het MITC is</w:t>
      </w:r>
      <w:r w:rsidRPr="00DD24B5" w:rsidR="00FE5BEB">
        <w:rPr>
          <w:rFonts w:ascii="Verdana" w:hAnsi="Verdana"/>
          <w:sz w:val="18"/>
          <w:szCs w:val="18"/>
          <w:lang w:val="nl-NL"/>
        </w:rPr>
        <w:t xml:space="preserve"> daarmee essentieel voor het realiseren van een verantwoorde introductie van nieuwe generatie voertuigen, toepassingen en diensten. </w:t>
      </w:r>
      <w:r w:rsidRPr="00DD24B5" w:rsidR="00FC4A06">
        <w:rPr>
          <w:rFonts w:ascii="Verdana" w:hAnsi="Verdana"/>
          <w:sz w:val="18"/>
          <w:szCs w:val="18"/>
          <w:lang w:val="nl-NL"/>
        </w:rPr>
        <w:t>In</w:t>
      </w:r>
      <w:r w:rsidRPr="00DD24B5" w:rsidR="00FE5BEB">
        <w:rPr>
          <w:rFonts w:ascii="Verdana" w:hAnsi="Verdana"/>
          <w:sz w:val="18"/>
          <w:szCs w:val="18"/>
          <w:lang w:val="nl-NL"/>
        </w:rPr>
        <w:t xml:space="preserve"> een gecontroleerde real life omgeving</w:t>
      </w:r>
      <w:r w:rsidRPr="00DD24B5" w:rsidR="00FC4A06">
        <w:rPr>
          <w:rFonts w:ascii="Verdana" w:hAnsi="Verdana"/>
          <w:sz w:val="18"/>
          <w:szCs w:val="18"/>
          <w:lang w:val="nl-NL"/>
        </w:rPr>
        <w:t xml:space="preserve"> kunnen dan</w:t>
      </w:r>
      <w:r w:rsidRPr="00DD24B5" w:rsidR="00FE5BEB">
        <w:rPr>
          <w:rFonts w:ascii="Verdana" w:hAnsi="Verdana"/>
          <w:sz w:val="18"/>
          <w:szCs w:val="18"/>
          <w:lang w:val="nl-NL"/>
        </w:rPr>
        <w:t xml:space="preserve"> testen </w:t>
      </w:r>
      <w:r w:rsidRPr="00DD24B5" w:rsidR="00FC4A06">
        <w:rPr>
          <w:rFonts w:ascii="Verdana" w:hAnsi="Verdana"/>
          <w:sz w:val="18"/>
          <w:szCs w:val="18"/>
          <w:lang w:val="nl-NL"/>
        </w:rPr>
        <w:t>plaatsvinden</w:t>
      </w:r>
      <w:r w:rsidRPr="00DD24B5" w:rsidR="00FE5BEB">
        <w:rPr>
          <w:rFonts w:ascii="Verdana" w:hAnsi="Verdana"/>
          <w:sz w:val="18"/>
          <w:szCs w:val="18"/>
          <w:lang w:val="nl-NL"/>
        </w:rPr>
        <w:t xml:space="preserve"> met betrekking tot de communicatie tussen voertuig </w:t>
      </w:r>
      <w:r w:rsidRPr="00DD24B5" w:rsidR="00FE5BEB">
        <w:rPr>
          <w:rFonts w:ascii="Verdana" w:hAnsi="Verdana"/>
          <w:sz w:val="18"/>
          <w:szCs w:val="18"/>
          <w:lang w:val="nl-NL"/>
        </w:rPr>
        <w:lastRenderedPageBreak/>
        <w:t>en omgeving</w:t>
      </w:r>
      <w:r w:rsidRPr="00DD24B5" w:rsidR="00FC4A06">
        <w:rPr>
          <w:rFonts w:ascii="Verdana" w:hAnsi="Verdana"/>
          <w:sz w:val="18"/>
          <w:szCs w:val="18"/>
          <w:lang w:val="nl-NL"/>
        </w:rPr>
        <w:t>. Zo</w:t>
      </w:r>
      <w:r w:rsidRPr="00DD24B5" w:rsidR="00FE5BEB">
        <w:rPr>
          <w:rFonts w:ascii="Verdana" w:hAnsi="Verdana"/>
          <w:sz w:val="18"/>
          <w:szCs w:val="18"/>
          <w:lang w:val="nl-NL"/>
        </w:rPr>
        <w:t xml:space="preserve"> draagt het MITC bij aan het zorgvuldig benutten van data-uitwisseling en connectiviteit.</w:t>
      </w:r>
      <w:r w:rsidRPr="00DD24B5" w:rsidR="0043191B">
        <w:rPr>
          <w:rFonts w:ascii="Verdana" w:hAnsi="Verdana"/>
          <w:sz w:val="18"/>
          <w:szCs w:val="18"/>
          <w:lang w:val="nl-NL"/>
        </w:rPr>
        <w:t xml:space="preserve"> </w:t>
      </w:r>
    </w:p>
    <w:p w:rsidRPr="00DD24B5" w:rsidR="0096776A" w:rsidP="004349DD" w:rsidRDefault="0096776A" w14:paraId="7E246783" w14:textId="77777777">
      <w:pPr>
        <w:rPr>
          <w:rFonts w:ascii="Verdana" w:hAnsi="Verdana"/>
          <w:sz w:val="18"/>
          <w:szCs w:val="18"/>
          <w:lang w:val="nl-NL"/>
        </w:rPr>
      </w:pPr>
      <w:r w:rsidRPr="00DD24B5">
        <w:rPr>
          <w:rFonts w:ascii="Verdana" w:hAnsi="Verdana"/>
          <w:sz w:val="18"/>
          <w:szCs w:val="18"/>
          <w:lang w:val="nl-NL"/>
        </w:rPr>
        <w:t xml:space="preserve">Voor het te ontwikkelen MITC zijn verplaatsing van de huidige testbaan van de RDW van Lelystad naar Marknesse en een upgrade van de Duits Nederlandse </w:t>
      </w:r>
      <w:r w:rsidRPr="00DD24B5" w:rsidR="00560C7A">
        <w:rPr>
          <w:rFonts w:ascii="Verdana" w:hAnsi="Verdana"/>
          <w:sz w:val="18"/>
          <w:szCs w:val="18"/>
          <w:lang w:val="nl-NL"/>
        </w:rPr>
        <w:t>W</w:t>
      </w:r>
      <w:r w:rsidRPr="00DD24B5">
        <w:rPr>
          <w:rFonts w:ascii="Verdana" w:hAnsi="Verdana"/>
          <w:sz w:val="18"/>
          <w:szCs w:val="18"/>
          <w:lang w:val="nl-NL"/>
        </w:rPr>
        <w:t xml:space="preserve">indtunnel te Marknesse </w:t>
      </w:r>
      <w:r w:rsidRPr="00DD24B5" w:rsidR="00590682">
        <w:rPr>
          <w:rFonts w:ascii="Verdana" w:hAnsi="Verdana"/>
          <w:sz w:val="18"/>
          <w:szCs w:val="18"/>
          <w:lang w:val="nl-NL"/>
        </w:rPr>
        <w:t>voorwaardelijk</w:t>
      </w:r>
      <w:r w:rsidRPr="00DD24B5">
        <w:rPr>
          <w:rFonts w:ascii="Verdana" w:hAnsi="Verdana"/>
          <w:sz w:val="18"/>
          <w:szCs w:val="18"/>
          <w:lang w:val="nl-NL"/>
        </w:rPr>
        <w:t xml:space="preserve">. Het MITC </w:t>
      </w:r>
      <w:r w:rsidRPr="00DD24B5" w:rsidR="00590682">
        <w:rPr>
          <w:rFonts w:ascii="Verdana" w:hAnsi="Verdana"/>
          <w:sz w:val="18"/>
          <w:szCs w:val="18"/>
          <w:lang w:val="nl-NL"/>
        </w:rPr>
        <w:t xml:space="preserve">wordt zo een </w:t>
      </w:r>
      <w:r w:rsidRPr="00DD24B5">
        <w:rPr>
          <w:rFonts w:ascii="Verdana" w:hAnsi="Verdana"/>
          <w:sz w:val="18"/>
          <w:szCs w:val="18"/>
          <w:lang w:val="nl-NL"/>
        </w:rPr>
        <w:t xml:space="preserve">magneet voor nieuwe bedrijvigheid en werkgelegenheid in Noordelijk Flevoland.  </w:t>
      </w:r>
    </w:p>
    <w:p w:rsidRPr="00DD24B5" w:rsidR="003F73D2" w:rsidP="004349DD" w:rsidRDefault="003F73D2" w14:paraId="55A3F5F0" w14:textId="77777777">
      <w:pPr>
        <w:rPr>
          <w:rFonts w:ascii="Verdana" w:hAnsi="Verdana"/>
          <w:i/>
          <w:sz w:val="18"/>
          <w:szCs w:val="18"/>
          <w:lang w:val="nl-NL"/>
        </w:rPr>
      </w:pPr>
    </w:p>
    <w:p w:rsidRPr="00DD24B5" w:rsidR="000D4684" w:rsidP="004349DD" w:rsidRDefault="003B0858" w14:paraId="0E1EE104" w14:textId="77777777">
      <w:pPr>
        <w:outlineLvl w:val="0"/>
        <w:rPr>
          <w:rFonts w:ascii="Verdana" w:hAnsi="Verdana"/>
          <w:i/>
          <w:sz w:val="18"/>
          <w:szCs w:val="18"/>
          <w:lang w:val="nl-NL"/>
        </w:rPr>
      </w:pPr>
      <w:r w:rsidRPr="00DD24B5">
        <w:rPr>
          <w:rFonts w:ascii="Verdana" w:hAnsi="Verdana"/>
          <w:i/>
          <w:sz w:val="18"/>
          <w:szCs w:val="18"/>
          <w:lang w:val="nl-NL"/>
        </w:rPr>
        <w:t>Urgentie</w:t>
      </w:r>
    </w:p>
    <w:p w:rsidRPr="00DD24B5" w:rsidR="00B957AA" w:rsidP="004349DD" w:rsidRDefault="00B957AA" w14:paraId="51AB0E59" w14:textId="77777777">
      <w:pPr>
        <w:rPr>
          <w:rFonts w:ascii="Verdana" w:hAnsi="Verdana"/>
          <w:i/>
          <w:sz w:val="18"/>
          <w:szCs w:val="18"/>
          <w:lang w:val="nl-NL"/>
        </w:rPr>
      </w:pPr>
      <w:r w:rsidRPr="00DD24B5">
        <w:rPr>
          <w:rFonts w:ascii="Verdana" w:hAnsi="Verdana"/>
          <w:sz w:val="18"/>
          <w:szCs w:val="18"/>
          <w:lang w:val="nl-NL"/>
        </w:rPr>
        <w:t xml:space="preserve">Provincie Flevoland laat de afgelopen jaren goede economische groeicijfers zien en heeft ook een goede innovatiekracht met sterke sectoren en clusters als </w:t>
      </w:r>
      <w:proofErr w:type="spellStart"/>
      <w:r w:rsidRPr="00DD24B5">
        <w:rPr>
          <w:rFonts w:ascii="Verdana" w:hAnsi="Verdana"/>
          <w:sz w:val="18"/>
          <w:szCs w:val="18"/>
          <w:lang w:val="nl-NL"/>
        </w:rPr>
        <w:t>Agri</w:t>
      </w:r>
      <w:proofErr w:type="spellEnd"/>
      <w:r w:rsidRPr="00DD24B5">
        <w:rPr>
          <w:rFonts w:ascii="Verdana" w:hAnsi="Verdana"/>
          <w:sz w:val="18"/>
          <w:szCs w:val="18"/>
          <w:lang w:val="nl-NL"/>
        </w:rPr>
        <w:t xml:space="preserve"> &amp; Food, Life Sciences &amp; Health, High Tech Systemen en Materialen en Logistiek. Binnen provincie Flevoland zijn er echter verschillen in welvaart en welzijn die ook groter lijken te worden. Met name Noordelijk Flevoland heeft te maken met krimp van de beroepsbevolking en de brede welvaart en het welzijn in dit gebied houden geen gelijke tred met de economische groei in de gehele provincie. </w:t>
      </w:r>
    </w:p>
    <w:p w:rsidRPr="00DD24B5" w:rsidR="00B957AA" w:rsidP="004349DD" w:rsidRDefault="00B957AA" w14:paraId="2A525981" w14:textId="77777777">
      <w:pPr>
        <w:outlineLvl w:val="0"/>
        <w:rPr>
          <w:rFonts w:ascii="Verdana" w:hAnsi="Verdana"/>
          <w:i/>
          <w:sz w:val="18"/>
          <w:szCs w:val="18"/>
          <w:lang w:val="nl-NL"/>
        </w:rPr>
      </w:pPr>
    </w:p>
    <w:p w:rsidRPr="00DD24B5" w:rsidR="008C35ED" w:rsidP="004349DD" w:rsidRDefault="009A122D" w14:paraId="3440764B" w14:textId="77777777">
      <w:pPr>
        <w:rPr>
          <w:rFonts w:ascii="Verdana" w:hAnsi="Verdana"/>
          <w:sz w:val="18"/>
          <w:szCs w:val="18"/>
          <w:lang w:val="nl-NL"/>
        </w:rPr>
      </w:pPr>
      <w:r w:rsidRPr="00DD24B5">
        <w:rPr>
          <w:rFonts w:ascii="Verdana" w:hAnsi="Verdana"/>
          <w:sz w:val="18"/>
          <w:szCs w:val="18"/>
          <w:lang w:val="nl-NL"/>
        </w:rPr>
        <w:t xml:space="preserve">Deze uitdaging is urgent tegen de achtergrond van ontwikkelingen </w:t>
      </w:r>
      <w:r w:rsidRPr="00DD24B5" w:rsidR="00220DC3">
        <w:rPr>
          <w:rFonts w:ascii="Verdana" w:hAnsi="Verdana"/>
          <w:sz w:val="18"/>
          <w:szCs w:val="18"/>
          <w:lang w:val="nl-NL"/>
        </w:rPr>
        <w:t>zo</w:t>
      </w:r>
      <w:r w:rsidRPr="00DD24B5">
        <w:rPr>
          <w:rFonts w:ascii="Verdana" w:hAnsi="Verdana"/>
          <w:sz w:val="18"/>
          <w:szCs w:val="18"/>
          <w:lang w:val="nl-NL"/>
        </w:rPr>
        <w:t>als</w:t>
      </w:r>
      <w:r w:rsidRPr="00DD24B5" w:rsidR="0036614E">
        <w:rPr>
          <w:rFonts w:ascii="Verdana" w:hAnsi="Verdana"/>
          <w:sz w:val="18"/>
          <w:szCs w:val="18"/>
          <w:lang w:val="nl-NL"/>
        </w:rPr>
        <w:t xml:space="preserve"> een eventuele</w:t>
      </w:r>
      <w:r w:rsidRPr="00DD24B5">
        <w:rPr>
          <w:rFonts w:ascii="Verdana" w:hAnsi="Verdana"/>
          <w:sz w:val="18"/>
          <w:szCs w:val="18"/>
          <w:lang w:val="nl-NL"/>
        </w:rPr>
        <w:t xml:space="preserve"> </w:t>
      </w:r>
      <w:proofErr w:type="spellStart"/>
      <w:r w:rsidRPr="00DD24B5">
        <w:rPr>
          <w:rFonts w:ascii="Verdana" w:hAnsi="Verdana"/>
          <w:sz w:val="18"/>
          <w:szCs w:val="18"/>
          <w:lang w:val="nl-NL"/>
        </w:rPr>
        <w:t>Brexit</w:t>
      </w:r>
      <w:proofErr w:type="spellEnd"/>
      <w:r w:rsidRPr="00DD24B5">
        <w:rPr>
          <w:rFonts w:ascii="Verdana" w:hAnsi="Verdana"/>
          <w:sz w:val="18"/>
          <w:szCs w:val="18"/>
          <w:lang w:val="nl-NL"/>
        </w:rPr>
        <w:t xml:space="preserve">, verbod op </w:t>
      </w:r>
      <w:proofErr w:type="spellStart"/>
      <w:r w:rsidRPr="00DD24B5">
        <w:rPr>
          <w:rFonts w:ascii="Verdana" w:hAnsi="Verdana"/>
          <w:sz w:val="18"/>
          <w:szCs w:val="18"/>
          <w:lang w:val="nl-NL"/>
        </w:rPr>
        <w:t>pulsvisserij</w:t>
      </w:r>
      <w:proofErr w:type="spellEnd"/>
      <w:r w:rsidRPr="00DD24B5">
        <w:rPr>
          <w:rFonts w:ascii="Verdana" w:hAnsi="Verdana"/>
          <w:sz w:val="18"/>
          <w:szCs w:val="18"/>
          <w:lang w:val="nl-NL"/>
        </w:rPr>
        <w:t xml:space="preserve">, krimp van de (beroeps)bevolking en de noodzaak tot verduurzaming. </w:t>
      </w:r>
      <w:r w:rsidRPr="00DD24B5" w:rsidR="007E420C">
        <w:rPr>
          <w:rFonts w:ascii="Verdana" w:hAnsi="Verdana"/>
          <w:sz w:val="18"/>
          <w:szCs w:val="18"/>
          <w:lang w:val="nl-NL"/>
        </w:rPr>
        <w:t xml:space="preserve">Daarom is een </w:t>
      </w:r>
      <w:r w:rsidRPr="00DD24B5">
        <w:rPr>
          <w:rFonts w:ascii="Verdana" w:hAnsi="Verdana"/>
          <w:sz w:val="18"/>
          <w:szCs w:val="18"/>
          <w:lang w:val="nl-NL"/>
        </w:rPr>
        <w:t>gerichte en samenhangende impuls</w:t>
      </w:r>
      <w:r w:rsidRPr="00DD24B5" w:rsidR="00441D17">
        <w:rPr>
          <w:rFonts w:ascii="Verdana" w:hAnsi="Verdana"/>
          <w:sz w:val="18"/>
          <w:szCs w:val="18"/>
          <w:lang w:val="nl-NL"/>
        </w:rPr>
        <w:t xml:space="preserve"> op het gebied van fysiek, innovatie en talent</w:t>
      </w:r>
      <w:r w:rsidRPr="00DD24B5" w:rsidR="0036614E">
        <w:rPr>
          <w:rFonts w:ascii="Verdana" w:hAnsi="Verdana"/>
          <w:sz w:val="18"/>
          <w:szCs w:val="18"/>
          <w:lang w:val="nl-NL"/>
        </w:rPr>
        <w:t>ontwikkeling</w:t>
      </w:r>
      <w:r w:rsidRPr="00DD24B5">
        <w:rPr>
          <w:rFonts w:ascii="Verdana" w:hAnsi="Verdana"/>
          <w:sz w:val="18"/>
          <w:szCs w:val="18"/>
          <w:lang w:val="nl-NL"/>
        </w:rPr>
        <w:t xml:space="preserve"> met het perspectief op verbetering van de brede welvaart in Noordelijk Flevoland nodig. Dit vereist een </w:t>
      </w:r>
      <w:r w:rsidRPr="00DD24B5" w:rsidR="00F66CAD">
        <w:rPr>
          <w:rFonts w:ascii="Verdana" w:hAnsi="Verdana"/>
          <w:sz w:val="18"/>
          <w:szCs w:val="18"/>
          <w:lang w:val="nl-NL"/>
        </w:rPr>
        <w:t>bestendige</w:t>
      </w:r>
      <w:r w:rsidRPr="00DD24B5" w:rsidR="001605C3">
        <w:rPr>
          <w:rFonts w:ascii="Verdana" w:hAnsi="Verdana"/>
          <w:sz w:val="18"/>
          <w:szCs w:val="18"/>
          <w:lang w:val="nl-NL"/>
        </w:rPr>
        <w:t xml:space="preserve"> en</w:t>
      </w:r>
      <w:r w:rsidRPr="00DD24B5" w:rsidR="00F66CAD">
        <w:rPr>
          <w:rFonts w:ascii="Verdana" w:hAnsi="Verdana"/>
          <w:sz w:val="18"/>
          <w:szCs w:val="18"/>
          <w:lang w:val="nl-NL"/>
        </w:rPr>
        <w:t xml:space="preserve"> langlopende </w:t>
      </w:r>
      <w:r w:rsidRPr="00DD24B5">
        <w:rPr>
          <w:rFonts w:ascii="Verdana" w:hAnsi="Verdana"/>
          <w:sz w:val="18"/>
          <w:szCs w:val="18"/>
          <w:lang w:val="nl-NL"/>
        </w:rPr>
        <w:t xml:space="preserve">gezamenlijke inspanning van en partnerschap tussen Rijk en </w:t>
      </w:r>
      <w:r w:rsidRPr="00DD24B5" w:rsidR="0096776A">
        <w:rPr>
          <w:rFonts w:ascii="Verdana" w:hAnsi="Verdana"/>
          <w:sz w:val="18"/>
          <w:szCs w:val="18"/>
          <w:lang w:val="nl-NL"/>
        </w:rPr>
        <w:t>R</w:t>
      </w:r>
      <w:r w:rsidRPr="00DD24B5">
        <w:rPr>
          <w:rFonts w:ascii="Verdana" w:hAnsi="Verdana"/>
          <w:sz w:val="18"/>
          <w:szCs w:val="18"/>
          <w:lang w:val="nl-NL"/>
        </w:rPr>
        <w:t xml:space="preserve">egio.  </w:t>
      </w:r>
    </w:p>
    <w:p w:rsidRPr="00DD24B5" w:rsidR="008C35ED" w:rsidP="004349DD" w:rsidRDefault="008C35ED" w14:paraId="2806D937" w14:textId="77777777">
      <w:pPr>
        <w:rPr>
          <w:rFonts w:ascii="Verdana" w:hAnsi="Verdana"/>
          <w:i/>
          <w:sz w:val="18"/>
          <w:szCs w:val="18"/>
          <w:lang w:val="nl-NL"/>
        </w:rPr>
      </w:pPr>
    </w:p>
    <w:p w:rsidRPr="00DD24B5" w:rsidR="00904D70" w:rsidP="004349DD" w:rsidRDefault="00904D70" w14:paraId="29C7CEC6" w14:textId="77777777">
      <w:pPr>
        <w:outlineLvl w:val="0"/>
        <w:rPr>
          <w:rFonts w:ascii="Verdana" w:hAnsi="Verdana"/>
          <w:b/>
          <w:sz w:val="18"/>
          <w:szCs w:val="18"/>
          <w:lang w:val="nl-NL"/>
        </w:rPr>
      </w:pPr>
      <w:r w:rsidRPr="00DD24B5">
        <w:rPr>
          <w:rFonts w:ascii="Verdana" w:hAnsi="Verdana"/>
          <w:b/>
          <w:sz w:val="18"/>
          <w:szCs w:val="18"/>
          <w:lang w:val="nl-NL"/>
        </w:rPr>
        <w:t>1.   Ambitie, doel</w:t>
      </w:r>
      <w:r w:rsidRPr="00DD24B5" w:rsidR="005C4FED">
        <w:rPr>
          <w:rFonts w:ascii="Verdana" w:hAnsi="Verdana"/>
          <w:b/>
          <w:sz w:val="18"/>
          <w:szCs w:val="18"/>
          <w:lang w:val="nl-NL"/>
        </w:rPr>
        <w:t>,</w:t>
      </w:r>
      <w:r w:rsidRPr="00DD24B5">
        <w:rPr>
          <w:rFonts w:ascii="Verdana" w:hAnsi="Verdana"/>
          <w:b/>
          <w:sz w:val="18"/>
          <w:szCs w:val="18"/>
          <w:lang w:val="nl-NL"/>
        </w:rPr>
        <w:t xml:space="preserve"> beoogde resultaten </w:t>
      </w:r>
      <w:r w:rsidRPr="00DD24B5" w:rsidR="005C4FED">
        <w:rPr>
          <w:rFonts w:ascii="Verdana" w:hAnsi="Verdana"/>
          <w:b/>
          <w:sz w:val="18"/>
          <w:szCs w:val="18"/>
          <w:lang w:val="nl-NL"/>
        </w:rPr>
        <w:t xml:space="preserve">en aanpak </w:t>
      </w:r>
      <w:r w:rsidRPr="00DD24B5" w:rsidR="00AD5AD0">
        <w:rPr>
          <w:rFonts w:ascii="Verdana" w:hAnsi="Verdana"/>
          <w:b/>
          <w:sz w:val="18"/>
          <w:szCs w:val="18"/>
          <w:lang w:val="nl-NL"/>
        </w:rPr>
        <w:t>Regio Deal</w:t>
      </w:r>
      <w:r w:rsidRPr="00DD24B5">
        <w:rPr>
          <w:rFonts w:ascii="Verdana" w:hAnsi="Verdana"/>
          <w:b/>
          <w:sz w:val="18"/>
          <w:szCs w:val="18"/>
          <w:lang w:val="nl-NL"/>
        </w:rPr>
        <w:t xml:space="preserve"> </w:t>
      </w:r>
      <w:r w:rsidRPr="00DD24B5" w:rsidR="0010584B">
        <w:rPr>
          <w:rFonts w:ascii="Verdana" w:hAnsi="Verdana"/>
          <w:b/>
          <w:sz w:val="18"/>
          <w:szCs w:val="18"/>
          <w:lang w:val="nl-NL"/>
        </w:rPr>
        <w:t>Noordelijk Flevoland</w:t>
      </w:r>
    </w:p>
    <w:p w:rsidRPr="00DD24B5" w:rsidR="00904D70" w:rsidP="004349DD" w:rsidRDefault="00904D70" w14:paraId="715459D1" w14:textId="77777777">
      <w:pPr>
        <w:rPr>
          <w:rFonts w:ascii="Verdana" w:hAnsi="Verdana"/>
          <w:sz w:val="18"/>
          <w:szCs w:val="18"/>
          <w:lang w:val="nl-NL"/>
        </w:rPr>
      </w:pPr>
    </w:p>
    <w:p w:rsidRPr="00DD24B5" w:rsidR="00A82056" w:rsidP="004349DD" w:rsidRDefault="00467D84" w14:paraId="4C06A99A" w14:textId="421A4C73">
      <w:pPr>
        <w:outlineLvl w:val="0"/>
        <w:rPr>
          <w:rFonts w:ascii="Verdana" w:hAnsi="Verdana"/>
          <w:i/>
          <w:sz w:val="18"/>
          <w:szCs w:val="18"/>
          <w:lang w:val="nl-NL"/>
        </w:rPr>
      </w:pPr>
      <w:r w:rsidRPr="00DD24B5">
        <w:rPr>
          <w:rFonts w:ascii="Verdana" w:hAnsi="Verdana"/>
          <w:i/>
          <w:sz w:val="18"/>
          <w:szCs w:val="18"/>
          <w:lang w:val="nl-NL"/>
        </w:rPr>
        <w:t>Artikel 1 - Ambitie</w:t>
      </w:r>
    </w:p>
    <w:p w:rsidRPr="00DD24B5" w:rsidR="002B15A0" w:rsidP="00180297" w:rsidRDefault="00A82056" w14:paraId="05CA5CE1" w14:textId="77777777">
      <w:pPr>
        <w:pStyle w:val="Tekstzonderopmaak"/>
        <w:spacing w:line="240" w:lineRule="atLeast"/>
      </w:pPr>
      <w:r w:rsidRPr="00DD24B5">
        <w:rPr>
          <w:szCs w:val="18"/>
        </w:rPr>
        <w:t xml:space="preserve">Partijen streven ernaar om via een integrale aanpak </w:t>
      </w:r>
      <w:r w:rsidRPr="00DD24B5" w:rsidR="00546345">
        <w:rPr>
          <w:szCs w:val="18"/>
        </w:rPr>
        <w:t>en door een verbreding en versterking van de economie Noordelijk Flevoland</w:t>
      </w:r>
      <w:r w:rsidRPr="00DD24B5">
        <w:rPr>
          <w:szCs w:val="18"/>
        </w:rPr>
        <w:t xml:space="preserve"> toekomstbestendig te maken en de brede welvaart voor burgers en bedrijven </w:t>
      </w:r>
      <w:r w:rsidRPr="00DD24B5" w:rsidR="00340C86">
        <w:rPr>
          <w:szCs w:val="18"/>
        </w:rPr>
        <w:t>te stimuleren</w:t>
      </w:r>
      <w:r w:rsidRPr="00DD24B5">
        <w:rPr>
          <w:szCs w:val="18"/>
        </w:rPr>
        <w:t xml:space="preserve">. </w:t>
      </w:r>
      <w:r w:rsidRPr="00DD24B5" w:rsidR="0022731C">
        <w:rPr>
          <w:szCs w:val="18"/>
        </w:rPr>
        <w:t>Stip op de horizon hierbij</w:t>
      </w:r>
      <w:r w:rsidRPr="00DD24B5" w:rsidR="00FC4A06">
        <w:rPr>
          <w:szCs w:val="18"/>
        </w:rPr>
        <w:t xml:space="preserve"> is </w:t>
      </w:r>
      <w:r w:rsidRPr="00DD24B5" w:rsidR="0022731C">
        <w:rPr>
          <w:szCs w:val="18"/>
        </w:rPr>
        <w:t>20</w:t>
      </w:r>
      <w:r w:rsidRPr="00DD24B5" w:rsidR="00BC2BEA">
        <w:rPr>
          <w:szCs w:val="18"/>
        </w:rPr>
        <w:t>2</w:t>
      </w:r>
      <w:r w:rsidRPr="00DD24B5" w:rsidR="00B957AA">
        <w:rPr>
          <w:szCs w:val="18"/>
        </w:rPr>
        <w:t>5</w:t>
      </w:r>
      <w:r w:rsidRPr="00DD24B5" w:rsidR="0022731C">
        <w:rPr>
          <w:szCs w:val="18"/>
        </w:rPr>
        <w:t xml:space="preserve">. </w:t>
      </w:r>
      <w:r w:rsidRPr="00DD24B5">
        <w:rPr>
          <w:szCs w:val="18"/>
        </w:rPr>
        <w:t>De aanpak betreft een samenhangende impuls op het snijvlak van</w:t>
      </w:r>
      <w:r w:rsidRPr="00DD24B5" w:rsidR="00A31D8F">
        <w:rPr>
          <w:szCs w:val="18"/>
        </w:rPr>
        <w:t xml:space="preserve"> </w:t>
      </w:r>
      <w:r w:rsidRPr="00DD24B5">
        <w:rPr>
          <w:szCs w:val="18"/>
        </w:rPr>
        <w:t>economie, verduurzaming</w:t>
      </w:r>
      <w:r w:rsidRPr="00DD24B5" w:rsidR="0022731C">
        <w:rPr>
          <w:szCs w:val="18"/>
        </w:rPr>
        <w:t>, i</w:t>
      </w:r>
      <w:r w:rsidRPr="00DD24B5">
        <w:rPr>
          <w:szCs w:val="18"/>
        </w:rPr>
        <w:t>nnovatie, talent</w:t>
      </w:r>
      <w:r w:rsidRPr="00DD24B5" w:rsidR="0096776A">
        <w:rPr>
          <w:szCs w:val="18"/>
        </w:rPr>
        <w:t>ontwikkeling</w:t>
      </w:r>
      <w:r w:rsidRPr="00DD24B5" w:rsidR="00FE504D">
        <w:rPr>
          <w:szCs w:val="18"/>
        </w:rPr>
        <w:t xml:space="preserve"> en</w:t>
      </w:r>
      <w:r w:rsidRPr="00DD24B5" w:rsidR="005E0650">
        <w:rPr>
          <w:szCs w:val="18"/>
        </w:rPr>
        <w:t xml:space="preserve"> </w:t>
      </w:r>
      <w:r w:rsidRPr="00DD24B5">
        <w:rPr>
          <w:szCs w:val="18"/>
        </w:rPr>
        <w:t xml:space="preserve">fysieke </w:t>
      </w:r>
      <w:r w:rsidRPr="00DD24B5" w:rsidR="0022731C">
        <w:rPr>
          <w:szCs w:val="18"/>
        </w:rPr>
        <w:t>l</w:t>
      </w:r>
      <w:r w:rsidRPr="00DD24B5">
        <w:rPr>
          <w:szCs w:val="18"/>
        </w:rPr>
        <w:t xml:space="preserve">eefomgeving. </w:t>
      </w:r>
      <w:r w:rsidRPr="00DD24B5" w:rsidR="0062062D">
        <w:t xml:space="preserve">Met deze integrale aanpak wordt tegelijkertijd ook een bijdrage geleverd aan bewustwording en preventie van de risico’s op ondermijning en aan het helpen </w:t>
      </w:r>
      <w:r w:rsidRPr="00DD24B5" w:rsidR="00590178">
        <w:t>minimaliseren</w:t>
      </w:r>
      <w:r w:rsidRPr="00DD24B5" w:rsidR="0062062D">
        <w:t xml:space="preserve"> van de maatschappelijke voedingsbodem </w:t>
      </w:r>
      <w:r w:rsidRPr="00DD24B5" w:rsidR="00DD391E">
        <w:t>hier</w:t>
      </w:r>
      <w:r w:rsidRPr="00DD24B5" w:rsidR="0062062D">
        <w:t>voor.</w:t>
      </w:r>
    </w:p>
    <w:p w:rsidRPr="00DD24B5" w:rsidR="002B15A0" w:rsidP="002B15A0" w:rsidRDefault="002B15A0" w14:paraId="75826090" w14:textId="77777777">
      <w:pPr>
        <w:pStyle w:val="Tekstzonderopmaak"/>
        <w:rPr>
          <w:rFonts w:cs="Arial"/>
          <w:szCs w:val="18"/>
        </w:rPr>
      </w:pPr>
    </w:p>
    <w:p w:rsidRPr="00DD24B5" w:rsidR="002B15A0" w:rsidP="002B15A0" w:rsidRDefault="002B15A0" w14:paraId="3AA6D791" w14:textId="4A4F8BC8">
      <w:pPr>
        <w:pStyle w:val="Tekstzonderopmaak"/>
        <w:rPr>
          <w:rFonts w:cs="Arial"/>
          <w:i/>
          <w:szCs w:val="18"/>
        </w:rPr>
      </w:pPr>
      <w:r w:rsidRPr="00DD24B5">
        <w:rPr>
          <w:rFonts w:cs="Arial"/>
          <w:i/>
          <w:szCs w:val="18"/>
        </w:rPr>
        <w:t>Artikel 2 - Doel</w:t>
      </w:r>
    </w:p>
    <w:p w:rsidRPr="00DD24B5" w:rsidR="002B15A0" w:rsidP="0030095B" w:rsidRDefault="00A82056" w14:paraId="2DAE6C07" w14:textId="5AE1FB59">
      <w:pPr>
        <w:pStyle w:val="Tekstzonderopmaak"/>
        <w:spacing w:line="240" w:lineRule="atLeast"/>
        <w:rPr>
          <w:szCs w:val="18"/>
        </w:rPr>
      </w:pPr>
      <w:r w:rsidRPr="00DD24B5">
        <w:rPr>
          <w:rFonts w:cs="Arial"/>
          <w:szCs w:val="18"/>
        </w:rPr>
        <w:t xml:space="preserve">In de periode tot en met </w:t>
      </w:r>
      <w:r w:rsidRPr="00DD24B5" w:rsidR="00C5572A">
        <w:rPr>
          <w:rFonts w:cs="Arial"/>
          <w:szCs w:val="18"/>
        </w:rPr>
        <w:t>2025</w:t>
      </w:r>
      <w:r w:rsidRPr="00DD24B5" w:rsidR="00741BE5">
        <w:rPr>
          <w:rFonts w:cs="Arial"/>
          <w:szCs w:val="18"/>
        </w:rPr>
        <w:t xml:space="preserve"> werken </w:t>
      </w:r>
      <w:r w:rsidRPr="00DD24B5" w:rsidR="000E6CAC">
        <w:rPr>
          <w:rFonts w:cs="Arial"/>
          <w:szCs w:val="18"/>
        </w:rPr>
        <w:t xml:space="preserve">Partijen </w:t>
      </w:r>
      <w:r w:rsidRPr="00DD24B5" w:rsidR="009E5098">
        <w:rPr>
          <w:rFonts w:cs="Arial"/>
          <w:szCs w:val="18"/>
        </w:rPr>
        <w:t xml:space="preserve">via een integrale aanpak </w:t>
      </w:r>
      <w:r w:rsidRPr="00DD24B5" w:rsidR="000E6CAC">
        <w:rPr>
          <w:rFonts w:cs="Arial"/>
          <w:szCs w:val="18"/>
        </w:rPr>
        <w:t xml:space="preserve">op drie </w:t>
      </w:r>
      <w:r w:rsidRPr="00DD24B5" w:rsidR="002B15A0">
        <w:rPr>
          <w:rFonts w:cs="Arial"/>
          <w:szCs w:val="18"/>
        </w:rPr>
        <w:t>p</w:t>
      </w:r>
      <w:r w:rsidRPr="00DD24B5" w:rsidR="000E6CAC">
        <w:rPr>
          <w:rFonts w:cs="Arial"/>
          <w:szCs w:val="18"/>
        </w:rPr>
        <w:t xml:space="preserve">ijlers </w:t>
      </w:r>
      <w:r w:rsidRPr="00DD24B5" w:rsidR="00C5572A">
        <w:rPr>
          <w:rFonts w:cs="Arial"/>
          <w:szCs w:val="18"/>
        </w:rPr>
        <w:t>samen aan</w:t>
      </w:r>
      <w:r w:rsidRPr="00DD24B5" w:rsidR="00741BE5">
        <w:rPr>
          <w:rFonts w:cs="Arial"/>
          <w:szCs w:val="18"/>
        </w:rPr>
        <w:t xml:space="preserve"> de onder artikel 1 genoemde ambitie.</w:t>
      </w:r>
      <w:r w:rsidRPr="00DD24B5" w:rsidR="00C5572A">
        <w:rPr>
          <w:rFonts w:cs="Arial"/>
          <w:szCs w:val="18"/>
        </w:rPr>
        <w:t xml:space="preserve"> </w:t>
      </w:r>
      <w:r w:rsidRPr="00DD24B5" w:rsidR="00BC3983">
        <w:rPr>
          <w:szCs w:val="18"/>
        </w:rPr>
        <w:t xml:space="preserve">Specifiek per pijler </w:t>
      </w:r>
      <w:r w:rsidRPr="00DD24B5" w:rsidR="000E6CAC">
        <w:rPr>
          <w:szCs w:val="18"/>
        </w:rPr>
        <w:t>beogen Partijen de volgende doelstellingen</w:t>
      </w:r>
      <w:r w:rsidRPr="00DD24B5" w:rsidR="00BC3983">
        <w:rPr>
          <w:szCs w:val="18"/>
        </w:rPr>
        <w:t xml:space="preserve">: </w:t>
      </w:r>
    </w:p>
    <w:p w:rsidRPr="00DD24B5" w:rsidR="00340C86" w:rsidP="002B15A0" w:rsidRDefault="00340C86" w14:paraId="465CCAE4" w14:textId="2C49FE52">
      <w:pPr>
        <w:pStyle w:val="Tekstzonderopmaak"/>
        <w:rPr>
          <w:szCs w:val="18"/>
        </w:rPr>
      </w:pPr>
      <w:r w:rsidRPr="00DD24B5">
        <w:rPr>
          <w:szCs w:val="18"/>
        </w:rPr>
        <w:t xml:space="preserve"> </w:t>
      </w:r>
    </w:p>
    <w:p w:rsidRPr="00DD24B5" w:rsidR="002B15A0" w:rsidP="002B15A0" w:rsidRDefault="001E50EF" w14:paraId="20609842" w14:textId="77777777">
      <w:pPr>
        <w:rPr>
          <w:rFonts w:ascii="Verdana" w:hAnsi="Verdana"/>
          <w:sz w:val="18"/>
          <w:szCs w:val="18"/>
          <w:lang w:val="nl-NL"/>
        </w:rPr>
      </w:pPr>
      <w:r w:rsidRPr="00DD24B5">
        <w:rPr>
          <w:rFonts w:ascii="Verdana" w:hAnsi="Verdana"/>
          <w:sz w:val="18"/>
          <w:szCs w:val="18"/>
          <w:lang w:val="nl-NL"/>
        </w:rPr>
        <w:t xml:space="preserve">1. </w:t>
      </w:r>
      <w:r w:rsidRPr="00DD24B5" w:rsidR="002370A9">
        <w:rPr>
          <w:rFonts w:ascii="Verdana" w:hAnsi="Verdana"/>
          <w:sz w:val="18"/>
          <w:szCs w:val="18"/>
          <w:lang w:val="nl-NL"/>
        </w:rPr>
        <w:t xml:space="preserve">  </w:t>
      </w:r>
      <w:r w:rsidRPr="00DD24B5">
        <w:rPr>
          <w:rFonts w:ascii="Verdana" w:hAnsi="Verdana"/>
          <w:sz w:val="18"/>
          <w:szCs w:val="18"/>
          <w:lang w:val="nl-NL"/>
        </w:rPr>
        <w:t>Het toekomstbestendig maken van het Maritiem Cluster op Urk</w:t>
      </w:r>
    </w:p>
    <w:p w:rsidRPr="00806505" w:rsidR="00367E98" w:rsidP="002B15A0" w:rsidRDefault="001E50EF" w14:paraId="6C5C5974" w14:textId="1A85F6FA">
      <w:pPr>
        <w:pStyle w:val="Lijstalinea"/>
        <w:numPr>
          <w:ilvl w:val="0"/>
          <w:numId w:val="11"/>
        </w:numPr>
        <w:rPr>
          <w:rFonts w:ascii="Verdana" w:hAnsi="Verdana"/>
          <w:sz w:val="18"/>
          <w:szCs w:val="18"/>
          <w:lang w:val="nl-NL"/>
        </w:rPr>
      </w:pPr>
      <w:r w:rsidRPr="00DD24B5">
        <w:rPr>
          <w:rFonts w:ascii="Verdana" w:hAnsi="Verdana"/>
          <w:sz w:val="18"/>
          <w:szCs w:val="18"/>
          <w:lang w:val="nl-NL"/>
        </w:rPr>
        <w:t>Realis</w:t>
      </w:r>
      <w:r w:rsidRPr="00DD24B5" w:rsidR="00C155BA">
        <w:rPr>
          <w:rFonts w:ascii="Verdana" w:hAnsi="Verdana"/>
          <w:sz w:val="18"/>
          <w:szCs w:val="18"/>
          <w:lang w:val="nl-NL"/>
        </w:rPr>
        <w:t>atie</w:t>
      </w:r>
      <w:r w:rsidRPr="00DD24B5">
        <w:rPr>
          <w:rFonts w:ascii="Verdana" w:hAnsi="Verdana"/>
          <w:sz w:val="18"/>
          <w:szCs w:val="18"/>
          <w:lang w:val="nl-NL"/>
        </w:rPr>
        <w:t xml:space="preserve"> van fysieke ontwikkelruimte die nodig is voor de (door)ontwikkeling van het </w:t>
      </w:r>
      <w:r w:rsidRPr="00DD24B5" w:rsidR="003331D2">
        <w:rPr>
          <w:rFonts w:ascii="Verdana" w:hAnsi="Verdana"/>
          <w:sz w:val="18"/>
          <w:szCs w:val="18"/>
          <w:lang w:val="nl-NL"/>
        </w:rPr>
        <w:t xml:space="preserve">Maritiem Cluster </w:t>
      </w:r>
      <w:r w:rsidRPr="00DD24B5">
        <w:rPr>
          <w:rFonts w:ascii="Verdana" w:hAnsi="Verdana"/>
          <w:sz w:val="18"/>
          <w:szCs w:val="18"/>
          <w:lang w:val="nl-NL"/>
        </w:rPr>
        <w:t xml:space="preserve">Urk. </w:t>
      </w:r>
      <w:r w:rsidRPr="00806505">
        <w:rPr>
          <w:rFonts w:ascii="Verdana" w:hAnsi="Verdana"/>
          <w:sz w:val="18"/>
          <w:szCs w:val="18"/>
          <w:lang w:val="nl-NL"/>
        </w:rPr>
        <w:t xml:space="preserve">Focus hierbij ligt op de realisatie </w:t>
      </w:r>
      <w:r w:rsidRPr="00806505" w:rsidR="0001608D">
        <w:rPr>
          <w:rFonts w:ascii="Verdana" w:hAnsi="Verdana"/>
          <w:sz w:val="18"/>
          <w:szCs w:val="18"/>
          <w:lang w:val="nl-NL"/>
        </w:rPr>
        <w:t xml:space="preserve">van </w:t>
      </w:r>
      <w:r w:rsidRPr="00806505">
        <w:rPr>
          <w:rFonts w:ascii="Verdana" w:hAnsi="Verdana"/>
          <w:sz w:val="18"/>
          <w:szCs w:val="18"/>
          <w:lang w:val="nl-NL"/>
        </w:rPr>
        <w:t xml:space="preserve">een nieuwe buitendijkse servicehaven en een binnendijks </w:t>
      </w:r>
      <w:r w:rsidRPr="00806505" w:rsidR="003331D2">
        <w:rPr>
          <w:rFonts w:ascii="Verdana" w:hAnsi="Verdana"/>
          <w:sz w:val="18"/>
          <w:szCs w:val="18"/>
          <w:lang w:val="nl-NL"/>
        </w:rPr>
        <w:t>bedrijventerrein</w:t>
      </w:r>
      <w:r w:rsidRPr="00806505">
        <w:rPr>
          <w:rFonts w:ascii="Verdana" w:hAnsi="Verdana"/>
          <w:sz w:val="18"/>
          <w:szCs w:val="18"/>
          <w:lang w:val="nl-NL"/>
        </w:rPr>
        <w:t>.</w:t>
      </w:r>
      <w:r w:rsidRPr="00806505" w:rsidR="00367E98">
        <w:rPr>
          <w:rFonts w:ascii="Verdana" w:hAnsi="Verdana"/>
          <w:sz w:val="18"/>
          <w:szCs w:val="18"/>
          <w:lang w:val="nl-NL"/>
        </w:rPr>
        <w:t xml:space="preserve"> </w:t>
      </w:r>
      <w:r w:rsidRPr="00806505" w:rsidR="004A7394">
        <w:rPr>
          <w:rFonts w:ascii="Verdana" w:hAnsi="Verdana"/>
          <w:sz w:val="18"/>
          <w:szCs w:val="18"/>
          <w:lang w:val="nl-NL"/>
        </w:rPr>
        <w:t>Naar verwachting</w:t>
      </w:r>
      <w:r w:rsidRPr="00806505" w:rsidR="00367E98">
        <w:rPr>
          <w:rFonts w:ascii="Verdana" w:hAnsi="Verdana"/>
          <w:sz w:val="18"/>
          <w:szCs w:val="18"/>
          <w:lang w:val="nl-NL"/>
        </w:rPr>
        <w:t xml:space="preserve"> is uiterlijk in 2023 de servicehaven gereed voor ondernemers om hun bedrijfspanden te gaan realiseren</w:t>
      </w:r>
      <w:r w:rsidRPr="00806505" w:rsidR="003331D2">
        <w:rPr>
          <w:rFonts w:ascii="Verdana" w:hAnsi="Verdana"/>
          <w:sz w:val="18"/>
          <w:szCs w:val="18"/>
          <w:lang w:val="nl-NL"/>
        </w:rPr>
        <w:t xml:space="preserve"> en </w:t>
      </w:r>
      <w:r w:rsidRPr="00806505" w:rsidR="004A7394">
        <w:rPr>
          <w:rFonts w:ascii="Verdana" w:hAnsi="Verdana"/>
          <w:sz w:val="18"/>
          <w:szCs w:val="18"/>
          <w:lang w:val="nl-NL"/>
        </w:rPr>
        <w:t xml:space="preserve">is </w:t>
      </w:r>
      <w:r w:rsidRPr="00806505" w:rsidR="00367E98">
        <w:rPr>
          <w:rFonts w:ascii="Verdana" w:hAnsi="Verdana"/>
          <w:sz w:val="18"/>
          <w:szCs w:val="18"/>
          <w:lang w:val="nl-NL"/>
        </w:rPr>
        <w:t>het binnendijks</w:t>
      </w:r>
      <w:r w:rsidRPr="00806505" w:rsidR="003331D2">
        <w:rPr>
          <w:rFonts w:ascii="Verdana" w:hAnsi="Verdana"/>
          <w:sz w:val="18"/>
          <w:szCs w:val="18"/>
          <w:lang w:val="nl-NL"/>
        </w:rPr>
        <w:t>e</w:t>
      </w:r>
      <w:r w:rsidRPr="00806505" w:rsidR="00367E98">
        <w:rPr>
          <w:rFonts w:ascii="Verdana" w:hAnsi="Verdana"/>
          <w:sz w:val="18"/>
          <w:szCs w:val="18"/>
          <w:lang w:val="nl-NL"/>
        </w:rPr>
        <w:t xml:space="preserve"> </w:t>
      </w:r>
      <w:r w:rsidRPr="00806505" w:rsidR="003331D2">
        <w:rPr>
          <w:rFonts w:ascii="Verdana" w:hAnsi="Verdana"/>
          <w:sz w:val="18"/>
          <w:szCs w:val="18"/>
          <w:lang w:val="nl-NL"/>
        </w:rPr>
        <w:t xml:space="preserve">bedrijventerrein eveneens klaar om </w:t>
      </w:r>
      <w:r w:rsidRPr="00806505" w:rsidR="00367E98">
        <w:rPr>
          <w:rFonts w:ascii="Verdana" w:hAnsi="Verdana"/>
          <w:sz w:val="18"/>
          <w:szCs w:val="18"/>
          <w:lang w:val="nl-NL"/>
        </w:rPr>
        <w:t xml:space="preserve">in gebruik </w:t>
      </w:r>
      <w:r w:rsidRPr="00806505" w:rsidR="003331D2">
        <w:rPr>
          <w:rFonts w:ascii="Verdana" w:hAnsi="Verdana"/>
          <w:sz w:val="18"/>
          <w:szCs w:val="18"/>
          <w:lang w:val="nl-NL"/>
        </w:rPr>
        <w:t>te worden ge</w:t>
      </w:r>
      <w:r w:rsidRPr="00806505" w:rsidR="00781213">
        <w:rPr>
          <w:rFonts w:ascii="Verdana" w:hAnsi="Verdana"/>
          <w:sz w:val="18"/>
          <w:szCs w:val="18"/>
          <w:lang w:val="nl-NL"/>
        </w:rPr>
        <w:t>n</w:t>
      </w:r>
      <w:r w:rsidRPr="00806505" w:rsidR="003331D2">
        <w:rPr>
          <w:rFonts w:ascii="Verdana" w:hAnsi="Verdana"/>
          <w:sz w:val="18"/>
          <w:szCs w:val="18"/>
          <w:lang w:val="nl-NL"/>
        </w:rPr>
        <w:t>o</w:t>
      </w:r>
      <w:r w:rsidRPr="00806505" w:rsidR="00781213">
        <w:rPr>
          <w:rFonts w:ascii="Verdana" w:hAnsi="Verdana"/>
          <w:sz w:val="18"/>
          <w:szCs w:val="18"/>
          <w:lang w:val="nl-NL"/>
        </w:rPr>
        <w:t>men.</w:t>
      </w:r>
    </w:p>
    <w:p w:rsidRPr="00DD24B5" w:rsidR="002B15A0" w:rsidP="002B15A0" w:rsidRDefault="001E50EF" w14:paraId="4374636A" w14:textId="77777777">
      <w:pPr>
        <w:pStyle w:val="Normaalweb"/>
        <w:numPr>
          <w:ilvl w:val="0"/>
          <w:numId w:val="11"/>
        </w:numPr>
        <w:spacing w:line="240" w:lineRule="atLeast"/>
        <w:rPr>
          <w:rFonts w:ascii="Verdana" w:hAnsi="Verdana"/>
          <w:sz w:val="18"/>
          <w:szCs w:val="18"/>
        </w:rPr>
      </w:pPr>
      <w:r w:rsidRPr="00DD24B5">
        <w:rPr>
          <w:rFonts w:ascii="Verdana" w:hAnsi="Verdana"/>
          <w:sz w:val="18"/>
          <w:szCs w:val="18"/>
        </w:rPr>
        <w:t>Realis</w:t>
      </w:r>
      <w:r w:rsidRPr="00DD24B5" w:rsidR="00C155BA">
        <w:rPr>
          <w:rFonts w:ascii="Verdana" w:hAnsi="Verdana"/>
          <w:sz w:val="18"/>
          <w:szCs w:val="18"/>
        </w:rPr>
        <w:t>atie</w:t>
      </w:r>
      <w:r w:rsidRPr="00DD24B5">
        <w:rPr>
          <w:rFonts w:ascii="Verdana" w:hAnsi="Verdana"/>
          <w:sz w:val="18"/>
          <w:szCs w:val="18"/>
        </w:rPr>
        <w:t xml:space="preserve"> van een </w:t>
      </w:r>
      <w:r w:rsidRPr="00DD24B5" w:rsidR="00382546">
        <w:rPr>
          <w:rFonts w:ascii="Verdana" w:hAnsi="Verdana"/>
          <w:sz w:val="18"/>
          <w:szCs w:val="18"/>
        </w:rPr>
        <w:t xml:space="preserve">economisch </w:t>
      </w:r>
      <w:r w:rsidRPr="00DD24B5">
        <w:rPr>
          <w:rFonts w:ascii="Verdana" w:hAnsi="Verdana"/>
          <w:sz w:val="18"/>
          <w:szCs w:val="18"/>
        </w:rPr>
        <w:t xml:space="preserve">ecosysteem rondom innovatie en talent door clustervorming en verdergaande samenwerking </w:t>
      </w:r>
      <w:r w:rsidRPr="00DD24B5" w:rsidR="00BC3983">
        <w:rPr>
          <w:rFonts w:ascii="Verdana" w:hAnsi="Verdana"/>
          <w:sz w:val="18"/>
          <w:szCs w:val="18"/>
        </w:rPr>
        <w:t xml:space="preserve">tussen </w:t>
      </w:r>
      <w:r w:rsidRPr="00DD24B5" w:rsidR="00CC6B86">
        <w:rPr>
          <w:rFonts w:ascii="Verdana" w:hAnsi="Verdana"/>
          <w:sz w:val="18"/>
          <w:szCs w:val="18"/>
        </w:rPr>
        <w:t xml:space="preserve">private en publieke </w:t>
      </w:r>
      <w:r w:rsidRPr="00DD24B5" w:rsidR="00BC3983">
        <w:rPr>
          <w:rFonts w:ascii="Verdana" w:hAnsi="Verdana"/>
          <w:sz w:val="18"/>
          <w:szCs w:val="18"/>
        </w:rPr>
        <w:t>part</w:t>
      </w:r>
      <w:r w:rsidRPr="00DD24B5" w:rsidR="00CC6B86">
        <w:rPr>
          <w:rFonts w:ascii="Verdana" w:hAnsi="Verdana"/>
          <w:sz w:val="18"/>
          <w:szCs w:val="18"/>
        </w:rPr>
        <w:t>ners</w:t>
      </w:r>
      <w:r w:rsidRPr="00DD24B5" w:rsidR="00BC3983">
        <w:rPr>
          <w:rFonts w:ascii="Verdana" w:hAnsi="Verdana"/>
          <w:sz w:val="18"/>
          <w:szCs w:val="18"/>
        </w:rPr>
        <w:t xml:space="preserve"> op Urk en daarbuiten</w:t>
      </w:r>
      <w:r w:rsidRPr="00DD24B5" w:rsidR="000E6CAC">
        <w:rPr>
          <w:rFonts w:ascii="Verdana" w:hAnsi="Verdana"/>
          <w:sz w:val="18"/>
          <w:szCs w:val="18"/>
        </w:rPr>
        <w:t xml:space="preserve"> (regio, nationaal, internationaal)</w:t>
      </w:r>
      <w:r w:rsidRPr="00DD24B5" w:rsidR="00BC3983">
        <w:rPr>
          <w:rFonts w:ascii="Verdana" w:hAnsi="Verdana"/>
          <w:sz w:val="18"/>
          <w:szCs w:val="18"/>
        </w:rPr>
        <w:t>. Focus ligt hierbij op onderwijs, innovatie en arbeidsmarkt.</w:t>
      </w:r>
      <w:r w:rsidRPr="00DD24B5" w:rsidR="002B15A0">
        <w:rPr>
          <w:rFonts w:ascii="Verdana" w:hAnsi="Verdana"/>
          <w:sz w:val="18"/>
          <w:szCs w:val="18"/>
        </w:rPr>
        <w:br/>
      </w:r>
      <w:r w:rsidRPr="00DD24B5" w:rsidR="002B15A0">
        <w:rPr>
          <w:rFonts w:ascii="Verdana" w:hAnsi="Verdana"/>
          <w:sz w:val="18"/>
          <w:szCs w:val="18"/>
        </w:rPr>
        <w:br/>
      </w:r>
      <w:r w:rsidRPr="00DD24B5" w:rsidR="00BC3983">
        <w:rPr>
          <w:rFonts w:ascii="Verdana" w:hAnsi="Verdana"/>
          <w:sz w:val="18"/>
          <w:szCs w:val="18"/>
        </w:rPr>
        <w:t xml:space="preserve">Voor zover relevant voor het toekomstbestendig maken van het </w:t>
      </w:r>
      <w:r w:rsidRPr="00DD24B5" w:rsidR="00493A92">
        <w:rPr>
          <w:rFonts w:ascii="Verdana" w:hAnsi="Verdana"/>
          <w:sz w:val="18"/>
          <w:szCs w:val="18"/>
        </w:rPr>
        <w:t xml:space="preserve">Maritiem Cluster Urk valt </w:t>
      </w:r>
      <w:r w:rsidRPr="00DD24B5" w:rsidR="00FC4A06">
        <w:rPr>
          <w:rFonts w:ascii="Verdana" w:hAnsi="Verdana"/>
          <w:sz w:val="18"/>
          <w:szCs w:val="18"/>
        </w:rPr>
        <w:t>ook</w:t>
      </w:r>
      <w:r w:rsidRPr="00DD24B5" w:rsidR="00BC3983">
        <w:rPr>
          <w:rFonts w:ascii="Verdana" w:hAnsi="Verdana"/>
          <w:sz w:val="18"/>
          <w:szCs w:val="18"/>
        </w:rPr>
        <w:t xml:space="preserve"> </w:t>
      </w:r>
      <w:r w:rsidRPr="00DD24B5" w:rsidR="00493A92">
        <w:rPr>
          <w:rFonts w:ascii="Verdana" w:hAnsi="Verdana"/>
          <w:sz w:val="18"/>
          <w:szCs w:val="18"/>
        </w:rPr>
        <w:t xml:space="preserve">het </w:t>
      </w:r>
      <w:r w:rsidRPr="00DD24B5" w:rsidR="00BC3983">
        <w:rPr>
          <w:rFonts w:ascii="Verdana" w:hAnsi="Verdana"/>
          <w:sz w:val="18"/>
          <w:szCs w:val="18"/>
        </w:rPr>
        <w:t xml:space="preserve">thema als sociale cohesie en </w:t>
      </w:r>
      <w:r w:rsidRPr="00DD24B5" w:rsidR="00907DC8">
        <w:rPr>
          <w:rFonts w:ascii="Verdana" w:hAnsi="Verdana"/>
          <w:sz w:val="18"/>
          <w:szCs w:val="18"/>
        </w:rPr>
        <w:t xml:space="preserve">het proactief inzetten op voorkoming van ondermijning en andere veiligheidsrisico’s </w:t>
      </w:r>
      <w:r w:rsidRPr="00DD24B5" w:rsidR="00FC4A06">
        <w:rPr>
          <w:rFonts w:ascii="Verdana" w:hAnsi="Verdana"/>
          <w:sz w:val="18"/>
          <w:szCs w:val="18"/>
        </w:rPr>
        <w:t xml:space="preserve">hier onder.  </w:t>
      </w:r>
    </w:p>
    <w:p w:rsidRPr="00DD24B5" w:rsidR="00340C86" w:rsidP="004349DD" w:rsidRDefault="00BC3983" w14:paraId="76C97024" w14:textId="77777777">
      <w:pPr>
        <w:pStyle w:val="Lijstalinea"/>
        <w:numPr>
          <w:ilvl w:val="0"/>
          <w:numId w:val="10"/>
        </w:numPr>
        <w:spacing w:before="100" w:beforeAutospacing="1" w:after="100" w:afterAutospacing="1"/>
        <w:rPr>
          <w:rFonts w:ascii="Verdana" w:hAnsi="Verdana"/>
          <w:sz w:val="18"/>
          <w:szCs w:val="18"/>
          <w:lang w:val="nl-NL"/>
        </w:rPr>
      </w:pPr>
      <w:r w:rsidRPr="00DD24B5">
        <w:rPr>
          <w:rFonts w:ascii="Verdana" w:hAnsi="Verdana"/>
          <w:sz w:val="18"/>
          <w:szCs w:val="18"/>
          <w:lang w:val="nl-NL"/>
        </w:rPr>
        <w:t>Verduurzaming IJsselmeervisserij</w:t>
      </w:r>
    </w:p>
    <w:p w:rsidRPr="00DD24B5" w:rsidR="00BC3983" w:rsidP="004349DD" w:rsidRDefault="00467F18" w14:paraId="38E4EE29" w14:textId="77777777">
      <w:pPr>
        <w:pStyle w:val="Lijstalinea"/>
        <w:numPr>
          <w:ilvl w:val="1"/>
          <w:numId w:val="10"/>
        </w:numPr>
        <w:spacing w:before="100" w:beforeAutospacing="1" w:after="100" w:afterAutospacing="1"/>
        <w:ind w:left="709" w:hanging="283"/>
        <w:rPr>
          <w:rFonts w:ascii="Verdana" w:hAnsi="Verdana"/>
          <w:sz w:val="18"/>
          <w:szCs w:val="18"/>
          <w:lang w:val="nl-NL"/>
        </w:rPr>
      </w:pPr>
      <w:r w:rsidRPr="00DD24B5">
        <w:rPr>
          <w:rFonts w:ascii="Verdana" w:hAnsi="Verdana"/>
          <w:sz w:val="18"/>
          <w:szCs w:val="18"/>
          <w:lang w:val="nl-NL"/>
        </w:rPr>
        <w:lastRenderedPageBreak/>
        <w:t>Het bereiken</w:t>
      </w:r>
      <w:r w:rsidRPr="00DD24B5" w:rsidR="00C155BA">
        <w:rPr>
          <w:rFonts w:ascii="Verdana" w:hAnsi="Verdana"/>
          <w:sz w:val="18"/>
          <w:szCs w:val="18"/>
          <w:lang w:val="nl-NL"/>
        </w:rPr>
        <w:t xml:space="preserve"> </w:t>
      </w:r>
      <w:r w:rsidRPr="00DD24B5" w:rsidR="00BC3983">
        <w:rPr>
          <w:rFonts w:ascii="Verdana" w:hAnsi="Verdana"/>
          <w:sz w:val="18"/>
          <w:szCs w:val="18"/>
          <w:lang w:val="nl-NL"/>
        </w:rPr>
        <w:t>van een economisch rendabele en duurzame beroepsvisserij met een vangstcapaciteit die passend is bij de ontwikkelingen in draagkracht van het watersysteem IJsselmeer-Markermeer.</w:t>
      </w:r>
      <w:r w:rsidRPr="00DD24B5" w:rsidR="00203600">
        <w:rPr>
          <w:rStyle w:val="Voetnootmarkering"/>
          <w:rFonts w:ascii="Verdana" w:hAnsi="Verdana"/>
          <w:sz w:val="18"/>
          <w:szCs w:val="18"/>
          <w:lang w:val="nl-NL"/>
        </w:rPr>
        <w:footnoteReference w:id="5"/>
      </w:r>
    </w:p>
    <w:p w:rsidRPr="00DD24B5" w:rsidR="00BC3983" w:rsidP="004349DD" w:rsidRDefault="00BC3983" w14:paraId="419171D0" w14:textId="77777777">
      <w:pPr>
        <w:pStyle w:val="Lijstalinea"/>
        <w:numPr>
          <w:ilvl w:val="1"/>
          <w:numId w:val="10"/>
        </w:numPr>
        <w:spacing w:before="240" w:beforeAutospacing="1" w:after="100" w:afterAutospacing="1"/>
        <w:ind w:left="709" w:hanging="283"/>
        <w:rPr>
          <w:rFonts w:ascii="Verdana" w:hAnsi="Verdana"/>
          <w:sz w:val="18"/>
          <w:szCs w:val="18"/>
          <w:lang w:val="nl-NL"/>
        </w:rPr>
      </w:pPr>
      <w:bookmarkStart w:name="_Hlk4158649" w:id="3"/>
      <w:r w:rsidRPr="00DD24B5">
        <w:rPr>
          <w:rFonts w:ascii="Verdana" w:hAnsi="Verdana"/>
          <w:sz w:val="18"/>
          <w:szCs w:val="18"/>
          <w:lang w:val="nl-NL"/>
        </w:rPr>
        <w:t>Het bieden van een duurzaam</w:t>
      </w:r>
      <w:r w:rsidRPr="00DD24B5" w:rsidR="00C24F7D">
        <w:rPr>
          <w:rFonts w:ascii="Verdana" w:hAnsi="Verdana"/>
          <w:sz w:val="18"/>
          <w:szCs w:val="18"/>
          <w:lang w:val="nl-NL"/>
        </w:rPr>
        <w:t xml:space="preserve"> sociaal economisch</w:t>
      </w:r>
      <w:r w:rsidRPr="00DD24B5">
        <w:rPr>
          <w:rFonts w:ascii="Verdana" w:hAnsi="Verdana"/>
          <w:sz w:val="18"/>
          <w:szCs w:val="18"/>
          <w:lang w:val="nl-NL"/>
        </w:rPr>
        <w:t xml:space="preserve"> (arbeidsmarkt- en ontwikkel)</w:t>
      </w:r>
      <w:r w:rsidRPr="00DD24B5" w:rsidR="00FF46C1">
        <w:rPr>
          <w:rFonts w:ascii="Verdana" w:hAnsi="Verdana"/>
          <w:sz w:val="18"/>
          <w:szCs w:val="18"/>
          <w:lang w:val="nl-NL"/>
        </w:rPr>
        <w:t xml:space="preserve"> </w:t>
      </w:r>
      <w:r w:rsidRPr="00DD24B5">
        <w:rPr>
          <w:rFonts w:ascii="Verdana" w:hAnsi="Verdana"/>
          <w:sz w:val="18"/>
          <w:szCs w:val="18"/>
          <w:lang w:val="nl-NL"/>
        </w:rPr>
        <w:t xml:space="preserve">perspectief aan de betrokken </w:t>
      </w:r>
      <w:proofErr w:type="spellStart"/>
      <w:r w:rsidRPr="00DD24B5" w:rsidR="008F4FD3">
        <w:rPr>
          <w:rFonts w:ascii="Verdana" w:hAnsi="Verdana"/>
          <w:sz w:val="18"/>
          <w:szCs w:val="18"/>
          <w:lang w:val="nl-NL"/>
        </w:rPr>
        <w:t>Urker</w:t>
      </w:r>
      <w:proofErr w:type="spellEnd"/>
      <w:r w:rsidRPr="00DD24B5" w:rsidR="008F4FD3">
        <w:rPr>
          <w:rFonts w:ascii="Verdana" w:hAnsi="Verdana"/>
          <w:sz w:val="18"/>
          <w:szCs w:val="18"/>
          <w:lang w:val="nl-NL"/>
        </w:rPr>
        <w:t xml:space="preserve"> visserij</w:t>
      </w:r>
      <w:r w:rsidRPr="00DD24B5">
        <w:rPr>
          <w:rFonts w:ascii="Verdana" w:hAnsi="Verdana"/>
          <w:sz w:val="18"/>
          <w:szCs w:val="18"/>
          <w:lang w:val="nl-NL"/>
        </w:rPr>
        <w:t>.</w:t>
      </w:r>
      <w:r w:rsidRPr="00DD24B5">
        <w:rPr>
          <w:rFonts w:ascii="Verdana" w:hAnsi="Verdana"/>
          <w:sz w:val="18"/>
          <w:szCs w:val="18"/>
          <w:lang w:val="nl-NL"/>
        </w:rPr>
        <w:br/>
      </w:r>
    </w:p>
    <w:bookmarkEnd w:id="3"/>
    <w:p w:rsidRPr="00DD24B5" w:rsidR="00340C86" w:rsidP="004349DD" w:rsidRDefault="00BC3983" w14:paraId="03C80704" w14:textId="77777777">
      <w:pPr>
        <w:pStyle w:val="Lijstalinea"/>
        <w:numPr>
          <w:ilvl w:val="0"/>
          <w:numId w:val="10"/>
        </w:numPr>
        <w:spacing w:before="100" w:beforeAutospacing="1" w:after="100" w:afterAutospacing="1"/>
        <w:rPr>
          <w:rFonts w:ascii="Verdana" w:hAnsi="Verdana"/>
          <w:sz w:val="18"/>
          <w:szCs w:val="18"/>
          <w:lang w:val="nl-NL"/>
        </w:rPr>
      </w:pPr>
      <w:r w:rsidRPr="00DD24B5">
        <w:rPr>
          <w:rFonts w:ascii="Verdana" w:hAnsi="Verdana"/>
          <w:sz w:val="18"/>
          <w:szCs w:val="18"/>
          <w:lang w:val="nl-NL"/>
        </w:rPr>
        <w:t xml:space="preserve">Verzilveren groeipotentieel Noordelijk Flevoland verbonden aan </w:t>
      </w:r>
      <w:r w:rsidRPr="00DD24B5" w:rsidR="00441D17">
        <w:rPr>
          <w:rFonts w:ascii="Verdana" w:hAnsi="Verdana"/>
          <w:sz w:val="18"/>
          <w:szCs w:val="18"/>
          <w:lang w:val="nl-NL"/>
        </w:rPr>
        <w:t xml:space="preserve">smart </w:t>
      </w:r>
      <w:proofErr w:type="spellStart"/>
      <w:r w:rsidRPr="00DD24B5" w:rsidR="00441D17">
        <w:rPr>
          <w:rFonts w:ascii="Verdana" w:hAnsi="Verdana"/>
          <w:sz w:val="18"/>
          <w:szCs w:val="18"/>
          <w:lang w:val="nl-NL"/>
        </w:rPr>
        <w:t>mobility</w:t>
      </w:r>
      <w:proofErr w:type="spellEnd"/>
    </w:p>
    <w:p w:rsidRPr="00DD24B5" w:rsidR="000A3986" w:rsidP="00570497" w:rsidRDefault="000A3986" w14:paraId="2BC1DEC0" w14:textId="6862BFC0">
      <w:pPr>
        <w:pStyle w:val="Lijstalinea"/>
        <w:numPr>
          <w:ilvl w:val="0"/>
          <w:numId w:val="15"/>
        </w:numPr>
        <w:contextualSpacing w:val="0"/>
        <w:rPr>
          <w:rFonts w:ascii="Verdana" w:hAnsi="Verdana"/>
          <w:sz w:val="18"/>
          <w:szCs w:val="18"/>
          <w:lang w:val="nl-NL"/>
        </w:rPr>
      </w:pPr>
      <w:r w:rsidRPr="00DD24B5">
        <w:rPr>
          <w:rFonts w:ascii="Verdana" w:hAnsi="Verdana"/>
          <w:sz w:val="18"/>
          <w:szCs w:val="18"/>
          <w:lang w:val="nl-NL"/>
        </w:rPr>
        <w:t>Realisatie van het MITC. Voor deze realisatie</w:t>
      </w:r>
      <w:r w:rsidRPr="00DD24B5" w:rsidR="00CD73FD">
        <w:rPr>
          <w:rFonts w:ascii="Verdana" w:hAnsi="Verdana"/>
          <w:sz w:val="18"/>
          <w:szCs w:val="18"/>
          <w:lang w:val="nl-NL"/>
        </w:rPr>
        <w:t xml:space="preserve"> </w:t>
      </w:r>
      <w:r w:rsidRPr="00DD24B5" w:rsidR="00C55D64">
        <w:rPr>
          <w:rFonts w:ascii="Verdana" w:hAnsi="Verdana"/>
          <w:sz w:val="18"/>
          <w:szCs w:val="18"/>
          <w:lang w:val="nl-NL"/>
        </w:rPr>
        <w:t>is</w:t>
      </w:r>
      <w:r w:rsidRPr="00DD24B5" w:rsidR="00CD73FD">
        <w:rPr>
          <w:rFonts w:ascii="Verdana" w:hAnsi="Verdana"/>
          <w:sz w:val="18"/>
          <w:szCs w:val="18"/>
          <w:lang w:val="nl-NL"/>
        </w:rPr>
        <w:t xml:space="preserve"> verplaatsing en verlenging van de testbaan van de RDW naar Marknesse </w:t>
      </w:r>
      <w:r w:rsidRPr="00DD24B5" w:rsidR="00C55D64">
        <w:rPr>
          <w:rFonts w:ascii="Verdana" w:hAnsi="Verdana"/>
          <w:sz w:val="18"/>
          <w:szCs w:val="18"/>
          <w:lang w:val="nl-NL"/>
        </w:rPr>
        <w:t>een voorwaarde.</w:t>
      </w:r>
      <w:r w:rsidRPr="00DD24B5" w:rsidR="00570497">
        <w:rPr>
          <w:rFonts w:ascii="Verdana" w:hAnsi="Verdana" w:eastAsia="Times New Roman"/>
          <w:bCs/>
          <w:sz w:val="18"/>
          <w:szCs w:val="18"/>
          <w:lang w:val="nl-NL"/>
        </w:rPr>
        <w:t xml:space="preserve"> De RDW is verantwoordelijk voor een goedgekeurde business case voor de verplaatsing en verlenging. De business case moet zijn goedgekeurd door de Raad van Toezicht van de RDW, het ministerie van </w:t>
      </w:r>
      <w:proofErr w:type="spellStart"/>
      <w:r w:rsidRPr="00DD24B5" w:rsidR="00570497">
        <w:rPr>
          <w:rFonts w:ascii="Verdana" w:hAnsi="Verdana" w:eastAsia="Times New Roman"/>
          <w:bCs/>
          <w:sz w:val="18"/>
          <w:szCs w:val="18"/>
          <w:lang w:val="nl-NL"/>
        </w:rPr>
        <w:t>IenW</w:t>
      </w:r>
      <w:proofErr w:type="spellEnd"/>
      <w:r w:rsidRPr="00DD24B5" w:rsidR="00570497">
        <w:rPr>
          <w:rFonts w:ascii="Verdana" w:hAnsi="Verdana" w:eastAsia="Times New Roman"/>
          <w:bCs/>
          <w:sz w:val="18"/>
          <w:szCs w:val="18"/>
          <w:lang w:val="nl-NL"/>
        </w:rPr>
        <w:t xml:space="preserve"> als eigenaar van de RDW en eventueel andere betrokken (regionale) stakeholders.</w:t>
      </w:r>
    </w:p>
    <w:p w:rsidRPr="00DD24B5" w:rsidR="00C55D64" w:rsidP="004349DD" w:rsidRDefault="00C55D64" w14:paraId="478B2B5D" w14:textId="77777777">
      <w:pPr>
        <w:pStyle w:val="Normaalweb"/>
        <w:numPr>
          <w:ilvl w:val="0"/>
          <w:numId w:val="15"/>
        </w:numPr>
        <w:spacing w:line="240" w:lineRule="atLeast"/>
        <w:rPr>
          <w:rFonts w:ascii="Verdana" w:hAnsi="Verdana"/>
          <w:sz w:val="18"/>
          <w:szCs w:val="18"/>
        </w:rPr>
      </w:pPr>
      <w:r w:rsidRPr="00DD24B5">
        <w:rPr>
          <w:rFonts w:ascii="Verdana" w:hAnsi="Verdana"/>
          <w:sz w:val="18"/>
          <w:szCs w:val="18"/>
        </w:rPr>
        <w:t>Upgrade van de Duits Nederlandse Windtunnel op Marknesse.</w:t>
      </w:r>
    </w:p>
    <w:p w:rsidRPr="00DD24B5" w:rsidR="00FE5BEB" w:rsidP="004349DD" w:rsidRDefault="00C20DC6" w14:paraId="410B70CB" w14:textId="77777777">
      <w:pPr>
        <w:pStyle w:val="Normaalweb"/>
        <w:numPr>
          <w:ilvl w:val="0"/>
          <w:numId w:val="15"/>
        </w:numPr>
        <w:spacing w:line="240" w:lineRule="atLeast"/>
        <w:rPr>
          <w:rFonts w:ascii="Verdana" w:hAnsi="Verdana"/>
          <w:sz w:val="18"/>
          <w:szCs w:val="18"/>
        </w:rPr>
      </w:pPr>
      <w:r w:rsidRPr="00DD24B5">
        <w:rPr>
          <w:rFonts w:ascii="Verdana" w:hAnsi="Verdana"/>
          <w:sz w:val="18"/>
          <w:szCs w:val="18"/>
        </w:rPr>
        <w:t xml:space="preserve">Vorming </w:t>
      </w:r>
      <w:r w:rsidRPr="00DD24B5" w:rsidR="00FE5BEB">
        <w:rPr>
          <w:rFonts w:ascii="Verdana" w:hAnsi="Verdana"/>
          <w:sz w:val="18"/>
          <w:szCs w:val="18"/>
        </w:rPr>
        <w:t>van</w:t>
      </w:r>
      <w:r w:rsidRPr="00DD24B5" w:rsidR="00C5572A">
        <w:rPr>
          <w:rFonts w:ascii="Verdana" w:hAnsi="Verdana"/>
          <w:sz w:val="18"/>
          <w:szCs w:val="18"/>
        </w:rPr>
        <w:t xml:space="preserve"> </w:t>
      </w:r>
      <w:r w:rsidRPr="00DD24B5" w:rsidR="00546B7E">
        <w:rPr>
          <w:rFonts w:ascii="Verdana" w:hAnsi="Verdana"/>
          <w:sz w:val="18"/>
          <w:szCs w:val="18"/>
        </w:rPr>
        <w:t xml:space="preserve">een </w:t>
      </w:r>
      <w:r w:rsidRPr="00DD24B5" w:rsidR="00C5572A">
        <w:rPr>
          <w:rFonts w:ascii="Verdana" w:hAnsi="Verdana"/>
          <w:sz w:val="18"/>
          <w:szCs w:val="18"/>
        </w:rPr>
        <w:t xml:space="preserve">cluster </w:t>
      </w:r>
      <w:r w:rsidRPr="00DD24B5" w:rsidR="00546B7E">
        <w:rPr>
          <w:rFonts w:ascii="Verdana" w:hAnsi="Verdana"/>
          <w:sz w:val="18"/>
          <w:szCs w:val="18"/>
        </w:rPr>
        <w:t>van bedrijven, onderwijs- en kennistellingen</w:t>
      </w:r>
      <w:r w:rsidRPr="00DD24B5" w:rsidR="00220DC3">
        <w:rPr>
          <w:rFonts w:ascii="Verdana" w:hAnsi="Verdana"/>
          <w:sz w:val="18"/>
          <w:szCs w:val="18"/>
        </w:rPr>
        <w:t xml:space="preserve"> en</w:t>
      </w:r>
      <w:r w:rsidRPr="00DD24B5" w:rsidR="00546B7E">
        <w:rPr>
          <w:rFonts w:ascii="Verdana" w:hAnsi="Verdana"/>
          <w:sz w:val="18"/>
          <w:szCs w:val="18"/>
        </w:rPr>
        <w:t xml:space="preserve"> maatschappelijke organisaties </w:t>
      </w:r>
      <w:r w:rsidRPr="00DD24B5" w:rsidR="00B549F0">
        <w:rPr>
          <w:rFonts w:ascii="Verdana" w:hAnsi="Verdana"/>
          <w:sz w:val="18"/>
          <w:szCs w:val="18"/>
        </w:rPr>
        <w:t>r</w:t>
      </w:r>
      <w:r w:rsidRPr="00DD24B5" w:rsidR="00FE5BEB">
        <w:rPr>
          <w:rFonts w:ascii="Verdana" w:hAnsi="Verdana"/>
          <w:sz w:val="18"/>
          <w:szCs w:val="18"/>
        </w:rPr>
        <w:t xml:space="preserve">ondom </w:t>
      </w:r>
      <w:r w:rsidRPr="00DD24B5" w:rsidR="00121024">
        <w:rPr>
          <w:rFonts w:ascii="Verdana" w:hAnsi="Verdana"/>
          <w:sz w:val="18"/>
          <w:szCs w:val="18"/>
        </w:rPr>
        <w:t>de pijler</w:t>
      </w:r>
      <w:r w:rsidRPr="00DD24B5" w:rsidR="00FE5BEB">
        <w:rPr>
          <w:rFonts w:ascii="Verdana" w:hAnsi="Verdana"/>
          <w:sz w:val="18"/>
          <w:szCs w:val="18"/>
        </w:rPr>
        <w:t xml:space="preserve"> smart </w:t>
      </w:r>
      <w:proofErr w:type="spellStart"/>
      <w:r w:rsidRPr="00DD24B5" w:rsidR="00FE5BEB">
        <w:rPr>
          <w:rFonts w:ascii="Verdana" w:hAnsi="Verdana"/>
          <w:sz w:val="18"/>
          <w:szCs w:val="18"/>
        </w:rPr>
        <w:t>mobility</w:t>
      </w:r>
      <w:proofErr w:type="spellEnd"/>
      <w:r w:rsidRPr="00DD24B5" w:rsidR="00FE5BEB">
        <w:rPr>
          <w:rFonts w:ascii="Verdana" w:hAnsi="Verdana"/>
          <w:sz w:val="18"/>
          <w:szCs w:val="18"/>
        </w:rPr>
        <w:t xml:space="preserve"> dat als een katalysator dient voor innovatie en nieuwe bedrijvigheid en werkgelegenheid in (Noordelijk) Flevoland.</w:t>
      </w:r>
      <w:r w:rsidRPr="00DD24B5" w:rsidR="00B549F0">
        <w:rPr>
          <w:rFonts w:ascii="Verdana" w:hAnsi="Verdana"/>
          <w:sz w:val="18"/>
          <w:szCs w:val="18"/>
        </w:rPr>
        <w:t xml:space="preserve"> </w:t>
      </w:r>
    </w:p>
    <w:p w:rsidRPr="00DD24B5" w:rsidR="00FE5BEB" w:rsidP="004349DD" w:rsidRDefault="00FE5BEB" w14:paraId="6EF2E5B3" w14:textId="77777777">
      <w:pPr>
        <w:pStyle w:val="Normaalweb"/>
        <w:numPr>
          <w:ilvl w:val="0"/>
          <w:numId w:val="15"/>
        </w:numPr>
        <w:spacing w:line="240" w:lineRule="atLeast"/>
        <w:rPr>
          <w:rFonts w:ascii="Verdana" w:hAnsi="Verdana"/>
          <w:sz w:val="18"/>
          <w:szCs w:val="18"/>
        </w:rPr>
      </w:pPr>
      <w:r w:rsidRPr="00DD24B5">
        <w:rPr>
          <w:rFonts w:ascii="Verdana" w:hAnsi="Verdana"/>
          <w:iCs/>
          <w:sz w:val="18"/>
          <w:szCs w:val="18"/>
        </w:rPr>
        <w:t xml:space="preserve">Het </w:t>
      </w:r>
      <w:r w:rsidRPr="00DD24B5" w:rsidR="009E5098">
        <w:rPr>
          <w:rFonts w:ascii="Verdana" w:hAnsi="Verdana"/>
          <w:iCs/>
          <w:sz w:val="18"/>
          <w:szCs w:val="18"/>
        </w:rPr>
        <w:t xml:space="preserve">(te realiseren) </w:t>
      </w:r>
      <w:r w:rsidRPr="00DD24B5">
        <w:rPr>
          <w:rFonts w:ascii="Verdana" w:hAnsi="Verdana"/>
          <w:iCs/>
          <w:sz w:val="18"/>
          <w:szCs w:val="18"/>
        </w:rPr>
        <w:t xml:space="preserve">MITC in Marknesse draagt op nationaal niveau bij aan een veilig, slim en duurzaam verkeers- en </w:t>
      </w:r>
      <w:r w:rsidRPr="00DD24B5" w:rsidR="00D94F94">
        <w:rPr>
          <w:rFonts w:ascii="Verdana" w:hAnsi="Verdana"/>
          <w:iCs/>
          <w:sz w:val="18"/>
          <w:szCs w:val="18"/>
        </w:rPr>
        <w:t>vervoerssysteem</w:t>
      </w:r>
      <w:r w:rsidRPr="00DD24B5">
        <w:rPr>
          <w:rFonts w:ascii="Verdana" w:hAnsi="Verdana"/>
          <w:iCs/>
          <w:sz w:val="18"/>
          <w:szCs w:val="18"/>
        </w:rPr>
        <w:t xml:space="preserve"> waarvan de delen naadloos op elkaar aansluiten en samenwerken” </w:t>
      </w:r>
      <w:r w:rsidRPr="00DD24B5">
        <w:rPr>
          <w:rFonts w:ascii="Verdana" w:hAnsi="Verdana"/>
          <w:sz w:val="18"/>
          <w:szCs w:val="18"/>
        </w:rPr>
        <w:t>(bijv</w:t>
      </w:r>
      <w:r w:rsidRPr="00DD24B5" w:rsidR="00546B7E">
        <w:rPr>
          <w:rFonts w:ascii="Verdana" w:hAnsi="Verdana"/>
          <w:sz w:val="18"/>
          <w:szCs w:val="18"/>
        </w:rPr>
        <w:t>oorbeeld</w:t>
      </w:r>
      <w:r w:rsidRPr="00DD24B5">
        <w:rPr>
          <w:rFonts w:ascii="Verdana" w:hAnsi="Verdana"/>
          <w:sz w:val="18"/>
          <w:szCs w:val="18"/>
        </w:rPr>
        <w:t xml:space="preserve"> vervoersmodaliteiten rond luchthavens land/lucht).</w:t>
      </w:r>
    </w:p>
    <w:p w:rsidRPr="00DD24B5" w:rsidR="002B15A0" w:rsidP="004349DD" w:rsidRDefault="002B15A0" w14:paraId="7321CE30" w14:textId="039FE721">
      <w:pPr>
        <w:rPr>
          <w:rFonts w:ascii="Verdana" w:hAnsi="Verdana" w:cs="Arial"/>
          <w:i/>
          <w:sz w:val="18"/>
          <w:szCs w:val="18"/>
          <w:lang w:val="nl-NL"/>
        </w:rPr>
      </w:pPr>
      <w:r w:rsidRPr="00DD24B5">
        <w:rPr>
          <w:rFonts w:ascii="Verdana" w:hAnsi="Verdana" w:cs="Arial"/>
          <w:i/>
          <w:sz w:val="18"/>
          <w:szCs w:val="18"/>
          <w:lang w:val="nl-NL"/>
        </w:rPr>
        <w:t>Artikel 3 – Beoogde resultaten</w:t>
      </w:r>
    </w:p>
    <w:p w:rsidRPr="00DD24B5" w:rsidR="002B60CF" w:rsidP="004349DD" w:rsidRDefault="00A82056" w14:paraId="28816CFA" w14:textId="51E35B40">
      <w:pPr>
        <w:rPr>
          <w:rFonts w:ascii="Verdana" w:hAnsi="Verdana"/>
          <w:sz w:val="18"/>
          <w:szCs w:val="18"/>
          <w:lang w:val="nl-NL"/>
        </w:rPr>
      </w:pPr>
      <w:r w:rsidRPr="00DD24B5">
        <w:rPr>
          <w:rFonts w:ascii="Verdana" w:hAnsi="Verdana" w:cs="Arial"/>
          <w:sz w:val="18"/>
          <w:szCs w:val="18"/>
          <w:lang w:val="nl-NL"/>
        </w:rPr>
        <w:t xml:space="preserve">Partijen beogen met de </w:t>
      </w:r>
      <w:r w:rsidRPr="00DD24B5" w:rsidR="00AD5AD0">
        <w:rPr>
          <w:rFonts w:ascii="Verdana" w:hAnsi="Verdana" w:cs="Arial"/>
          <w:sz w:val="18"/>
          <w:szCs w:val="18"/>
          <w:lang w:val="nl-NL"/>
        </w:rPr>
        <w:t>Regio Deal</w:t>
      </w:r>
      <w:r w:rsidRPr="00DD24B5">
        <w:rPr>
          <w:rFonts w:ascii="Verdana" w:hAnsi="Verdana" w:cs="Arial"/>
          <w:sz w:val="18"/>
          <w:szCs w:val="18"/>
          <w:lang w:val="nl-NL"/>
        </w:rPr>
        <w:t xml:space="preserve"> Noordelijk Flevoland de volgende resultaten te behalen</w:t>
      </w:r>
      <w:r w:rsidRPr="00DD24B5" w:rsidR="004B6057">
        <w:rPr>
          <w:rFonts w:ascii="Verdana" w:hAnsi="Verdana" w:cs="Arial"/>
          <w:sz w:val="18"/>
          <w:szCs w:val="18"/>
          <w:lang w:val="nl-NL"/>
        </w:rPr>
        <w:t xml:space="preserve"> </w:t>
      </w:r>
      <w:r w:rsidRPr="00DD24B5" w:rsidR="004B6057">
        <w:rPr>
          <w:rFonts w:ascii="Verdana" w:hAnsi="Verdana"/>
          <w:sz w:val="18"/>
          <w:szCs w:val="18"/>
          <w:lang w:val="nl-NL"/>
        </w:rPr>
        <w:t xml:space="preserve">rondom de in artikel </w:t>
      </w:r>
      <w:r w:rsidRPr="00DD24B5" w:rsidR="002B15A0">
        <w:rPr>
          <w:rFonts w:ascii="Verdana" w:hAnsi="Verdana"/>
          <w:sz w:val="18"/>
          <w:szCs w:val="18"/>
          <w:lang w:val="nl-NL"/>
        </w:rPr>
        <w:t>2</w:t>
      </w:r>
      <w:r w:rsidRPr="00DD24B5" w:rsidR="004B6057">
        <w:rPr>
          <w:rFonts w:ascii="Verdana" w:hAnsi="Verdana"/>
          <w:sz w:val="18"/>
          <w:szCs w:val="18"/>
          <w:lang w:val="nl-NL"/>
        </w:rPr>
        <w:t xml:space="preserve"> genoemde pijlers en langs de thema</w:t>
      </w:r>
      <w:r w:rsidRPr="00DD24B5" w:rsidR="000E6CAC">
        <w:rPr>
          <w:rFonts w:ascii="Verdana" w:hAnsi="Verdana"/>
          <w:sz w:val="18"/>
          <w:szCs w:val="18"/>
          <w:lang w:val="nl-NL"/>
        </w:rPr>
        <w:t>’</w:t>
      </w:r>
      <w:r w:rsidRPr="00DD24B5" w:rsidR="004B6057">
        <w:rPr>
          <w:rFonts w:ascii="Verdana" w:hAnsi="Verdana"/>
          <w:sz w:val="18"/>
          <w:szCs w:val="18"/>
          <w:lang w:val="nl-NL"/>
        </w:rPr>
        <w:t>s fysiek</w:t>
      </w:r>
      <w:r w:rsidRPr="00DD24B5" w:rsidR="000E6CAC">
        <w:rPr>
          <w:rFonts w:ascii="Verdana" w:hAnsi="Verdana"/>
          <w:sz w:val="18"/>
          <w:szCs w:val="18"/>
          <w:lang w:val="nl-NL"/>
        </w:rPr>
        <w:t>e leefomgeving</w:t>
      </w:r>
      <w:r w:rsidRPr="00DD24B5" w:rsidR="004B6057">
        <w:rPr>
          <w:rFonts w:ascii="Verdana" w:hAnsi="Verdana"/>
          <w:sz w:val="18"/>
          <w:szCs w:val="18"/>
          <w:lang w:val="nl-NL"/>
        </w:rPr>
        <w:t>, innovatie en talent</w:t>
      </w:r>
      <w:r w:rsidRPr="00DD24B5" w:rsidR="00C26E77">
        <w:rPr>
          <w:rFonts w:ascii="Verdana" w:hAnsi="Verdana"/>
          <w:sz w:val="18"/>
          <w:szCs w:val="18"/>
          <w:lang w:val="nl-NL"/>
        </w:rPr>
        <w:t>ontwikkeling</w:t>
      </w:r>
      <w:r w:rsidRPr="00DD24B5" w:rsidR="004B6057">
        <w:rPr>
          <w:rFonts w:ascii="Verdana" w:hAnsi="Verdana"/>
          <w:sz w:val="18"/>
          <w:szCs w:val="18"/>
          <w:lang w:val="nl-NL"/>
        </w:rPr>
        <w:t>.</w:t>
      </w:r>
      <w:r w:rsidRPr="00DD24B5" w:rsidR="006F246A">
        <w:rPr>
          <w:rFonts w:ascii="Verdana" w:hAnsi="Verdana"/>
          <w:sz w:val="18"/>
          <w:szCs w:val="18"/>
          <w:lang w:val="nl-NL"/>
        </w:rPr>
        <w:t xml:space="preserve"> Het gaat hier om een mix van kwalitatieve en kwantitatieve resultaten, waar mogelijk voorzien van indicatoren</w:t>
      </w:r>
      <w:r w:rsidRPr="00DD24B5" w:rsidR="002B60CF">
        <w:rPr>
          <w:rFonts w:ascii="Verdana" w:hAnsi="Verdana"/>
          <w:sz w:val="18"/>
          <w:szCs w:val="18"/>
          <w:lang w:val="nl-NL"/>
        </w:rPr>
        <w:t>, vaak op outputniveau</w:t>
      </w:r>
      <w:r w:rsidRPr="00DD24B5" w:rsidR="006F246A">
        <w:rPr>
          <w:rFonts w:ascii="Verdana" w:hAnsi="Verdana"/>
          <w:sz w:val="18"/>
          <w:szCs w:val="18"/>
          <w:lang w:val="nl-NL"/>
        </w:rPr>
        <w:t xml:space="preserve">. </w:t>
      </w:r>
      <w:r w:rsidRPr="00DD24B5" w:rsidR="002B60CF">
        <w:rPr>
          <w:rFonts w:ascii="Verdana" w:hAnsi="Verdana"/>
          <w:sz w:val="18"/>
          <w:szCs w:val="18"/>
          <w:lang w:val="nl-NL"/>
        </w:rPr>
        <w:t xml:space="preserve">De ambitie van de Regio Deal betreft uiteindelijk het verbeteren van de brede welvaart in Noordelijk Flevoland. </w:t>
      </w:r>
      <w:r w:rsidRPr="00DD24B5" w:rsidR="005D3BE6">
        <w:rPr>
          <w:rFonts w:ascii="Verdana" w:hAnsi="Verdana"/>
          <w:sz w:val="18"/>
          <w:szCs w:val="18"/>
          <w:lang w:val="nl-NL"/>
        </w:rPr>
        <w:t>Om die ambitie te realiseren</w:t>
      </w:r>
      <w:r w:rsidRPr="00DD24B5" w:rsidR="002B60CF">
        <w:rPr>
          <w:rFonts w:ascii="Verdana" w:hAnsi="Verdana"/>
          <w:sz w:val="18"/>
          <w:szCs w:val="18"/>
          <w:lang w:val="nl-NL"/>
        </w:rPr>
        <w:t xml:space="preserve"> is ook informatie op </w:t>
      </w:r>
      <w:proofErr w:type="spellStart"/>
      <w:r w:rsidRPr="00DD24B5" w:rsidR="002B60CF">
        <w:rPr>
          <w:rFonts w:ascii="Verdana" w:hAnsi="Verdana"/>
          <w:sz w:val="18"/>
          <w:szCs w:val="18"/>
          <w:lang w:val="nl-NL"/>
        </w:rPr>
        <w:t>outcome</w:t>
      </w:r>
      <w:proofErr w:type="spellEnd"/>
      <w:r w:rsidRPr="00DD24B5" w:rsidR="002B60CF">
        <w:rPr>
          <w:rFonts w:ascii="Verdana" w:hAnsi="Verdana"/>
          <w:sz w:val="18"/>
          <w:szCs w:val="18"/>
          <w:lang w:val="nl-NL"/>
        </w:rPr>
        <w:t xml:space="preserve">-niveau nodig om </w:t>
      </w:r>
      <w:r w:rsidRPr="00DD24B5" w:rsidR="005D3BE6">
        <w:rPr>
          <w:rFonts w:ascii="Verdana" w:hAnsi="Verdana"/>
          <w:sz w:val="18"/>
          <w:szCs w:val="18"/>
          <w:lang w:val="nl-NL"/>
        </w:rPr>
        <w:t xml:space="preserve">ook daarvoor </w:t>
      </w:r>
      <w:r w:rsidRPr="00DD24B5" w:rsidR="002B60CF">
        <w:rPr>
          <w:rFonts w:ascii="Verdana" w:hAnsi="Verdana"/>
          <w:sz w:val="18"/>
          <w:szCs w:val="18"/>
          <w:lang w:val="nl-NL"/>
        </w:rPr>
        <w:t xml:space="preserve">de resultaten van de Regio Deal te kunnen </w:t>
      </w:r>
      <w:r w:rsidRPr="00DD24B5" w:rsidR="005D3BE6">
        <w:rPr>
          <w:rFonts w:ascii="Verdana" w:hAnsi="Verdana"/>
          <w:sz w:val="18"/>
          <w:szCs w:val="18"/>
          <w:lang w:val="nl-NL"/>
        </w:rPr>
        <w:t>inventariseren</w:t>
      </w:r>
      <w:r w:rsidRPr="00DD24B5" w:rsidR="002B60CF">
        <w:rPr>
          <w:rFonts w:ascii="Verdana" w:hAnsi="Verdana"/>
          <w:sz w:val="18"/>
          <w:szCs w:val="18"/>
          <w:lang w:val="nl-NL"/>
        </w:rPr>
        <w:t xml:space="preserve"> en waar nodig (tussentijds) te kunnen bijsturen. Hiertoe </w:t>
      </w:r>
      <w:r w:rsidRPr="00DD24B5" w:rsidR="005D3BE6">
        <w:rPr>
          <w:rFonts w:ascii="Verdana" w:hAnsi="Verdana"/>
          <w:sz w:val="18"/>
          <w:szCs w:val="18"/>
          <w:lang w:val="nl-NL"/>
        </w:rPr>
        <w:t>voert de Regio</w:t>
      </w:r>
      <w:r w:rsidRPr="00DD24B5" w:rsidR="002B60CF">
        <w:rPr>
          <w:rFonts w:ascii="Verdana" w:hAnsi="Verdana"/>
          <w:sz w:val="18"/>
          <w:szCs w:val="18"/>
          <w:lang w:val="nl-NL"/>
        </w:rPr>
        <w:t xml:space="preserve"> na de ondertekening van de Regio Deal een nulmeting uit die vervolgens periodiek zal worden herhaald. </w:t>
      </w:r>
      <w:r w:rsidRPr="00DD24B5" w:rsidR="00E34382">
        <w:rPr>
          <w:rFonts w:ascii="Verdana" w:hAnsi="Verdana" w:eastAsia="Calibri"/>
          <w:sz w:val="18"/>
          <w:szCs w:val="18"/>
          <w:lang w:val="nl-NL"/>
        </w:rPr>
        <w:t xml:space="preserve">Daarbij werken Partijen in ieder geval samen met </w:t>
      </w:r>
      <w:r w:rsidRPr="00DD24B5" w:rsidR="0096118A">
        <w:rPr>
          <w:rFonts w:ascii="Verdana" w:hAnsi="Verdana" w:eastAsia="Calibri"/>
          <w:sz w:val="18"/>
          <w:szCs w:val="18"/>
          <w:lang w:val="nl-NL"/>
        </w:rPr>
        <w:t xml:space="preserve">het </w:t>
      </w:r>
      <w:r w:rsidRPr="00DD24B5" w:rsidR="00E34382">
        <w:rPr>
          <w:rFonts w:ascii="Verdana" w:hAnsi="Verdana" w:eastAsia="Calibri"/>
          <w:sz w:val="18"/>
          <w:szCs w:val="18"/>
          <w:lang w:val="nl-NL"/>
        </w:rPr>
        <w:t>P</w:t>
      </w:r>
      <w:r w:rsidRPr="00DD24B5" w:rsidR="0096118A">
        <w:rPr>
          <w:rFonts w:ascii="Verdana" w:hAnsi="Verdana" w:eastAsia="Calibri"/>
          <w:sz w:val="18"/>
          <w:szCs w:val="18"/>
          <w:lang w:val="nl-NL"/>
        </w:rPr>
        <w:t>lanbureau voor de Leefomgeving (PBL)</w:t>
      </w:r>
      <w:r w:rsidRPr="00DD24B5" w:rsidR="001806A1">
        <w:rPr>
          <w:rFonts w:ascii="Verdana" w:hAnsi="Verdana" w:eastAsia="Calibri"/>
          <w:sz w:val="18"/>
          <w:szCs w:val="18"/>
          <w:lang w:val="nl-NL"/>
        </w:rPr>
        <w:t xml:space="preserve">, </w:t>
      </w:r>
      <w:r w:rsidRPr="00DD24B5" w:rsidR="0096118A">
        <w:rPr>
          <w:rFonts w:ascii="Verdana" w:hAnsi="Verdana" w:eastAsia="Calibri"/>
          <w:sz w:val="18"/>
          <w:szCs w:val="18"/>
          <w:lang w:val="nl-NL"/>
        </w:rPr>
        <w:t>het Centraal Bureau voor de Statistiek (</w:t>
      </w:r>
      <w:r w:rsidRPr="00DD24B5" w:rsidR="00E34382">
        <w:rPr>
          <w:rFonts w:ascii="Verdana" w:hAnsi="Verdana" w:eastAsia="Calibri"/>
          <w:sz w:val="18"/>
          <w:szCs w:val="18"/>
          <w:lang w:val="nl-NL"/>
        </w:rPr>
        <w:t>CBS</w:t>
      </w:r>
      <w:r w:rsidRPr="00DD24B5" w:rsidR="0096118A">
        <w:rPr>
          <w:rFonts w:ascii="Verdana" w:hAnsi="Verdana" w:eastAsia="Calibri"/>
          <w:sz w:val="18"/>
          <w:szCs w:val="18"/>
          <w:lang w:val="nl-NL"/>
        </w:rPr>
        <w:t>)</w:t>
      </w:r>
      <w:r w:rsidRPr="00DD24B5" w:rsidR="001806A1">
        <w:rPr>
          <w:rFonts w:ascii="Verdana" w:hAnsi="Verdana" w:eastAsia="Calibri"/>
          <w:sz w:val="18"/>
          <w:szCs w:val="18"/>
          <w:lang w:val="nl-NL"/>
        </w:rPr>
        <w:t>, RVO</w:t>
      </w:r>
      <w:r w:rsidRPr="00DD24B5" w:rsidR="00E34382">
        <w:rPr>
          <w:rFonts w:ascii="Verdana" w:hAnsi="Verdana" w:eastAsia="Calibri"/>
          <w:sz w:val="18"/>
          <w:szCs w:val="18"/>
          <w:lang w:val="nl-NL"/>
        </w:rPr>
        <w:t xml:space="preserve"> en wordt ook gebruik gemaakt van de analyse van Platform 31</w:t>
      </w:r>
      <w:r w:rsidRPr="00DD24B5" w:rsidR="00B778C2">
        <w:rPr>
          <w:rFonts w:ascii="Verdana" w:hAnsi="Verdana" w:eastAsia="Calibri"/>
          <w:sz w:val="18"/>
          <w:szCs w:val="18"/>
          <w:lang w:val="nl-NL"/>
        </w:rPr>
        <w:t>.</w:t>
      </w:r>
      <w:r w:rsidRPr="00DD24B5" w:rsidR="00E34382">
        <w:rPr>
          <w:rStyle w:val="Voetnootmarkering"/>
          <w:rFonts w:ascii="Verdana" w:hAnsi="Verdana" w:eastAsia="Calibri"/>
          <w:sz w:val="18"/>
          <w:szCs w:val="18"/>
        </w:rPr>
        <w:footnoteReference w:id="6"/>
      </w:r>
    </w:p>
    <w:p w:rsidRPr="00DD24B5" w:rsidR="002B60CF" w:rsidP="004349DD" w:rsidRDefault="002B60CF" w14:paraId="083E8C5D" w14:textId="77777777">
      <w:pPr>
        <w:rPr>
          <w:rFonts w:ascii="Verdana" w:hAnsi="Verdana"/>
          <w:iCs/>
          <w:sz w:val="18"/>
          <w:szCs w:val="18"/>
          <w:lang w:val="nl-NL"/>
        </w:rPr>
      </w:pPr>
    </w:p>
    <w:p w:rsidRPr="00DD24B5" w:rsidR="004349DD" w:rsidP="004349DD" w:rsidRDefault="000D46D3" w14:paraId="629B8195" w14:textId="77777777">
      <w:pPr>
        <w:shd w:val="clear" w:color="auto" w:fill="FFFFFF"/>
        <w:outlineLvl w:val="0"/>
        <w:rPr>
          <w:rFonts w:ascii="Verdana" w:hAnsi="Verdana" w:cs="Arial"/>
          <w:sz w:val="18"/>
          <w:szCs w:val="18"/>
          <w:lang w:val="nl-NL"/>
        </w:rPr>
      </w:pPr>
      <w:r w:rsidRPr="00DD24B5">
        <w:rPr>
          <w:rFonts w:ascii="Verdana" w:hAnsi="Verdana" w:cs="Arial"/>
          <w:sz w:val="18"/>
          <w:szCs w:val="18"/>
          <w:lang w:val="nl-NL"/>
        </w:rPr>
        <w:t xml:space="preserve">Specifiek per pijler streven </w:t>
      </w:r>
      <w:r w:rsidRPr="00DD24B5" w:rsidR="00726799">
        <w:rPr>
          <w:rFonts w:ascii="Verdana" w:hAnsi="Verdana" w:cs="Arial"/>
          <w:sz w:val="18"/>
          <w:szCs w:val="18"/>
          <w:lang w:val="nl-NL"/>
        </w:rPr>
        <w:t>Partijen</w:t>
      </w:r>
      <w:r w:rsidRPr="00DD24B5">
        <w:rPr>
          <w:rFonts w:ascii="Verdana" w:hAnsi="Verdana" w:cs="Arial"/>
          <w:sz w:val="18"/>
          <w:szCs w:val="18"/>
          <w:lang w:val="nl-NL"/>
        </w:rPr>
        <w:t xml:space="preserve"> naar de volgende resultaten:</w:t>
      </w:r>
    </w:p>
    <w:p w:rsidRPr="00DD24B5" w:rsidR="004349DD" w:rsidP="004349DD" w:rsidRDefault="004349DD" w14:paraId="02C71B02" w14:textId="77777777">
      <w:pPr>
        <w:shd w:val="clear" w:color="auto" w:fill="FFFFFF"/>
        <w:outlineLvl w:val="0"/>
        <w:rPr>
          <w:rFonts w:ascii="Verdana" w:hAnsi="Verdana" w:cs="Arial"/>
          <w:sz w:val="18"/>
          <w:szCs w:val="18"/>
          <w:lang w:val="nl-NL"/>
        </w:rPr>
      </w:pPr>
    </w:p>
    <w:p w:rsidRPr="00DD24B5" w:rsidR="002370A9" w:rsidP="004349DD" w:rsidRDefault="002370A9" w14:paraId="2B63C217" w14:textId="77777777">
      <w:pPr>
        <w:shd w:val="clear" w:color="auto" w:fill="FFFFFF"/>
        <w:outlineLvl w:val="0"/>
        <w:rPr>
          <w:rFonts w:ascii="Verdana" w:hAnsi="Verdana"/>
          <w:sz w:val="18"/>
          <w:szCs w:val="18"/>
          <w:lang w:val="nl-NL"/>
        </w:rPr>
      </w:pPr>
      <w:r w:rsidRPr="00DD24B5">
        <w:rPr>
          <w:rFonts w:ascii="Verdana" w:hAnsi="Verdana" w:cs="Arial"/>
          <w:sz w:val="18"/>
          <w:szCs w:val="18"/>
          <w:lang w:val="nl-NL"/>
        </w:rPr>
        <w:t xml:space="preserve">1.   </w:t>
      </w:r>
      <w:r w:rsidRPr="00DD24B5">
        <w:rPr>
          <w:rFonts w:ascii="Verdana" w:hAnsi="Verdana"/>
          <w:sz w:val="18"/>
          <w:szCs w:val="18"/>
          <w:lang w:val="nl-NL"/>
        </w:rPr>
        <w:t>Het toekomstbestendig maken van het Maritiem Cluster op Urk</w:t>
      </w:r>
    </w:p>
    <w:p w:rsidRPr="00DD24B5" w:rsidR="00E1042F" w:rsidP="004349DD" w:rsidRDefault="00A82056" w14:paraId="2D19C633" w14:textId="77777777">
      <w:pPr>
        <w:pStyle w:val="Normaalweb"/>
        <w:numPr>
          <w:ilvl w:val="0"/>
          <w:numId w:val="12"/>
        </w:numPr>
        <w:spacing w:line="240" w:lineRule="atLeast"/>
        <w:rPr>
          <w:rFonts w:ascii="Verdana" w:hAnsi="Verdana"/>
          <w:sz w:val="18"/>
          <w:szCs w:val="18"/>
        </w:rPr>
      </w:pPr>
      <w:r w:rsidRPr="00DD24B5">
        <w:rPr>
          <w:rFonts w:ascii="Verdana" w:hAnsi="Verdana"/>
          <w:sz w:val="18"/>
          <w:szCs w:val="18"/>
        </w:rPr>
        <w:t xml:space="preserve">Fysieke </w:t>
      </w:r>
      <w:r w:rsidRPr="00DD24B5" w:rsidR="00C26E77">
        <w:rPr>
          <w:rFonts w:ascii="Verdana" w:hAnsi="Verdana"/>
          <w:sz w:val="18"/>
          <w:szCs w:val="18"/>
        </w:rPr>
        <w:t>ontwikkel</w:t>
      </w:r>
      <w:r w:rsidRPr="00DD24B5">
        <w:rPr>
          <w:rFonts w:ascii="Verdana" w:hAnsi="Verdana"/>
          <w:sz w:val="18"/>
          <w:szCs w:val="18"/>
        </w:rPr>
        <w:t>ruimte</w:t>
      </w:r>
      <w:r w:rsidRPr="00DD24B5" w:rsidR="00C26E77">
        <w:rPr>
          <w:rFonts w:ascii="Verdana" w:hAnsi="Verdana"/>
          <w:sz w:val="18"/>
          <w:szCs w:val="18"/>
        </w:rPr>
        <w:t xml:space="preserve"> inrichten en </w:t>
      </w:r>
      <w:r w:rsidRPr="00DD24B5">
        <w:rPr>
          <w:rFonts w:ascii="Verdana" w:hAnsi="Verdana"/>
          <w:sz w:val="18"/>
          <w:szCs w:val="18"/>
        </w:rPr>
        <w:t xml:space="preserve">oplossen </w:t>
      </w:r>
      <w:r w:rsidRPr="00DD24B5" w:rsidR="00C26E77">
        <w:rPr>
          <w:rFonts w:ascii="Verdana" w:hAnsi="Verdana"/>
          <w:sz w:val="18"/>
          <w:szCs w:val="18"/>
        </w:rPr>
        <w:t xml:space="preserve">van </w:t>
      </w:r>
      <w:r w:rsidRPr="00DD24B5">
        <w:rPr>
          <w:rFonts w:ascii="Verdana" w:hAnsi="Verdana"/>
          <w:sz w:val="18"/>
          <w:szCs w:val="18"/>
        </w:rPr>
        <w:t>ruimtelijke knelpunten:</w:t>
      </w:r>
      <w:r w:rsidRPr="00DD24B5" w:rsidR="00C26E77">
        <w:rPr>
          <w:rFonts w:ascii="Verdana" w:hAnsi="Verdana"/>
          <w:sz w:val="18"/>
          <w:szCs w:val="18"/>
        </w:rPr>
        <w:t xml:space="preserve"> het </w:t>
      </w:r>
      <w:r w:rsidRPr="00DD24B5" w:rsidR="00632249">
        <w:rPr>
          <w:rFonts w:ascii="Verdana" w:hAnsi="Verdana"/>
          <w:sz w:val="18"/>
          <w:szCs w:val="18"/>
        </w:rPr>
        <w:t>realis</w:t>
      </w:r>
      <w:r w:rsidRPr="00DD24B5" w:rsidR="008100BA">
        <w:rPr>
          <w:rFonts w:ascii="Verdana" w:hAnsi="Verdana"/>
          <w:sz w:val="18"/>
          <w:szCs w:val="18"/>
        </w:rPr>
        <w:t>eren</w:t>
      </w:r>
      <w:r w:rsidRPr="00DD24B5" w:rsidR="00632249">
        <w:rPr>
          <w:rFonts w:ascii="Verdana" w:hAnsi="Verdana"/>
          <w:sz w:val="18"/>
          <w:szCs w:val="18"/>
        </w:rPr>
        <w:t xml:space="preserve"> van </w:t>
      </w:r>
      <w:r w:rsidRPr="00DD24B5">
        <w:rPr>
          <w:rFonts w:ascii="Verdana" w:hAnsi="Verdana"/>
          <w:sz w:val="18"/>
          <w:szCs w:val="18"/>
        </w:rPr>
        <w:t xml:space="preserve">een nieuwe buitendijkse servicehaven van </w:t>
      </w:r>
      <w:r w:rsidRPr="00DD24B5" w:rsidR="008100BA">
        <w:rPr>
          <w:rFonts w:ascii="Verdana" w:hAnsi="Verdana"/>
          <w:sz w:val="18"/>
          <w:szCs w:val="18"/>
        </w:rPr>
        <w:t>tien</w:t>
      </w:r>
      <w:r w:rsidRPr="00DD24B5">
        <w:rPr>
          <w:rFonts w:ascii="Verdana" w:hAnsi="Verdana"/>
          <w:sz w:val="18"/>
          <w:szCs w:val="18"/>
        </w:rPr>
        <w:t xml:space="preserve"> hectare en een nieuw bedrijventerrein</w:t>
      </w:r>
      <w:r w:rsidRPr="00DD24B5" w:rsidR="008100BA">
        <w:rPr>
          <w:rFonts w:ascii="Verdana" w:hAnsi="Verdana"/>
          <w:sz w:val="18"/>
          <w:szCs w:val="18"/>
        </w:rPr>
        <w:t xml:space="preserve"> </w:t>
      </w:r>
      <w:r w:rsidRPr="00DD24B5" w:rsidR="002E627D">
        <w:rPr>
          <w:rFonts w:ascii="Verdana" w:hAnsi="Verdana"/>
          <w:sz w:val="18"/>
          <w:szCs w:val="18"/>
        </w:rPr>
        <w:t xml:space="preserve">dat </w:t>
      </w:r>
      <w:r w:rsidRPr="00DD24B5" w:rsidR="008100BA">
        <w:rPr>
          <w:rFonts w:ascii="Verdana" w:hAnsi="Verdana"/>
          <w:sz w:val="18"/>
          <w:szCs w:val="18"/>
        </w:rPr>
        <w:t xml:space="preserve">de </w:t>
      </w:r>
      <w:r w:rsidRPr="00DD24B5">
        <w:rPr>
          <w:rFonts w:ascii="Verdana" w:hAnsi="Verdana"/>
          <w:sz w:val="18"/>
          <w:szCs w:val="18"/>
        </w:rPr>
        <w:t xml:space="preserve">groei </w:t>
      </w:r>
      <w:r w:rsidRPr="00DD24B5" w:rsidR="0096118A">
        <w:rPr>
          <w:rFonts w:ascii="Verdana" w:hAnsi="Verdana"/>
          <w:sz w:val="18"/>
          <w:szCs w:val="18"/>
        </w:rPr>
        <w:t xml:space="preserve">en de aantrekkingskracht </w:t>
      </w:r>
      <w:r w:rsidRPr="00DD24B5">
        <w:rPr>
          <w:rFonts w:ascii="Verdana" w:hAnsi="Verdana"/>
          <w:sz w:val="18"/>
          <w:szCs w:val="18"/>
        </w:rPr>
        <w:t xml:space="preserve">van het </w:t>
      </w:r>
      <w:r w:rsidRPr="00DD24B5" w:rsidR="0096118A">
        <w:rPr>
          <w:rFonts w:ascii="Verdana" w:hAnsi="Verdana"/>
          <w:sz w:val="18"/>
          <w:szCs w:val="18"/>
        </w:rPr>
        <w:t xml:space="preserve">Maritiem Cluster </w:t>
      </w:r>
      <w:r w:rsidRPr="00DD24B5">
        <w:rPr>
          <w:rFonts w:ascii="Verdana" w:hAnsi="Verdana"/>
          <w:sz w:val="18"/>
          <w:szCs w:val="18"/>
        </w:rPr>
        <w:t xml:space="preserve">op Urk </w:t>
      </w:r>
      <w:r w:rsidRPr="00DD24B5" w:rsidR="008100BA">
        <w:rPr>
          <w:rFonts w:ascii="Verdana" w:hAnsi="Verdana"/>
          <w:sz w:val="18"/>
          <w:szCs w:val="18"/>
        </w:rPr>
        <w:t>faciliteert</w:t>
      </w:r>
      <w:r w:rsidRPr="00DD24B5">
        <w:rPr>
          <w:rFonts w:ascii="Verdana" w:hAnsi="Verdana"/>
          <w:sz w:val="18"/>
          <w:szCs w:val="18"/>
        </w:rPr>
        <w:t>.</w:t>
      </w:r>
      <w:r w:rsidRPr="00DD24B5" w:rsidR="00E1042F">
        <w:rPr>
          <w:rFonts w:ascii="Verdana" w:hAnsi="Verdana"/>
          <w:sz w:val="18"/>
          <w:szCs w:val="18"/>
        </w:rPr>
        <w:t xml:space="preserve"> </w:t>
      </w:r>
    </w:p>
    <w:p w:rsidRPr="00DD24B5" w:rsidR="00AE6B97" w:rsidP="004349DD" w:rsidRDefault="00632249" w14:paraId="50D554D7" w14:textId="77777777">
      <w:pPr>
        <w:pStyle w:val="Normaalweb"/>
        <w:numPr>
          <w:ilvl w:val="0"/>
          <w:numId w:val="12"/>
        </w:numPr>
        <w:spacing w:line="240" w:lineRule="atLeast"/>
        <w:rPr>
          <w:rFonts w:ascii="Verdana" w:hAnsi="Verdana"/>
          <w:sz w:val="18"/>
          <w:szCs w:val="18"/>
        </w:rPr>
      </w:pPr>
      <w:r w:rsidRPr="00DD24B5">
        <w:rPr>
          <w:rFonts w:ascii="Verdana" w:hAnsi="Verdana"/>
          <w:sz w:val="18"/>
          <w:szCs w:val="18"/>
        </w:rPr>
        <w:t xml:space="preserve">Bij de </w:t>
      </w:r>
      <w:r w:rsidRPr="00DD24B5" w:rsidR="00001CDE">
        <w:rPr>
          <w:rFonts w:ascii="Verdana" w:hAnsi="Verdana"/>
          <w:sz w:val="18"/>
          <w:szCs w:val="18"/>
        </w:rPr>
        <w:t xml:space="preserve">realisatie van het bedrijventerrein zijn verduurzaming en </w:t>
      </w:r>
      <w:r w:rsidRPr="00DD24B5" w:rsidR="00907DC8">
        <w:rPr>
          <w:rFonts w:ascii="Verdana" w:hAnsi="Verdana"/>
          <w:sz w:val="18"/>
          <w:szCs w:val="18"/>
        </w:rPr>
        <w:t>het proactief inzetten op het voorkomen van</w:t>
      </w:r>
      <w:r w:rsidRPr="00DD24B5" w:rsidR="00001CDE">
        <w:rPr>
          <w:rFonts w:ascii="Verdana" w:hAnsi="Verdana"/>
          <w:sz w:val="18"/>
          <w:szCs w:val="18"/>
        </w:rPr>
        <w:t xml:space="preserve"> ondermijning belangrijke </w:t>
      </w:r>
      <w:r w:rsidRPr="00DD24B5" w:rsidR="00546345">
        <w:rPr>
          <w:rFonts w:ascii="Verdana" w:hAnsi="Verdana"/>
          <w:sz w:val="18"/>
          <w:szCs w:val="18"/>
        </w:rPr>
        <w:t>uitgangspunten</w:t>
      </w:r>
      <w:r w:rsidRPr="00DD24B5" w:rsidR="00001CDE">
        <w:rPr>
          <w:rFonts w:ascii="Verdana" w:hAnsi="Verdana"/>
          <w:sz w:val="18"/>
          <w:szCs w:val="18"/>
        </w:rPr>
        <w:t>.</w:t>
      </w:r>
      <w:r w:rsidRPr="00DD24B5" w:rsidR="007D387B">
        <w:rPr>
          <w:rFonts w:ascii="Verdana" w:hAnsi="Verdana"/>
          <w:sz w:val="18"/>
          <w:szCs w:val="18"/>
        </w:rPr>
        <w:t xml:space="preserve"> Bij verduurzaming </w:t>
      </w:r>
      <w:r w:rsidRPr="00DD24B5" w:rsidR="00D532B5">
        <w:rPr>
          <w:rFonts w:ascii="Verdana" w:hAnsi="Verdana"/>
          <w:sz w:val="18"/>
          <w:szCs w:val="18"/>
        </w:rPr>
        <w:t>gaat het om bijdragen aan CO2-reductie</w:t>
      </w:r>
      <w:r w:rsidRPr="00DD24B5" w:rsidR="000D46D3">
        <w:rPr>
          <w:rFonts w:ascii="Verdana" w:hAnsi="Verdana"/>
          <w:sz w:val="18"/>
          <w:szCs w:val="18"/>
        </w:rPr>
        <w:t xml:space="preserve"> conform het (te finaliseren)</w:t>
      </w:r>
      <w:r w:rsidRPr="00DD24B5" w:rsidR="00D532B5">
        <w:rPr>
          <w:rFonts w:ascii="Verdana" w:hAnsi="Verdana"/>
          <w:sz w:val="18"/>
          <w:szCs w:val="18"/>
        </w:rPr>
        <w:t xml:space="preserve"> Klimaatakkoord</w:t>
      </w:r>
      <w:r w:rsidRPr="00DD24B5" w:rsidR="000D46D3">
        <w:rPr>
          <w:rFonts w:ascii="Verdana" w:hAnsi="Verdana"/>
          <w:sz w:val="18"/>
          <w:szCs w:val="18"/>
        </w:rPr>
        <w:t xml:space="preserve">. </w:t>
      </w:r>
      <w:r w:rsidRPr="00DD24B5" w:rsidR="00D532B5">
        <w:rPr>
          <w:rFonts w:ascii="Verdana" w:hAnsi="Verdana"/>
          <w:sz w:val="18"/>
          <w:szCs w:val="18"/>
        </w:rPr>
        <w:t xml:space="preserve"> B</w:t>
      </w:r>
      <w:r w:rsidRPr="00DD24B5" w:rsidR="007D387B">
        <w:rPr>
          <w:rFonts w:ascii="Verdana" w:hAnsi="Verdana"/>
          <w:sz w:val="18"/>
          <w:szCs w:val="18"/>
        </w:rPr>
        <w:t xml:space="preserve">ij ondermijning gaat het om het inzichtelijk maken van preventieve maatregelen om ondermijnende activiteiten op (nieuwe) bedrijventerreinen tegen te gaan en het delen van deze inzichten met (nieuwe) bedrijven en het eventueel toepassen van de maatregelen door (nieuwe) bedrijven. </w:t>
      </w:r>
    </w:p>
    <w:p w:rsidRPr="00DD24B5" w:rsidR="004C3984" w:rsidP="002C09CE" w:rsidRDefault="004C3984" w14:paraId="23248C6E" w14:textId="77777777">
      <w:pPr>
        <w:pStyle w:val="Normaalweb"/>
        <w:numPr>
          <w:ilvl w:val="0"/>
          <w:numId w:val="12"/>
        </w:numPr>
        <w:spacing w:line="240" w:lineRule="atLeast"/>
        <w:rPr>
          <w:rFonts w:ascii="Verdana" w:hAnsi="Verdana"/>
          <w:sz w:val="18"/>
          <w:szCs w:val="18"/>
        </w:rPr>
      </w:pPr>
      <w:r w:rsidRPr="00DD24B5">
        <w:rPr>
          <w:rFonts w:ascii="Verdana" w:hAnsi="Verdana"/>
          <w:sz w:val="18"/>
          <w:szCs w:val="18"/>
        </w:rPr>
        <w:t xml:space="preserve">De maritieme clustervorming op Urk en in Noordelijk Flevoland heeft een impuls gekregen door </w:t>
      </w:r>
      <w:r w:rsidRPr="00DD24B5" w:rsidR="00BE0CD3">
        <w:rPr>
          <w:rFonts w:ascii="Verdana" w:hAnsi="Verdana"/>
          <w:sz w:val="18"/>
          <w:szCs w:val="18"/>
        </w:rPr>
        <w:t xml:space="preserve">innovatie en </w:t>
      </w:r>
      <w:r w:rsidRPr="00DD24B5">
        <w:rPr>
          <w:rFonts w:ascii="Verdana" w:hAnsi="Verdana"/>
          <w:sz w:val="18"/>
          <w:szCs w:val="18"/>
        </w:rPr>
        <w:t xml:space="preserve">verdergaande samenwerking tussen bedrijven, kennisinstellingen, onderwijsorganisaties, overheden en andere maatschappelijke organisaties, waarbij ook </w:t>
      </w:r>
      <w:r w:rsidRPr="00DD24B5">
        <w:rPr>
          <w:rFonts w:ascii="Verdana" w:hAnsi="Verdana"/>
          <w:sz w:val="18"/>
          <w:szCs w:val="18"/>
        </w:rPr>
        <w:lastRenderedPageBreak/>
        <w:t>verbindingen en samenwerkingen zijn gelegd naar andere relevante stakeholders in Nederland in de maritieme sector.</w:t>
      </w:r>
    </w:p>
    <w:p w:rsidRPr="00DD24B5" w:rsidR="00D94F94" w:rsidP="004349DD" w:rsidRDefault="004C3984" w14:paraId="4C2C2703" w14:textId="77777777">
      <w:pPr>
        <w:pStyle w:val="Normaalweb"/>
        <w:numPr>
          <w:ilvl w:val="0"/>
          <w:numId w:val="12"/>
        </w:numPr>
        <w:spacing w:line="240" w:lineRule="atLeast"/>
        <w:rPr>
          <w:rFonts w:ascii="Verdana" w:hAnsi="Verdana"/>
          <w:sz w:val="18"/>
          <w:szCs w:val="18"/>
        </w:rPr>
      </w:pPr>
      <w:r w:rsidRPr="00DD24B5">
        <w:rPr>
          <w:rFonts w:ascii="Verdana" w:hAnsi="Verdana"/>
          <w:sz w:val="18"/>
          <w:szCs w:val="18"/>
        </w:rPr>
        <w:t xml:space="preserve">Het vernieuwingsvermogen van het </w:t>
      </w:r>
      <w:r w:rsidRPr="00DD24B5" w:rsidR="008C507C">
        <w:rPr>
          <w:rFonts w:ascii="Verdana" w:hAnsi="Verdana"/>
          <w:sz w:val="18"/>
          <w:szCs w:val="18"/>
        </w:rPr>
        <w:t xml:space="preserve">Maritiem Cluster op Urk </w:t>
      </w:r>
      <w:r w:rsidRPr="00DD24B5">
        <w:rPr>
          <w:rFonts w:ascii="Verdana" w:hAnsi="Verdana"/>
          <w:sz w:val="18"/>
          <w:szCs w:val="18"/>
        </w:rPr>
        <w:t>is versterkt door middel van meer onderzoek en ontwikkeling, nieuwe bedrijvigheid en werkgelegenheid en verbetering van de aansluiting tussen onderwijs en arbeidsmarkt.</w:t>
      </w:r>
    </w:p>
    <w:p w:rsidRPr="00DD24B5" w:rsidR="00D532B5" w:rsidP="004349DD" w:rsidRDefault="00CF769D" w14:paraId="54E169C4" w14:textId="77777777">
      <w:pPr>
        <w:pStyle w:val="Normaalweb"/>
        <w:numPr>
          <w:ilvl w:val="0"/>
          <w:numId w:val="12"/>
        </w:numPr>
        <w:spacing w:line="240" w:lineRule="atLeast"/>
        <w:rPr>
          <w:rFonts w:ascii="Verdana" w:hAnsi="Verdana"/>
          <w:sz w:val="18"/>
          <w:szCs w:val="18"/>
        </w:rPr>
      </w:pPr>
      <w:r w:rsidRPr="00DD24B5">
        <w:rPr>
          <w:rFonts w:ascii="Verdana" w:hAnsi="Verdana" w:cs="Calibri"/>
          <w:sz w:val="18"/>
          <w:szCs w:val="18"/>
        </w:rPr>
        <w:t xml:space="preserve">De realisatie van een maritieme campus en de </w:t>
      </w:r>
      <w:r w:rsidRPr="00DD24B5" w:rsidR="00E8751F">
        <w:rPr>
          <w:rFonts w:ascii="Verdana" w:hAnsi="Verdana" w:cs="Calibri"/>
          <w:sz w:val="18"/>
          <w:szCs w:val="18"/>
        </w:rPr>
        <w:t xml:space="preserve">realisatie </w:t>
      </w:r>
      <w:r w:rsidRPr="00DD24B5" w:rsidR="00831D11">
        <w:rPr>
          <w:rFonts w:ascii="Verdana" w:hAnsi="Verdana" w:cs="Calibri"/>
          <w:sz w:val="18"/>
          <w:szCs w:val="18"/>
        </w:rPr>
        <w:t>van</w:t>
      </w:r>
      <w:r w:rsidRPr="00DD24B5">
        <w:rPr>
          <w:rFonts w:ascii="Verdana" w:hAnsi="Verdana" w:cs="Calibri"/>
          <w:sz w:val="18"/>
          <w:szCs w:val="18"/>
        </w:rPr>
        <w:t xml:space="preserve"> een volwaardige onderwijsinfrastructuur die voorziet in op-, om- en bijscholing voor het opleiden van nieuw arbeidspotentieel. </w:t>
      </w:r>
      <w:r w:rsidRPr="00DD24B5" w:rsidR="007D387B">
        <w:rPr>
          <w:rFonts w:ascii="Verdana" w:hAnsi="Verdana" w:cs="Calibri"/>
          <w:sz w:val="18"/>
          <w:szCs w:val="18"/>
        </w:rPr>
        <w:t>Ambitie is hierbij e</w:t>
      </w:r>
      <w:r w:rsidRPr="00DD24B5">
        <w:rPr>
          <w:rFonts w:ascii="Verdana" w:hAnsi="Verdana" w:cs="Calibri"/>
          <w:sz w:val="18"/>
          <w:szCs w:val="18"/>
        </w:rPr>
        <w:t>en groei van 20% van het aantal studenten binnen de maritieme campus en 15% meer stageplekken</w:t>
      </w:r>
      <w:r w:rsidRPr="00DD24B5" w:rsidR="00B64E61">
        <w:rPr>
          <w:rFonts w:ascii="Verdana" w:hAnsi="Verdana" w:cs="Calibri"/>
          <w:sz w:val="18"/>
          <w:szCs w:val="18"/>
        </w:rPr>
        <w:t xml:space="preserve"> ten opzichte van </w:t>
      </w:r>
      <w:r w:rsidRPr="00DD24B5" w:rsidR="00E8751F">
        <w:rPr>
          <w:rFonts w:ascii="Verdana" w:hAnsi="Verdana" w:cs="Calibri"/>
          <w:sz w:val="18"/>
          <w:szCs w:val="18"/>
        </w:rPr>
        <w:t>het schooljaar 2018-2019</w:t>
      </w:r>
      <w:r w:rsidRPr="00DD24B5">
        <w:rPr>
          <w:rFonts w:ascii="Verdana" w:hAnsi="Verdana" w:cs="Calibri"/>
          <w:sz w:val="18"/>
          <w:szCs w:val="18"/>
        </w:rPr>
        <w:t xml:space="preserve">. </w:t>
      </w:r>
      <w:r w:rsidRPr="00DD24B5" w:rsidR="00D532B5">
        <w:rPr>
          <w:rFonts w:ascii="Verdana" w:hAnsi="Verdana" w:cs="Calibri"/>
          <w:sz w:val="18"/>
          <w:szCs w:val="18"/>
        </w:rPr>
        <w:t xml:space="preserve">Dit resulteert ook in </w:t>
      </w:r>
      <w:r w:rsidRPr="00DD24B5" w:rsidR="00D532B5">
        <w:rPr>
          <w:rFonts w:ascii="Verdana" w:hAnsi="Verdana"/>
          <w:sz w:val="18"/>
          <w:szCs w:val="18"/>
        </w:rPr>
        <w:t xml:space="preserve">enkele nieuwe samenwerkingsverbanden tussen </w:t>
      </w:r>
      <w:r w:rsidRPr="00DD24B5" w:rsidR="008E227E">
        <w:rPr>
          <w:rFonts w:ascii="Verdana" w:hAnsi="Verdana"/>
          <w:sz w:val="18"/>
          <w:szCs w:val="18"/>
        </w:rPr>
        <w:t xml:space="preserve">het </w:t>
      </w:r>
      <w:r w:rsidRPr="00DD24B5" w:rsidR="00D532B5">
        <w:rPr>
          <w:rFonts w:ascii="Verdana" w:hAnsi="Verdana"/>
          <w:sz w:val="18"/>
          <w:szCs w:val="18"/>
        </w:rPr>
        <w:t xml:space="preserve">MBO en het HBO en de hele onderwijsketen. </w:t>
      </w:r>
    </w:p>
    <w:p w:rsidRPr="00DD24B5" w:rsidR="005D3BE6" w:rsidP="004349DD" w:rsidRDefault="005D3BE6" w14:paraId="66A36F93" w14:textId="77777777">
      <w:pPr>
        <w:numPr>
          <w:ilvl w:val="0"/>
          <w:numId w:val="12"/>
        </w:numPr>
        <w:spacing w:before="100" w:beforeAutospacing="1" w:after="100" w:afterAutospacing="1"/>
        <w:rPr>
          <w:rFonts w:ascii="Verdana" w:hAnsi="Verdana" w:eastAsia="Times New Roman" w:cs="Calibri"/>
          <w:sz w:val="18"/>
          <w:szCs w:val="18"/>
          <w:lang w:val="nl-NL" w:eastAsia="nl-NL"/>
        </w:rPr>
      </w:pPr>
      <w:r w:rsidRPr="00DD24B5">
        <w:rPr>
          <w:rFonts w:ascii="Verdana" w:hAnsi="Verdana" w:eastAsia="Times New Roman" w:cs="Calibri"/>
          <w:sz w:val="18"/>
          <w:szCs w:val="18"/>
          <w:lang w:val="nl-NL" w:eastAsia="nl-NL"/>
        </w:rPr>
        <w:t xml:space="preserve">De inzet is gericht op de realisatie van 50 startgaranties (bestaande uit werk naar werk trajecten en </w:t>
      </w:r>
      <w:proofErr w:type="spellStart"/>
      <w:r w:rsidRPr="00DD24B5">
        <w:rPr>
          <w:rFonts w:ascii="Verdana" w:hAnsi="Verdana" w:eastAsia="Times New Roman" w:cs="Calibri"/>
          <w:sz w:val="18"/>
          <w:szCs w:val="18"/>
          <w:lang w:val="nl-NL" w:eastAsia="nl-NL"/>
        </w:rPr>
        <w:t>zij-instroom</w:t>
      </w:r>
      <w:proofErr w:type="spellEnd"/>
      <w:r w:rsidRPr="00DD24B5">
        <w:rPr>
          <w:rFonts w:ascii="Verdana" w:hAnsi="Verdana" w:eastAsia="Times New Roman" w:cs="Calibri"/>
          <w:sz w:val="18"/>
          <w:szCs w:val="18"/>
          <w:lang w:val="nl-NL" w:eastAsia="nl-NL"/>
        </w:rPr>
        <w:t xml:space="preserve"> trajecten).</w:t>
      </w:r>
    </w:p>
    <w:p w:rsidRPr="00DD24B5" w:rsidR="002823DE" w:rsidP="004349DD" w:rsidRDefault="00A82056" w14:paraId="26FC3F68" w14:textId="77777777">
      <w:pPr>
        <w:pStyle w:val="Normaalweb"/>
        <w:spacing w:line="240" w:lineRule="atLeast"/>
        <w:outlineLvl w:val="0"/>
        <w:rPr>
          <w:rFonts w:ascii="Verdana" w:hAnsi="Verdana"/>
          <w:sz w:val="18"/>
          <w:szCs w:val="18"/>
        </w:rPr>
      </w:pPr>
      <w:r w:rsidRPr="00DD24B5">
        <w:rPr>
          <w:rFonts w:ascii="Verdana" w:hAnsi="Verdana"/>
          <w:sz w:val="18"/>
          <w:szCs w:val="18"/>
        </w:rPr>
        <w:t xml:space="preserve">2. </w:t>
      </w:r>
      <w:r w:rsidRPr="00DD24B5" w:rsidR="00315FC3">
        <w:rPr>
          <w:rFonts w:ascii="Verdana" w:hAnsi="Verdana"/>
          <w:sz w:val="18"/>
          <w:szCs w:val="18"/>
        </w:rPr>
        <w:t xml:space="preserve">  Verduurzaming </w:t>
      </w:r>
      <w:r w:rsidRPr="00DD24B5">
        <w:rPr>
          <w:rFonts w:ascii="Verdana" w:hAnsi="Verdana"/>
          <w:sz w:val="18"/>
          <w:szCs w:val="18"/>
        </w:rPr>
        <w:t>IJsselmeervisserij</w:t>
      </w:r>
    </w:p>
    <w:p w:rsidRPr="00DD24B5" w:rsidR="008E227E" w:rsidP="008E227E" w:rsidRDefault="002823DE" w14:paraId="36194CED" w14:textId="77777777">
      <w:pPr>
        <w:pStyle w:val="Normaalweb"/>
        <w:numPr>
          <w:ilvl w:val="0"/>
          <w:numId w:val="13"/>
        </w:numPr>
        <w:rPr>
          <w:rFonts w:ascii="Verdana" w:hAnsi="Verdana"/>
          <w:sz w:val="18"/>
          <w:szCs w:val="18"/>
        </w:rPr>
      </w:pPr>
      <w:r w:rsidRPr="00DD24B5">
        <w:rPr>
          <w:rFonts w:ascii="Verdana" w:hAnsi="Verdana"/>
          <w:sz w:val="18"/>
          <w:szCs w:val="18"/>
        </w:rPr>
        <w:t>H</w:t>
      </w:r>
      <w:r w:rsidRPr="00DD24B5" w:rsidR="00A82056">
        <w:rPr>
          <w:rFonts w:ascii="Verdana" w:hAnsi="Verdana"/>
          <w:sz w:val="18"/>
          <w:szCs w:val="18"/>
        </w:rPr>
        <w:t xml:space="preserve">erstructurering van de </w:t>
      </w:r>
      <w:proofErr w:type="spellStart"/>
      <w:r w:rsidRPr="00DD24B5" w:rsidR="00A82056">
        <w:rPr>
          <w:rFonts w:ascii="Verdana" w:hAnsi="Verdana"/>
          <w:sz w:val="18"/>
          <w:szCs w:val="18"/>
        </w:rPr>
        <w:t>Urker</w:t>
      </w:r>
      <w:proofErr w:type="spellEnd"/>
      <w:r w:rsidRPr="00DD24B5" w:rsidR="00A82056">
        <w:rPr>
          <w:rFonts w:ascii="Verdana" w:hAnsi="Verdana"/>
          <w:sz w:val="18"/>
          <w:szCs w:val="18"/>
        </w:rPr>
        <w:t xml:space="preserve"> visserij</w:t>
      </w:r>
      <w:r w:rsidRPr="00DD24B5" w:rsidR="008E227E">
        <w:rPr>
          <w:rFonts w:ascii="Verdana" w:hAnsi="Verdana"/>
          <w:sz w:val="18"/>
          <w:szCs w:val="18"/>
        </w:rPr>
        <w:t xml:space="preserve"> </w:t>
      </w:r>
      <w:r w:rsidRPr="00DD24B5" w:rsidR="002E627D">
        <w:rPr>
          <w:rFonts w:ascii="Verdana" w:hAnsi="Verdana"/>
          <w:sz w:val="18"/>
          <w:szCs w:val="18"/>
        </w:rPr>
        <w:t xml:space="preserve">in samenhang met en </w:t>
      </w:r>
      <w:r w:rsidRPr="00DD24B5" w:rsidR="008E227E">
        <w:rPr>
          <w:rFonts w:ascii="Verdana" w:hAnsi="Verdana"/>
          <w:sz w:val="18"/>
          <w:szCs w:val="18"/>
        </w:rPr>
        <w:t>als onderdeel van het realiseren van een economisch rendabele en duurzame beroepsvisserij met een vangstcapaciteit die passend is bij de ontwikkelingen in draagkracht van het watersysteem IJsselmeer-Markermeer volgens het Actieplan (pijler 3 en ondersteunende activiteiten punt 4)</w:t>
      </w:r>
      <w:r w:rsidRPr="00DD24B5" w:rsidR="00560C7A">
        <w:rPr>
          <w:rFonts w:ascii="Verdana" w:hAnsi="Verdana"/>
          <w:sz w:val="18"/>
          <w:szCs w:val="18"/>
        </w:rPr>
        <w:t>.</w:t>
      </w:r>
    </w:p>
    <w:p w:rsidRPr="00DD24B5" w:rsidR="00621CBB" w:rsidP="004349DD" w:rsidRDefault="001975EF" w14:paraId="03A8F944" w14:textId="77777777">
      <w:pPr>
        <w:pStyle w:val="Normaalweb"/>
        <w:numPr>
          <w:ilvl w:val="0"/>
          <w:numId w:val="13"/>
        </w:numPr>
        <w:spacing w:line="240" w:lineRule="atLeast"/>
        <w:rPr>
          <w:rFonts w:ascii="Verdana" w:hAnsi="Verdana"/>
          <w:sz w:val="18"/>
          <w:szCs w:val="18"/>
        </w:rPr>
      </w:pPr>
      <w:r w:rsidRPr="00DD24B5">
        <w:rPr>
          <w:rFonts w:ascii="Verdana" w:hAnsi="Verdana"/>
          <w:sz w:val="18"/>
          <w:szCs w:val="18"/>
        </w:rPr>
        <w:t>I</w:t>
      </w:r>
      <w:r w:rsidRPr="00DD24B5" w:rsidR="00A82056">
        <w:rPr>
          <w:rFonts w:ascii="Verdana" w:hAnsi="Verdana"/>
          <w:sz w:val="18"/>
          <w:szCs w:val="18"/>
        </w:rPr>
        <w:t>n samenhang met de herstructurering van de overige IJsselmeervisserij</w:t>
      </w:r>
      <w:r w:rsidRPr="00DD24B5" w:rsidR="00C24F7D">
        <w:rPr>
          <w:rFonts w:ascii="Verdana" w:hAnsi="Verdana"/>
          <w:sz w:val="18"/>
          <w:szCs w:val="18"/>
        </w:rPr>
        <w:t xml:space="preserve"> op schubvis</w:t>
      </w:r>
      <w:r w:rsidRPr="00DD24B5" w:rsidR="00A82056">
        <w:rPr>
          <w:rFonts w:ascii="Verdana" w:hAnsi="Verdana"/>
          <w:sz w:val="18"/>
          <w:szCs w:val="18"/>
        </w:rPr>
        <w:t xml:space="preserve">, </w:t>
      </w:r>
      <w:r w:rsidRPr="00DD24B5">
        <w:rPr>
          <w:rFonts w:ascii="Verdana" w:hAnsi="Verdana"/>
          <w:sz w:val="18"/>
          <w:szCs w:val="18"/>
        </w:rPr>
        <w:t xml:space="preserve">afstemming van </w:t>
      </w:r>
      <w:r w:rsidRPr="00DD24B5" w:rsidR="00A82056">
        <w:rPr>
          <w:rFonts w:ascii="Verdana" w:hAnsi="Verdana"/>
          <w:sz w:val="18"/>
          <w:szCs w:val="18"/>
        </w:rPr>
        <w:t xml:space="preserve">de vangstrechten </w:t>
      </w:r>
      <w:r w:rsidRPr="00DD24B5">
        <w:rPr>
          <w:rFonts w:ascii="Verdana" w:hAnsi="Verdana"/>
          <w:sz w:val="18"/>
          <w:szCs w:val="18"/>
        </w:rPr>
        <w:t xml:space="preserve">van de </w:t>
      </w:r>
      <w:proofErr w:type="spellStart"/>
      <w:r w:rsidRPr="00DD24B5">
        <w:rPr>
          <w:rFonts w:ascii="Verdana" w:hAnsi="Verdana"/>
          <w:sz w:val="18"/>
          <w:szCs w:val="18"/>
        </w:rPr>
        <w:t>Urker</w:t>
      </w:r>
      <w:proofErr w:type="spellEnd"/>
      <w:r w:rsidRPr="00DD24B5">
        <w:rPr>
          <w:rFonts w:ascii="Verdana" w:hAnsi="Verdana"/>
          <w:sz w:val="18"/>
          <w:szCs w:val="18"/>
        </w:rPr>
        <w:t xml:space="preserve"> visserij </w:t>
      </w:r>
      <w:r w:rsidRPr="00DD24B5" w:rsidR="00A82056">
        <w:rPr>
          <w:rFonts w:ascii="Verdana" w:hAnsi="Verdana"/>
          <w:sz w:val="18"/>
          <w:szCs w:val="18"/>
        </w:rPr>
        <w:t xml:space="preserve">op het niveau dat het </w:t>
      </w:r>
      <w:r w:rsidRPr="00DD24B5">
        <w:rPr>
          <w:rFonts w:ascii="Verdana" w:hAnsi="Verdana"/>
          <w:sz w:val="18"/>
          <w:szCs w:val="18"/>
        </w:rPr>
        <w:t xml:space="preserve">water- en </w:t>
      </w:r>
      <w:r w:rsidRPr="00DD24B5" w:rsidR="00A82056">
        <w:rPr>
          <w:rFonts w:ascii="Verdana" w:hAnsi="Verdana"/>
          <w:sz w:val="18"/>
          <w:szCs w:val="18"/>
        </w:rPr>
        <w:t>ecosysteem duurzaam kan genereren</w:t>
      </w:r>
      <w:r w:rsidRPr="00DD24B5" w:rsidR="002823DE">
        <w:rPr>
          <w:rFonts w:ascii="Verdana" w:hAnsi="Verdana"/>
          <w:sz w:val="18"/>
          <w:szCs w:val="18"/>
        </w:rPr>
        <w:t>.</w:t>
      </w:r>
      <w:r w:rsidRPr="00DD24B5" w:rsidR="002823DE">
        <w:rPr>
          <w:rStyle w:val="Voetnootmarkering"/>
          <w:rFonts w:ascii="Verdana" w:hAnsi="Verdana"/>
          <w:sz w:val="18"/>
          <w:szCs w:val="18"/>
        </w:rPr>
        <w:footnoteReference w:id="7"/>
      </w:r>
    </w:p>
    <w:p w:rsidRPr="00DD24B5" w:rsidR="002363C9" w:rsidP="004349DD" w:rsidRDefault="00621CBB" w14:paraId="046F5F07" w14:textId="77777777">
      <w:pPr>
        <w:pStyle w:val="Normaalweb"/>
        <w:numPr>
          <w:ilvl w:val="0"/>
          <w:numId w:val="13"/>
        </w:numPr>
        <w:spacing w:line="240" w:lineRule="atLeast"/>
        <w:rPr>
          <w:rFonts w:ascii="Verdana" w:hAnsi="Verdana"/>
          <w:sz w:val="18"/>
          <w:szCs w:val="18"/>
        </w:rPr>
      </w:pPr>
      <w:r w:rsidRPr="00DD24B5">
        <w:rPr>
          <w:rFonts w:ascii="Verdana" w:hAnsi="Verdana"/>
          <w:sz w:val="18"/>
          <w:szCs w:val="18"/>
        </w:rPr>
        <w:t>Realisatie van e</w:t>
      </w:r>
      <w:r w:rsidRPr="00DD24B5" w:rsidR="00A82056">
        <w:rPr>
          <w:rFonts w:ascii="Verdana" w:hAnsi="Verdana"/>
          <w:sz w:val="18"/>
          <w:szCs w:val="18"/>
        </w:rPr>
        <w:t xml:space="preserve">en pakket aan diversificatiemaatregelen </w:t>
      </w:r>
      <w:r w:rsidRPr="00DD24B5" w:rsidR="00D532B5">
        <w:rPr>
          <w:rFonts w:ascii="Verdana" w:hAnsi="Verdana"/>
          <w:sz w:val="18"/>
          <w:szCs w:val="18"/>
        </w:rPr>
        <w:t xml:space="preserve">dat </w:t>
      </w:r>
      <w:r w:rsidRPr="00DD24B5" w:rsidR="002363C9">
        <w:rPr>
          <w:rFonts w:ascii="Verdana" w:hAnsi="Verdana"/>
          <w:sz w:val="18"/>
          <w:szCs w:val="18"/>
        </w:rPr>
        <w:t xml:space="preserve">de </w:t>
      </w:r>
      <w:proofErr w:type="spellStart"/>
      <w:r w:rsidRPr="00DD24B5" w:rsidR="00A82056">
        <w:rPr>
          <w:rFonts w:ascii="Verdana" w:hAnsi="Verdana"/>
          <w:sz w:val="18"/>
          <w:szCs w:val="18"/>
        </w:rPr>
        <w:t>Urker</w:t>
      </w:r>
      <w:proofErr w:type="spellEnd"/>
      <w:r w:rsidRPr="00DD24B5" w:rsidR="00A82056">
        <w:rPr>
          <w:rFonts w:ascii="Verdana" w:hAnsi="Verdana"/>
          <w:sz w:val="18"/>
          <w:szCs w:val="18"/>
        </w:rPr>
        <w:t xml:space="preserve"> visser</w:t>
      </w:r>
      <w:r w:rsidRPr="00DD24B5" w:rsidR="001975EF">
        <w:rPr>
          <w:rFonts w:ascii="Verdana" w:hAnsi="Verdana"/>
          <w:sz w:val="18"/>
          <w:szCs w:val="18"/>
        </w:rPr>
        <w:t>ij</w:t>
      </w:r>
      <w:r w:rsidRPr="00DD24B5" w:rsidR="00A82056">
        <w:rPr>
          <w:rFonts w:ascii="Verdana" w:hAnsi="Verdana"/>
          <w:sz w:val="18"/>
          <w:szCs w:val="18"/>
        </w:rPr>
        <w:t xml:space="preserve"> zo nodig alternatieve bronnen van inkomsten</w:t>
      </w:r>
      <w:r w:rsidRPr="00DD24B5" w:rsidR="004B6057">
        <w:rPr>
          <w:rFonts w:ascii="Verdana" w:hAnsi="Verdana"/>
          <w:sz w:val="18"/>
          <w:szCs w:val="18"/>
        </w:rPr>
        <w:t xml:space="preserve"> </w:t>
      </w:r>
      <w:r w:rsidRPr="00DD24B5" w:rsidR="00D532B5">
        <w:rPr>
          <w:rFonts w:ascii="Verdana" w:hAnsi="Verdana"/>
          <w:sz w:val="18"/>
          <w:szCs w:val="18"/>
        </w:rPr>
        <w:t xml:space="preserve">kan </w:t>
      </w:r>
      <w:r w:rsidRPr="00DD24B5" w:rsidR="00A82056">
        <w:rPr>
          <w:rFonts w:ascii="Verdana" w:hAnsi="Verdana"/>
          <w:sz w:val="18"/>
          <w:szCs w:val="18"/>
        </w:rPr>
        <w:t>bieden</w:t>
      </w:r>
      <w:r w:rsidRPr="00DD24B5">
        <w:rPr>
          <w:rFonts w:ascii="Verdana" w:hAnsi="Verdana"/>
          <w:sz w:val="18"/>
          <w:szCs w:val="18"/>
        </w:rPr>
        <w:t xml:space="preserve"> en/of waarmee het </w:t>
      </w:r>
      <w:r w:rsidRPr="00DD24B5" w:rsidR="002363C9">
        <w:rPr>
          <w:rFonts w:ascii="Verdana" w:hAnsi="Verdana"/>
          <w:sz w:val="18"/>
          <w:szCs w:val="18"/>
        </w:rPr>
        <w:t>ontwikkel</w:t>
      </w:r>
      <w:r w:rsidRPr="00DD24B5" w:rsidR="00190C73">
        <w:rPr>
          <w:rFonts w:ascii="Verdana" w:hAnsi="Verdana"/>
          <w:sz w:val="18"/>
          <w:szCs w:val="18"/>
        </w:rPr>
        <w:t>-</w:t>
      </w:r>
      <w:r w:rsidRPr="00DD24B5" w:rsidR="002363C9">
        <w:rPr>
          <w:rFonts w:ascii="Verdana" w:hAnsi="Verdana"/>
          <w:sz w:val="18"/>
          <w:szCs w:val="18"/>
        </w:rPr>
        <w:t xml:space="preserve"> en arbeidsmarkt</w:t>
      </w:r>
      <w:r w:rsidRPr="00DD24B5">
        <w:rPr>
          <w:rFonts w:ascii="Verdana" w:hAnsi="Verdana"/>
          <w:sz w:val="18"/>
          <w:szCs w:val="18"/>
        </w:rPr>
        <w:t xml:space="preserve">perspectief </w:t>
      </w:r>
      <w:r w:rsidRPr="00DD24B5" w:rsidR="002363C9">
        <w:rPr>
          <w:rFonts w:ascii="Verdana" w:hAnsi="Verdana"/>
          <w:sz w:val="18"/>
          <w:szCs w:val="18"/>
        </w:rPr>
        <w:t>van de betrokken vissers is vergroot.</w:t>
      </w:r>
      <w:r w:rsidRPr="00DD24B5" w:rsidR="00073055">
        <w:rPr>
          <w:rFonts w:ascii="Verdana" w:hAnsi="Verdana"/>
          <w:sz w:val="18"/>
          <w:szCs w:val="18"/>
        </w:rPr>
        <w:t xml:space="preserve"> </w:t>
      </w:r>
      <w:r w:rsidRPr="00DD24B5" w:rsidR="008100BA">
        <w:rPr>
          <w:rFonts w:ascii="Verdana" w:hAnsi="Verdana"/>
          <w:sz w:val="18"/>
          <w:szCs w:val="18"/>
        </w:rPr>
        <w:t>Waar mogelijk</w:t>
      </w:r>
      <w:r w:rsidRPr="00DD24B5" w:rsidR="00073055">
        <w:rPr>
          <w:rFonts w:ascii="Verdana" w:hAnsi="Verdana"/>
          <w:sz w:val="18"/>
          <w:szCs w:val="18"/>
        </w:rPr>
        <w:t xml:space="preserve"> </w:t>
      </w:r>
      <w:r w:rsidRPr="00DD24B5" w:rsidR="008100BA">
        <w:rPr>
          <w:rFonts w:ascii="Verdana" w:hAnsi="Verdana"/>
          <w:sz w:val="18"/>
          <w:szCs w:val="18"/>
        </w:rPr>
        <w:t xml:space="preserve">vinden </w:t>
      </w:r>
      <w:r w:rsidRPr="00DD24B5" w:rsidR="00073055">
        <w:rPr>
          <w:rFonts w:ascii="Verdana" w:hAnsi="Verdana"/>
          <w:sz w:val="18"/>
          <w:szCs w:val="18"/>
        </w:rPr>
        <w:t xml:space="preserve">slimme koppelingen </w:t>
      </w:r>
      <w:r w:rsidRPr="00DD24B5" w:rsidR="008100BA">
        <w:rPr>
          <w:rFonts w:ascii="Verdana" w:hAnsi="Verdana"/>
          <w:sz w:val="18"/>
          <w:szCs w:val="18"/>
        </w:rPr>
        <w:t xml:space="preserve">plaats </w:t>
      </w:r>
      <w:r w:rsidRPr="00DD24B5" w:rsidR="00BE0CD3">
        <w:rPr>
          <w:rFonts w:ascii="Verdana" w:hAnsi="Verdana"/>
          <w:sz w:val="18"/>
          <w:szCs w:val="18"/>
        </w:rPr>
        <w:t>met</w:t>
      </w:r>
      <w:r w:rsidRPr="00DD24B5" w:rsidR="00073055">
        <w:rPr>
          <w:rFonts w:ascii="Verdana" w:hAnsi="Verdana"/>
          <w:sz w:val="18"/>
          <w:szCs w:val="18"/>
        </w:rPr>
        <w:t xml:space="preserve"> maatregelen voor </w:t>
      </w:r>
      <w:r w:rsidRPr="00DD24B5" w:rsidR="00282170">
        <w:rPr>
          <w:rFonts w:ascii="Verdana" w:hAnsi="Verdana"/>
          <w:sz w:val="18"/>
          <w:szCs w:val="18"/>
        </w:rPr>
        <w:t xml:space="preserve">versterking van </w:t>
      </w:r>
      <w:r w:rsidRPr="00DD24B5" w:rsidR="00073055">
        <w:rPr>
          <w:rFonts w:ascii="Verdana" w:hAnsi="Verdana"/>
          <w:sz w:val="18"/>
          <w:szCs w:val="18"/>
        </w:rPr>
        <w:t xml:space="preserve">het </w:t>
      </w:r>
      <w:r w:rsidRPr="00DD24B5" w:rsidR="001975EF">
        <w:rPr>
          <w:rFonts w:ascii="Verdana" w:hAnsi="Verdana"/>
          <w:sz w:val="18"/>
          <w:szCs w:val="18"/>
        </w:rPr>
        <w:t xml:space="preserve">Maritiem Cluster op </w:t>
      </w:r>
      <w:r w:rsidRPr="00DD24B5" w:rsidR="00073055">
        <w:rPr>
          <w:rFonts w:ascii="Verdana" w:hAnsi="Verdana"/>
          <w:sz w:val="18"/>
          <w:szCs w:val="18"/>
        </w:rPr>
        <w:t>Urk</w:t>
      </w:r>
      <w:r w:rsidRPr="00DD24B5" w:rsidR="002F0A78">
        <w:rPr>
          <w:rFonts w:ascii="Verdana" w:hAnsi="Verdana"/>
          <w:sz w:val="18"/>
          <w:szCs w:val="18"/>
        </w:rPr>
        <w:t xml:space="preserve"> (pijler 1 van deze Regio Deal)</w:t>
      </w:r>
      <w:r w:rsidRPr="00DD24B5" w:rsidR="00073055">
        <w:rPr>
          <w:rFonts w:ascii="Verdana" w:hAnsi="Verdana"/>
          <w:sz w:val="18"/>
          <w:szCs w:val="18"/>
        </w:rPr>
        <w:t>.</w:t>
      </w:r>
    </w:p>
    <w:p w:rsidRPr="00DD24B5" w:rsidR="002363C9" w:rsidP="004349DD" w:rsidRDefault="00A82056" w14:paraId="3F9D414C" w14:textId="77777777">
      <w:pPr>
        <w:pStyle w:val="Normaalweb"/>
        <w:spacing w:line="240" w:lineRule="atLeast"/>
        <w:rPr>
          <w:rFonts w:ascii="Verdana" w:hAnsi="Verdana"/>
          <w:sz w:val="18"/>
          <w:szCs w:val="18"/>
        </w:rPr>
      </w:pPr>
      <w:r w:rsidRPr="00DD24B5">
        <w:rPr>
          <w:rFonts w:ascii="Verdana" w:hAnsi="Verdana"/>
          <w:sz w:val="18"/>
          <w:szCs w:val="18"/>
        </w:rPr>
        <w:br/>
      </w:r>
      <w:r w:rsidRPr="00DD24B5" w:rsidR="002363C9">
        <w:rPr>
          <w:rFonts w:ascii="Verdana" w:hAnsi="Verdana"/>
          <w:sz w:val="18"/>
          <w:szCs w:val="18"/>
        </w:rPr>
        <w:t xml:space="preserve">3. Verzilveren groeipotentieel Noordelijk Flevoland verbonden aan </w:t>
      </w:r>
      <w:r w:rsidRPr="00DD24B5" w:rsidR="00441D17">
        <w:rPr>
          <w:rFonts w:ascii="Verdana" w:hAnsi="Verdana"/>
          <w:sz w:val="18"/>
          <w:szCs w:val="18"/>
        </w:rPr>
        <w:t xml:space="preserve">smart </w:t>
      </w:r>
      <w:proofErr w:type="spellStart"/>
      <w:r w:rsidRPr="00DD24B5" w:rsidR="00441D17">
        <w:rPr>
          <w:rFonts w:ascii="Verdana" w:hAnsi="Verdana"/>
          <w:sz w:val="18"/>
          <w:szCs w:val="18"/>
        </w:rPr>
        <w:t>mobility</w:t>
      </w:r>
      <w:proofErr w:type="spellEnd"/>
    </w:p>
    <w:p w:rsidRPr="00DD24B5" w:rsidR="00FE5BEB" w:rsidP="004349DD" w:rsidRDefault="001975EF" w14:paraId="0EDECB77" w14:textId="77777777">
      <w:pPr>
        <w:pStyle w:val="Lijstalinea"/>
        <w:numPr>
          <w:ilvl w:val="0"/>
          <w:numId w:val="14"/>
        </w:numPr>
        <w:rPr>
          <w:rFonts w:ascii="Verdana" w:hAnsi="Verdana"/>
          <w:sz w:val="18"/>
          <w:szCs w:val="18"/>
          <w:lang w:val="nl-NL"/>
        </w:rPr>
      </w:pPr>
      <w:r w:rsidRPr="00DD24B5">
        <w:rPr>
          <w:rFonts w:ascii="Verdana" w:hAnsi="Verdana"/>
          <w:sz w:val="18"/>
          <w:szCs w:val="18"/>
          <w:lang w:val="nl-NL"/>
        </w:rPr>
        <w:t xml:space="preserve">Indien de voorwaarden van verhuizing en verlenging van de testbaan zijn vervuld, dan kan vorming van het MITC in 2023 </w:t>
      </w:r>
      <w:r w:rsidRPr="00DD24B5" w:rsidR="00930F1B">
        <w:rPr>
          <w:rFonts w:ascii="Verdana" w:hAnsi="Verdana"/>
          <w:sz w:val="18"/>
          <w:szCs w:val="18"/>
          <w:lang w:val="nl-NL"/>
        </w:rPr>
        <w:t xml:space="preserve">worden </w:t>
      </w:r>
      <w:r w:rsidRPr="00DD24B5">
        <w:rPr>
          <w:rFonts w:ascii="Verdana" w:hAnsi="Verdana"/>
          <w:sz w:val="18"/>
          <w:szCs w:val="18"/>
          <w:lang w:val="nl-NL"/>
        </w:rPr>
        <w:t xml:space="preserve">gerealiseerd. </w:t>
      </w:r>
      <w:r w:rsidRPr="00DD24B5" w:rsidR="00FE5BEB">
        <w:rPr>
          <w:rFonts w:ascii="Verdana" w:hAnsi="Verdana"/>
          <w:sz w:val="18"/>
          <w:szCs w:val="18"/>
          <w:lang w:val="nl-NL"/>
        </w:rPr>
        <w:t>Er is een krachtig, breed cluster van bedrijven betrokken bij het MITC op het vlak van luchtvaart, drones, auto</w:t>
      </w:r>
      <w:r w:rsidRPr="00DD24B5" w:rsidR="00DF0B8A">
        <w:rPr>
          <w:rFonts w:ascii="Verdana" w:hAnsi="Verdana"/>
          <w:sz w:val="18"/>
          <w:szCs w:val="18"/>
          <w:lang w:val="nl-NL"/>
        </w:rPr>
        <w:t>’s</w:t>
      </w:r>
      <w:r w:rsidRPr="00DD24B5" w:rsidR="00FE5BEB">
        <w:rPr>
          <w:rFonts w:ascii="Verdana" w:hAnsi="Verdana"/>
          <w:sz w:val="18"/>
          <w:szCs w:val="18"/>
          <w:lang w:val="nl-NL"/>
        </w:rPr>
        <w:t>, vrachtauto</w:t>
      </w:r>
      <w:r w:rsidRPr="00DD24B5" w:rsidR="00DF0B8A">
        <w:rPr>
          <w:rFonts w:ascii="Verdana" w:hAnsi="Verdana"/>
          <w:sz w:val="18"/>
          <w:szCs w:val="18"/>
          <w:lang w:val="nl-NL"/>
        </w:rPr>
        <w:t>’s</w:t>
      </w:r>
      <w:r w:rsidRPr="00DD24B5" w:rsidR="00FE5BEB">
        <w:rPr>
          <w:rFonts w:ascii="Verdana" w:hAnsi="Verdana"/>
          <w:sz w:val="18"/>
          <w:szCs w:val="18"/>
          <w:lang w:val="nl-NL"/>
        </w:rPr>
        <w:t xml:space="preserve">, scheepvaart en hybride vormen van mobiliteit, die complementair is aan en actief samenwerking zoekt met bestaande nationale en internationale smart </w:t>
      </w:r>
      <w:proofErr w:type="spellStart"/>
      <w:r w:rsidRPr="00DD24B5" w:rsidR="00FE5BEB">
        <w:rPr>
          <w:rFonts w:ascii="Verdana" w:hAnsi="Verdana"/>
          <w:sz w:val="18"/>
          <w:szCs w:val="18"/>
          <w:lang w:val="nl-NL"/>
        </w:rPr>
        <w:t>mobility</w:t>
      </w:r>
      <w:proofErr w:type="spellEnd"/>
      <w:r w:rsidRPr="00DD24B5" w:rsidR="00CF07AE">
        <w:rPr>
          <w:rFonts w:ascii="Verdana" w:hAnsi="Verdana"/>
          <w:sz w:val="18"/>
          <w:szCs w:val="18"/>
          <w:lang w:val="nl-NL"/>
        </w:rPr>
        <w:t xml:space="preserve"> </w:t>
      </w:r>
      <w:r w:rsidRPr="00DD24B5" w:rsidR="00FE5BEB">
        <w:rPr>
          <w:rFonts w:ascii="Verdana" w:hAnsi="Verdana"/>
          <w:sz w:val="18"/>
          <w:szCs w:val="18"/>
          <w:lang w:val="nl-NL"/>
        </w:rPr>
        <w:t>netwerken</w:t>
      </w:r>
      <w:r w:rsidRPr="00DD24B5" w:rsidR="00DF0B8A">
        <w:rPr>
          <w:rFonts w:ascii="Verdana" w:hAnsi="Verdana"/>
          <w:sz w:val="18"/>
          <w:szCs w:val="18"/>
          <w:lang w:val="nl-NL"/>
        </w:rPr>
        <w:t xml:space="preserve">. </w:t>
      </w:r>
      <w:r w:rsidRPr="00DD24B5" w:rsidR="00FE5BEB">
        <w:rPr>
          <w:rFonts w:ascii="Verdana" w:hAnsi="Verdana"/>
          <w:sz w:val="18"/>
          <w:szCs w:val="18"/>
          <w:lang w:val="nl-NL"/>
        </w:rPr>
        <w:t>Het MITC faciliteert cross-sectorale samenwerking tussen bedrijfsleven, kennis- en</w:t>
      </w:r>
      <w:r w:rsidRPr="00DD24B5" w:rsidR="00DF0B8A">
        <w:rPr>
          <w:rFonts w:ascii="Verdana" w:hAnsi="Verdana"/>
          <w:sz w:val="18"/>
          <w:szCs w:val="18"/>
          <w:lang w:val="nl-NL"/>
        </w:rPr>
        <w:t xml:space="preserve"> </w:t>
      </w:r>
      <w:r w:rsidRPr="00DD24B5" w:rsidR="00FE5BEB">
        <w:rPr>
          <w:rFonts w:ascii="Verdana" w:hAnsi="Verdana"/>
          <w:sz w:val="18"/>
          <w:szCs w:val="18"/>
          <w:lang w:val="nl-NL"/>
        </w:rPr>
        <w:t xml:space="preserve">onderzoeksinstellingen complementair aan bestaande </w:t>
      </w:r>
      <w:proofErr w:type="spellStart"/>
      <w:r w:rsidRPr="00DD24B5" w:rsidR="00FE5BEB">
        <w:rPr>
          <w:rFonts w:ascii="Verdana" w:hAnsi="Verdana"/>
          <w:sz w:val="18"/>
          <w:szCs w:val="18"/>
          <w:lang w:val="nl-NL"/>
        </w:rPr>
        <w:t>automotive</w:t>
      </w:r>
      <w:proofErr w:type="spellEnd"/>
      <w:r w:rsidRPr="00DD24B5" w:rsidR="00FE5BEB">
        <w:rPr>
          <w:rFonts w:ascii="Verdana" w:hAnsi="Verdana"/>
          <w:sz w:val="18"/>
          <w:szCs w:val="18"/>
          <w:lang w:val="nl-NL"/>
        </w:rPr>
        <w:t xml:space="preserve"> en smart </w:t>
      </w:r>
      <w:proofErr w:type="spellStart"/>
      <w:r w:rsidRPr="00DD24B5" w:rsidR="00FE5BEB">
        <w:rPr>
          <w:rFonts w:ascii="Verdana" w:hAnsi="Verdana"/>
          <w:sz w:val="18"/>
          <w:szCs w:val="18"/>
          <w:lang w:val="nl-NL"/>
        </w:rPr>
        <w:t>mobility</w:t>
      </w:r>
      <w:proofErr w:type="spellEnd"/>
      <w:r w:rsidRPr="00DD24B5" w:rsidR="00FE5BEB">
        <w:rPr>
          <w:rFonts w:ascii="Verdana" w:hAnsi="Verdana"/>
          <w:sz w:val="18"/>
          <w:szCs w:val="18"/>
          <w:lang w:val="nl-NL"/>
        </w:rPr>
        <w:t xml:space="preserve"> clusters.</w:t>
      </w:r>
    </w:p>
    <w:p w:rsidRPr="00DD24B5" w:rsidR="002F0A78" w:rsidP="004349DD" w:rsidRDefault="002F0A78" w14:paraId="14305951" w14:textId="77777777">
      <w:pPr>
        <w:pStyle w:val="Lijstalinea"/>
        <w:numPr>
          <w:ilvl w:val="0"/>
          <w:numId w:val="14"/>
        </w:numPr>
        <w:rPr>
          <w:rFonts w:ascii="Verdana" w:hAnsi="Verdana"/>
          <w:sz w:val="18"/>
          <w:szCs w:val="18"/>
          <w:lang w:val="nl-NL"/>
        </w:rPr>
      </w:pPr>
      <w:r w:rsidRPr="00DD24B5">
        <w:rPr>
          <w:rFonts w:ascii="Verdana" w:hAnsi="Verdana"/>
          <w:sz w:val="18"/>
          <w:szCs w:val="18"/>
          <w:lang w:val="nl-NL"/>
        </w:rPr>
        <w:t xml:space="preserve">De upgrade van de Duits Nederlandse Windtunnel (DNW) is gerealiseerd in </w:t>
      </w:r>
      <w:r w:rsidRPr="00DD24B5" w:rsidR="00C5728C">
        <w:rPr>
          <w:rFonts w:ascii="Verdana" w:hAnsi="Verdana"/>
          <w:sz w:val="18"/>
          <w:szCs w:val="18"/>
          <w:lang w:val="nl-NL"/>
        </w:rPr>
        <w:t>2021.</w:t>
      </w:r>
    </w:p>
    <w:p w:rsidRPr="00DD24B5" w:rsidR="004B6057" w:rsidP="004349DD" w:rsidRDefault="004B6057" w14:paraId="1DDF3E09" w14:textId="77777777">
      <w:pPr>
        <w:pStyle w:val="Lijstalinea"/>
        <w:numPr>
          <w:ilvl w:val="0"/>
          <w:numId w:val="14"/>
        </w:numPr>
        <w:rPr>
          <w:rFonts w:ascii="Verdana" w:hAnsi="Verdana"/>
          <w:sz w:val="18"/>
          <w:szCs w:val="18"/>
          <w:lang w:val="nl-NL"/>
        </w:rPr>
      </w:pPr>
      <w:r w:rsidRPr="00DD24B5">
        <w:rPr>
          <w:rFonts w:ascii="Verdana" w:hAnsi="Verdana"/>
          <w:sz w:val="18"/>
          <w:szCs w:val="18"/>
          <w:lang w:val="nl-NL"/>
        </w:rPr>
        <w:t xml:space="preserve">De activiteiten van de betrokken bedrijven en </w:t>
      </w:r>
      <w:r w:rsidRPr="00DD24B5" w:rsidR="00ED319D">
        <w:rPr>
          <w:rFonts w:ascii="Verdana" w:hAnsi="Verdana"/>
          <w:sz w:val="18"/>
          <w:szCs w:val="18"/>
          <w:lang w:val="nl-NL"/>
        </w:rPr>
        <w:t xml:space="preserve">DNW </w:t>
      </w:r>
      <w:r w:rsidRPr="00DD24B5">
        <w:rPr>
          <w:rFonts w:ascii="Verdana" w:hAnsi="Verdana"/>
          <w:sz w:val="18"/>
          <w:szCs w:val="18"/>
          <w:lang w:val="nl-NL"/>
        </w:rPr>
        <w:t>versterken elkaar en trekken nieuwe bedrijvigheid aan.</w:t>
      </w:r>
      <w:r w:rsidRPr="00DD24B5" w:rsidR="00A0344C">
        <w:rPr>
          <w:rFonts w:ascii="Verdana" w:hAnsi="Verdana"/>
          <w:sz w:val="18"/>
          <w:szCs w:val="18"/>
          <w:lang w:val="nl-NL"/>
        </w:rPr>
        <w:t xml:space="preserve"> De upgrade van de windtunnel van DNW, specifiek voor </w:t>
      </w:r>
      <w:proofErr w:type="spellStart"/>
      <w:r w:rsidRPr="00DD24B5" w:rsidR="00A0344C">
        <w:rPr>
          <w:rFonts w:ascii="Verdana" w:hAnsi="Verdana"/>
          <w:sz w:val="18"/>
          <w:szCs w:val="18"/>
          <w:lang w:val="nl-NL"/>
        </w:rPr>
        <w:t>automotive</w:t>
      </w:r>
      <w:proofErr w:type="spellEnd"/>
      <w:r w:rsidRPr="00DD24B5" w:rsidR="00A0344C">
        <w:rPr>
          <w:rFonts w:ascii="Verdana" w:hAnsi="Verdana"/>
          <w:sz w:val="18"/>
          <w:szCs w:val="18"/>
          <w:lang w:val="nl-NL"/>
        </w:rPr>
        <w:t xml:space="preserve"> </w:t>
      </w:r>
      <w:r w:rsidRPr="00DD24B5" w:rsidR="00174C83">
        <w:rPr>
          <w:rFonts w:ascii="Verdana" w:hAnsi="Verdana"/>
          <w:sz w:val="18"/>
          <w:szCs w:val="18"/>
          <w:lang w:val="nl-NL"/>
        </w:rPr>
        <w:t>certificatie</w:t>
      </w:r>
      <w:r w:rsidRPr="00DD24B5" w:rsidR="00A0344C">
        <w:rPr>
          <w:rFonts w:ascii="Verdana" w:hAnsi="Verdana"/>
          <w:sz w:val="18"/>
          <w:szCs w:val="18"/>
          <w:lang w:val="nl-NL"/>
        </w:rPr>
        <w:t xml:space="preserve"> en </w:t>
      </w:r>
      <w:proofErr w:type="spellStart"/>
      <w:r w:rsidRPr="00DD24B5" w:rsidR="00A0344C">
        <w:rPr>
          <w:rFonts w:ascii="Verdana" w:hAnsi="Verdana"/>
          <w:sz w:val="18"/>
          <w:szCs w:val="18"/>
          <w:lang w:val="nl-NL"/>
        </w:rPr>
        <w:t>validaties</w:t>
      </w:r>
      <w:proofErr w:type="spellEnd"/>
      <w:r w:rsidRPr="00DD24B5" w:rsidR="00A0344C">
        <w:rPr>
          <w:rFonts w:ascii="Verdana" w:hAnsi="Verdana"/>
          <w:sz w:val="18"/>
          <w:szCs w:val="18"/>
          <w:lang w:val="nl-NL"/>
        </w:rPr>
        <w:t>, draagt hier in belangrijke mate aan bij.</w:t>
      </w:r>
    </w:p>
    <w:p w:rsidRPr="00DD24B5" w:rsidR="00AE6B97" w:rsidP="004349DD" w:rsidRDefault="00FE5BEB" w14:paraId="185BAF4C" w14:textId="77777777">
      <w:pPr>
        <w:pStyle w:val="Lijstalinea"/>
        <w:numPr>
          <w:ilvl w:val="0"/>
          <w:numId w:val="14"/>
        </w:numPr>
        <w:rPr>
          <w:rFonts w:ascii="Verdana" w:hAnsi="Verdana"/>
          <w:sz w:val="18"/>
          <w:szCs w:val="18"/>
          <w:lang w:val="nl-NL"/>
        </w:rPr>
      </w:pPr>
      <w:r w:rsidRPr="00DD24B5">
        <w:rPr>
          <w:rFonts w:ascii="Verdana" w:hAnsi="Verdana"/>
          <w:sz w:val="18"/>
          <w:szCs w:val="18"/>
          <w:lang w:val="nl-NL"/>
        </w:rPr>
        <w:t xml:space="preserve">De </w:t>
      </w:r>
      <w:proofErr w:type="spellStart"/>
      <w:r w:rsidRPr="00DD24B5">
        <w:rPr>
          <w:rFonts w:ascii="Verdana" w:hAnsi="Verdana"/>
          <w:sz w:val="18"/>
          <w:szCs w:val="18"/>
          <w:lang w:val="nl-NL"/>
        </w:rPr>
        <w:t>DigiCity</w:t>
      </w:r>
      <w:proofErr w:type="spellEnd"/>
      <w:r w:rsidRPr="00DD24B5">
        <w:rPr>
          <w:rFonts w:ascii="Verdana" w:hAnsi="Verdana"/>
          <w:sz w:val="18"/>
          <w:szCs w:val="18"/>
          <w:lang w:val="nl-NL"/>
        </w:rPr>
        <w:t xml:space="preserve"> op het MITC-terrein biedt ruimte aan bedrijven die zich met slimme, duurzame en veilige mobiliteit bezighouden. </w:t>
      </w:r>
      <w:r w:rsidRPr="00DD24B5" w:rsidR="008100BA">
        <w:rPr>
          <w:rFonts w:ascii="Verdana" w:hAnsi="Verdana"/>
          <w:sz w:val="18"/>
          <w:szCs w:val="18"/>
          <w:lang w:val="nl-NL"/>
        </w:rPr>
        <w:t>De</w:t>
      </w:r>
      <w:r w:rsidRPr="00DD24B5">
        <w:rPr>
          <w:rFonts w:ascii="Verdana" w:hAnsi="Verdana"/>
          <w:sz w:val="18"/>
          <w:szCs w:val="18"/>
          <w:lang w:val="nl-NL"/>
        </w:rPr>
        <w:t xml:space="preserve"> time-</w:t>
      </w:r>
      <w:proofErr w:type="spellStart"/>
      <w:r w:rsidRPr="00DD24B5">
        <w:rPr>
          <w:rFonts w:ascii="Verdana" w:hAnsi="Verdana"/>
          <w:sz w:val="18"/>
          <w:szCs w:val="18"/>
          <w:lang w:val="nl-NL"/>
        </w:rPr>
        <w:t>to</w:t>
      </w:r>
      <w:proofErr w:type="spellEnd"/>
      <w:r w:rsidRPr="00DD24B5">
        <w:rPr>
          <w:rFonts w:ascii="Verdana" w:hAnsi="Verdana"/>
          <w:sz w:val="18"/>
          <w:szCs w:val="18"/>
          <w:lang w:val="nl-NL"/>
        </w:rPr>
        <w:t xml:space="preserve">-market </w:t>
      </w:r>
      <w:r w:rsidRPr="00DD24B5" w:rsidR="008100BA">
        <w:rPr>
          <w:rFonts w:ascii="Verdana" w:hAnsi="Verdana"/>
          <w:sz w:val="18"/>
          <w:szCs w:val="18"/>
          <w:lang w:val="nl-NL"/>
        </w:rPr>
        <w:t>versnelt</w:t>
      </w:r>
      <w:r w:rsidRPr="00DD24B5">
        <w:rPr>
          <w:rFonts w:ascii="Verdana" w:hAnsi="Verdana"/>
          <w:sz w:val="18"/>
          <w:szCs w:val="18"/>
          <w:lang w:val="nl-NL"/>
        </w:rPr>
        <w:t xml:space="preserve"> innovaties op gebied van autonoom transport</w:t>
      </w:r>
      <w:r w:rsidRPr="00DD24B5" w:rsidR="00DF0B8A">
        <w:rPr>
          <w:rFonts w:ascii="Verdana" w:hAnsi="Verdana"/>
          <w:sz w:val="18"/>
          <w:szCs w:val="18"/>
          <w:lang w:val="nl-NL"/>
        </w:rPr>
        <w:t xml:space="preserve"> </w:t>
      </w:r>
      <w:r w:rsidRPr="00DD24B5">
        <w:rPr>
          <w:rFonts w:ascii="Verdana" w:hAnsi="Verdana"/>
          <w:sz w:val="18"/>
          <w:szCs w:val="18"/>
          <w:lang w:val="nl-NL"/>
        </w:rPr>
        <w:t>en</w:t>
      </w:r>
      <w:r w:rsidRPr="00DD24B5" w:rsidR="008100BA">
        <w:rPr>
          <w:rFonts w:ascii="Verdana" w:hAnsi="Verdana"/>
          <w:sz w:val="18"/>
          <w:szCs w:val="18"/>
          <w:lang w:val="nl-NL"/>
        </w:rPr>
        <w:t xml:space="preserve"> testen, certificering en</w:t>
      </w:r>
      <w:r w:rsidRPr="00DD24B5" w:rsidR="00225E06">
        <w:rPr>
          <w:rFonts w:ascii="Verdana" w:hAnsi="Verdana"/>
          <w:sz w:val="18"/>
          <w:szCs w:val="18"/>
          <w:lang w:val="nl-NL"/>
        </w:rPr>
        <w:t xml:space="preserve"> vervolgens veilige</w:t>
      </w:r>
      <w:r w:rsidRPr="00DD24B5" w:rsidR="008100BA">
        <w:rPr>
          <w:rFonts w:ascii="Verdana" w:hAnsi="Verdana"/>
          <w:sz w:val="18"/>
          <w:szCs w:val="18"/>
          <w:lang w:val="nl-NL"/>
        </w:rPr>
        <w:t xml:space="preserve"> introductie richting de publieke ruimte vindt hier plaats. </w:t>
      </w:r>
    </w:p>
    <w:p w:rsidRPr="00DD24B5" w:rsidR="00D94F94" w:rsidP="004349DD" w:rsidRDefault="002F0A78" w14:paraId="1060A9CA" w14:textId="77777777">
      <w:pPr>
        <w:pStyle w:val="Lijstalinea"/>
        <w:numPr>
          <w:ilvl w:val="0"/>
          <w:numId w:val="14"/>
        </w:numPr>
        <w:rPr>
          <w:rFonts w:ascii="Verdana" w:hAnsi="Verdana"/>
          <w:sz w:val="18"/>
          <w:szCs w:val="18"/>
          <w:lang w:val="nl-NL"/>
        </w:rPr>
      </w:pPr>
      <w:r w:rsidRPr="00DD24B5">
        <w:rPr>
          <w:rFonts w:ascii="Verdana" w:hAnsi="Verdana" w:cs="Calibri"/>
          <w:sz w:val="18"/>
          <w:szCs w:val="18"/>
          <w:lang w:val="nl-NL"/>
        </w:rPr>
        <w:t xml:space="preserve">Stip op de horizon is om </w:t>
      </w:r>
      <w:r w:rsidRPr="00DD24B5">
        <w:rPr>
          <w:rFonts w:ascii="Verdana" w:hAnsi="Verdana" w:eastAsia="Times New Roman" w:cs="Calibri"/>
          <w:sz w:val="18"/>
          <w:szCs w:val="18"/>
          <w:lang w:val="nl-NL" w:eastAsia="nl-NL"/>
        </w:rPr>
        <w:t xml:space="preserve">zo </w:t>
      </w:r>
      <w:r w:rsidRPr="00DD24B5" w:rsidR="00D94F94">
        <w:rPr>
          <w:rFonts w:ascii="Verdana" w:hAnsi="Verdana" w:eastAsia="Times New Roman" w:cs="Calibri"/>
          <w:sz w:val="18"/>
          <w:szCs w:val="18"/>
          <w:lang w:val="nl-NL" w:eastAsia="nl-NL"/>
        </w:rPr>
        <w:t>enkele honderden</w:t>
      </w:r>
      <w:r w:rsidRPr="00DD24B5" w:rsidR="00D94F94">
        <w:rPr>
          <w:rFonts w:ascii="Verdana" w:hAnsi="Verdana" w:cs="Calibri"/>
          <w:sz w:val="18"/>
          <w:szCs w:val="18"/>
          <w:lang w:val="nl-NL"/>
        </w:rPr>
        <w:t xml:space="preserve"> </w:t>
      </w:r>
      <w:r w:rsidRPr="00DD24B5">
        <w:rPr>
          <w:rFonts w:ascii="Verdana" w:hAnsi="Verdana" w:cs="Calibri"/>
          <w:sz w:val="18"/>
          <w:szCs w:val="18"/>
          <w:lang w:val="nl-NL"/>
        </w:rPr>
        <w:t xml:space="preserve">nieuwe </w:t>
      </w:r>
      <w:r w:rsidRPr="00DD24B5" w:rsidR="00D94F94">
        <w:rPr>
          <w:rFonts w:ascii="Verdana" w:hAnsi="Verdana" w:cs="Calibri"/>
          <w:sz w:val="18"/>
          <w:szCs w:val="18"/>
          <w:lang w:val="nl-NL"/>
        </w:rPr>
        <w:t xml:space="preserve">banen </w:t>
      </w:r>
      <w:r w:rsidRPr="00DD24B5">
        <w:rPr>
          <w:rFonts w:ascii="Verdana" w:hAnsi="Verdana" w:cs="Calibri"/>
          <w:sz w:val="18"/>
          <w:szCs w:val="18"/>
          <w:lang w:val="nl-NL"/>
        </w:rPr>
        <w:t xml:space="preserve">verbonden aan het thema smart </w:t>
      </w:r>
      <w:proofErr w:type="spellStart"/>
      <w:r w:rsidRPr="00DD24B5">
        <w:rPr>
          <w:rFonts w:ascii="Verdana" w:hAnsi="Verdana" w:cs="Calibri"/>
          <w:sz w:val="18"/>
          <w:szCs w:val="18"/>
          <w:lang w:val="nl-NL"/>
        </w:rPr>
        <w:t>mobility</w:t>
      </w:r>
      <w:proofErr w:type="spellEnd"/>
      <w:r w:rsidRPr="00DD24B5">
        <w:rPr>
          <w:rFonts w:ascii="Verdana" w:hAnsi="Verdana" w:cs="Calibri"/>
          <w:sz w:val="18"/>
          <w:szCs w:val="18"/>
          <w:lang w:val="nl-NL"/>
        </w:rPr>
        <w:t xml:space="preserve"> </w:t>
      </w:r>
      <w:r w:rsidRPr="00DD24B5" w:rsidR="00D94F94">
        <w:rPr>
          <w:rFonts w:ascii="Verdana" w:hAnsi="Verdana" w:cs="Calibri"/>
          <w:sz w:val="18"/>
          <w:szCs w:val="18"/>
          <w:lang w:val="nl-NL"/>
        </w:rPr>
        <w:t>te realiseren</w:t>
      </w:r>
      <w:r w:rsidRPr="00DD24B5" w:rsidR="003A716C">
        <w:rPr>
          <w:rFonts w:ascii="Verdana" w:hAnsi="Verdana" w:cs="Calibri"/>
          <w:sz w:val="18"/>
          <w:szCs w:val="18"/>
          <w:lang w:val="nl-NL"/>
        </w:rPr>
        <w:t xml:space="preserve"> </w:t>
      </w:r>
      <w:r w:rsidRPr="00DD24B5" w:rsidR="003A716C">
        <w:rPr>
          <w:rFonts w:ascii="Verdana" w:hAnsi="Verdana"/>
          <w:sz w:val="18"/>
          <w:szCs w:val="18"/>
          <w:lang w:val="nl-NL"/>
        </w:rPr>
        <w:t>en daarmee een impuls aan de economie van de regio en Nederland</w:t>
      </w:r>
      <w:r w:rsidRPr="00DD24B5">
        <w:rPr>
          <w:rFonts w:ascii="Verdana" w:hAnsi="Verdana"/>
          <w:sz w:val="18"/>
          <w:szCs w:val="18"/>
          <w:lang w:val="nl-NL"/>
        </w:rPr>
        <w:t xml:space="preserve"> te geven</w:t>
      </w:r>
      <w:r w:rsidRPr="00DD24B5" w:rsidR="003A716C">
        <w:rPr>
          <w:rFonts w:ascii="Verdana" w:hAnsi="Verdana"/>
          <w:sz w:val="18"/>
          <w:szCs w:val="18"/>
          <w:lang w:val="nl-NL"/>
        </w:rPr>
        <w:t>.</w:t>
      </w:r>
    </w:p>
    <w:p w:rsidRPr="00DD24B5" w:rsidR="002B15A0" w:rsidRDefault="002B15A0" w14:paraId="675E602E" w14:textId="5B55A6CA">
      <w:pPr>
        <w:rPr>
          <w:lang w:val="nl-NL"/>
        </w:rPr>
      </w:pPr>
      <w:r w:rsidRPr="00DD24B5">
        <w:rPr>
          <w:lang w:val="nl-NL"/>
        </w:rPr>
        <w:br w:type="page"/>
      </w:r>
    </w:p>
    <w:p w:rsidRPr="00DD24B5" w:rsidR="005F071D" w:rsidP="004349DD" w:rsidRDefault="005F071D" w14:paraId="7FEC6F17" w14:textId="77777777">
      <w:pPr>
        <w:rPr>
          <w:lang w:val="nl-NL"/>
        </w:rPr>
      </w:pPr>
    </w:p>
    <w:p w:rsidRPr="00DD24B5" w:rsidR="0075447D" w:rsidP="004349DD" w:rsidRDefault="00EA3BDA" w14:paraId="2A9CAE96" w14:textId="77777777">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3516D">
        <w:rPr>
          <w:rFonts w:ascii="Verdana" w:hAnsi="Verdana"/>
          <w:i/>
          <w:sz w:val="18"/>
          <w:szCs w:val="18"/>
          <w:lang w:val="nl-NL"/>
        </w:rPr>
        <w:t>4</w:t>
      </w:r>
      <w:r w:rsidRPr="00DD24B5">
        <w:rPr>
          <w:rFonts w:ascii="Verdana" w:hAnsi="Verdana"/>
          <w:i/>
          <w:sz w:val="18"/>
          <w:szCs w:val="18"/>
          <w:lang w:val="nl-NL"/>
        </w:rPr>
        <w:t xml:space="preserve"> </w:t>
      </w:r>
      <w:r w:rsidRPr="00DD24B5" w:rsidR="0075447D">
        <w:rPr>
          <w:rFonts w:ascii="Verdana" w:hAnsi="Verdana"/>
          <w:i/>
          <w:sz w:val="18"/>
          <w:szCs w:val="18"/>
          <w:lang w:val="nl-NL"/>
        </w:rPr>
        <w:t>–</w:t>
      </w:r>
      <w:r w:rsidRPr="00DD24B5">
        <w:rPr>
          <w:rFonts w:ascii="Verdana" w:hAnsi="Verdana"/>
          <w:i/>
          <w:sz w:val="18"/>
          <w:szCs w:val="18"/>
          <w:lang w:val="nl-NL"/>
        </w:rPr>
        <w:t xml:space="preserve"> </w:t>
      </w:r>
      <w:r w:rsidRPr="00DD24B5" w:rsidR="00187677">
        <w:rPr>
          <w:rFonts w:ascii="Verdana" w:hAnsi="Verdana"/>
          <w:i/>
          <w:sz w:val="18"/>
          <w:szCs w:val="18"/>
          <w:lang w:val="nl-NL"/>
        </w:rPr>
        <w:t xml:space="preserve">Inzet </w:t>
      </w:r>
      <w:r w:rsidRPr="00DD24B5" w:rsidR="000C214F">
        <w:rPr>
          <w:rFonts w:ascii="Verdana" w:hAnsi="Verdana"/>
          <w:i/>
          <w:sz w:val="18"/>
          <w:szCs w:val="18"/>
          <w:lang w:val="nl-NL"/>
        </w:rPr>
        <w:t>en a</w:t>
      </w:r>
      <w:r w:rsidRPr="00DD24B5" w:rsidR="0075447D">
        <w:rPr>
          <w:rFonts w:ascii="Verdana" w:hAnsi="Verdana"/>
          <w:i/>
          <w:sz w:val="18"/>
          <w:szCs w:val="18"/>
          <w:lang w:val="nl-NL"/>
        </w:rPr>
        <w:t>anpak</w:t>
      </w:r>
    </w:p>
    <w:p w:rsidRPr="00DD24B5" w:rsidR="00382FBA" w:rsidP="002B15A0" w:rsidRDefault="00382FBA" w14:paraId="26EAA72F" w14:textId="77777777">
      <w:pPr>
        <w:shd w:val="clear" w:color="auto" w:fill="FFFFFF"/>
        <w:rPr>
          <w:rFonts w:ascii="Verdana" w:hAnsi="Verdana" w:cs="Arial"/>
          <w:sz w:val="18"/>
          <w:szCs w:val="18"/>
          <w:lang w:val="nl-NL"/>
        </w:rPr>
      </w:pPr>
      <w:r w:rsidRPr="00DD24B5">
        <w:rPr>
          <w:rFonts w:ascii="Verdana" w:hAnsi="Verdana" w:cs="Arial"/>
          <w:sz w:val="18"/>
          <w:szCs w:val="18"/>
          <w:lang w:val="nl-NL"/>
        </w:rPr>
        <w:t xml:space="preserve">Partijen zetten zich per </w:t>
      </w:r>
      <w:r w:rsidRPr="00DD24B5" w:rsidR="00367E98">
        <w:rPr>
          <w:rFonts w:ascii="Verdana" w:hAnsi="Verdana" w:cs="Arial"/>
          <w:sz w:val="18"/>
          <w:szCs w:val="18"/>
          <w:lang w:val="nl-NL"/>
        </w:rPr>
        <w:t>pijler</w:t>
      </w:r>
      <w:r w:rsidRPr="00DD24B5">
        <w:rPr>
          <w:rFonts w:ascii="Verdana" w:hAnsi="Verdana" w:cs="Arial"/>
          <w:sz w:val="18"/>
          <w:szCs w:val="18"/>
          <w:lang w:val="nl-NL"/>
        </w:rPr>
        <w:t xml:space="preserve"> in om de beoogde resultaten van de </w:t>
      </w:r>
      <w:r w:rsidRPr="00DD24B5" w:rsidR="00AD5AD0">
        <w:rPr>
          <w:rFonts w:ascii="Verdana" w:hAnsi="Verdana" w:cs="Arial"/>
          <w:sz w:val="18"/>
          <w:szCs w:val="18"/>
          <w:lang w:val="nl-NL"/>
        </w:rPr>
        <w:t>Regio Deal</w:t>
      </w:r>
      <w:r w:rsidRPr="00DD24B5">
        <w:rPr>
          <w:rFonts w:ascii="Verdana" w:hAnsi="Verdana" w:cs="Arial"/>
          <w:sz w:val="18"/>
          <w:szCs w:val="18"/>
          <w:lang w:val="nl-NL"/>
        </w:rPr>
        <w:t xml:space="preserve"> Noordelijk Flevoland te realiseren. Elk</w:t>
      </w:r>
      <w:r w:rsidRPr="00DD24B5" w:rsidR="00367E98">
        <w:rPr>
          <w:rFonts w:ascii="Verdana" w:hAnsi="Verdana" w:cs="Arial"/>
          <w:sz w:val="18"/>
          <w:szCs w:val="18"/>
          <w:lang w:val="nl-NL"/>
        </w:rPr>
        <w:t>e pijler en bijbehorende thema’s kennen</w:t>
      </w:r>
      <w:r w:rsidRPr="00DD24B5">
        <w:rPr>
          <w:rFonts w:ascii="Verdana" w:hAnsi="Verdana" w:cs="Arial"/>
          <w:sz w:val="18"/>
          <w:szCs w:val="18"/>
          <w:lang w:val="nl-NL"/>
        </w:rPr>
        <w:t xml:space="preserve"> een specifieke aanpak. </w:t>
      </w:r>
    </w:p>
    <w:p w:rsidRPr="00DD24B5" w:rsidR="009A3A0D" w:rsidP="004349DD" w:rsidRDefault="009A3A0D" w14:paraId="131C87C0" w14:textId="77777777">
      <w:pPr>
        <w:shd w:val="clear" w:color="auto" w:fill="FFFFFF"/>
        <w:ind w:left="720"/>
        <w:rPr>
          <w:rFonts w:ascii="Verdana" w:hAnsi="Verdana" w:cs="Arial"/>
          <w:sz w:val="18"/>
          <w:szCs w:val="18"/>
          <w:lang w:val="nl-NL"/>
        </w:rPr>
      </w:pPr>
    </w:p>
    <w:p w:rsidRPr="00DD24B5" w:rsidR="00367E98" w:rsidP="004349DD" w:rsidRDefault="00367E98" w14:paraId="6B1C3784" w14:textId="77777777">
      <w:pPr>
        <w:rPr>
          <w:rFonts w:ascii="Verdana" w:hAnsi="Verdana"/>
          <w:sz w:val="18"/>
          <w:szCs w:val="18"/>
          <w:lang w:val="nl-NL"/>
        </w:rPr>
      </w:pPr>
      <w:r w:rsidRPr="00DD24B5">
        <w:rPr>
          <w:rFonts w:ascii="Verdana" w:hAnsi="Verdana" w:cs="Arial"/>
          <w:sz w:val="18"/>
          <w:szCs w:val="18"/>
          <w:lang w:val="nl-NL"/>
        </w:rPr>
        <w:t xml:space="preserve">1. </w:t>
      </w:r>
      <w:r w:rsidRPr="00DD24B5">
        <w:rPr>
          <w:rFonts w:ascii="Verdana" w:hAnsi="Verdana"/>
          <w:sz w:val="18"/>
          <w:szCs w:val="18"/>
          <w:lang w:val="nl-NL"/>
        </w:rPr>
        <w:t>Het toekomstbestendig maken van het Maritiem Cluster op Urk</w:t>
      </w:r>
    </w:p>
    <w:p w:rsidRPr="00DD24B5" w:rsidR="00367E98" w:rsidP="004349DD" w:rsidRDefault="00367E98" w14:paraId="348AB512" w14:textId="77777777">
      <w:pPr>
        <w:pStyle w:val="Lijstalinea"/>
        <w:numPr>
          <w:ilvl w:val="0"/>
          <w:numId w:val="14"/>
        </w:numPr>
        <w:shd w:val="clear" w:color="auto" w:fill="FFFFFF"/>
        <w:rPr>
          <w:rFonts w:ascii="Verdana" w:hAnsi="Verdana" w:cs="Arial"/>
          <w:sz w:val="18"/>
          <w:szCs w:val="18"/>
          <w:lang w:val="nl-NL"/>
        </w:rPr>
      </w:pPr>
      <w:r w:rsidRPr="00DD24B5">
        <w:rPr>
          <w:rFonts w:ascii="Verdana" w:hAnsi="Verdana" w:cs="Arial"/>
          <w:sz w:val="18"/>
          <w:szCs w:val="18"/>
          <w:lang w:val="nl-NL"/>
        </w:rPr>
        <w:t xml:space="preserve">Fysieke </w:t>
      </w:r>
      <w:r w:rsidRPr="00DD24B5" w:rsidR="00252E32">
        <w:rPr>
          <w:rFonts w:ascii="Verdana" w:hAnsi="Verdana" w:cs="Arial"/>
          <w:sz w:val="18"/>
          <w:szCs w:val="18"/>
          <w:lang w:val="nl-NL"/>
        </w:rPr>
        <w:t>ontwikkel</w:t>
      </w:r>
      <w:r w:rsidRPr="00DD24B5">
        <w:rPr>
          <w:rFonts w:ascii="Verdana" w:hAnsi="Verdana" w:cs="Arial"/>
          <w:sz w:val="18"/>
          <w:szCs w:val="18"/>
          <w:lang w:val="nl-NL"/>
        </w:rPr>
        <w:t>ruimte</w:t>
      </w:r>
    </w:p>
    <w:p w:rsidRPr="00DD24B5" w:rsidR="004A7394" w:rsidP="004349DD" w:rsidRDefault="00367E98" w14:paraId="540B3856" w14:textId="77777777">
      <w:pPr>
        <w:pStyle w:val="Normaalweb"/>
        <w:numPr>
          <w:ilvl w:val="0"/>
          <w:numId w:val="16"/>
        </w:numPr>
        <w:spacing w:line="240" w:lineRule="atLeast"/>
        <w:rPr>
          <w:rFonts w:ascii="Verdana" w:hAnsi="Verdana"/>
          <w:sz w:val="18"/>
          <w:szCs w:val="18"/>
        </w:rPr>
      </w:pPr>
      <w:r w:rsidRPr="00DD24B5">
        <w:rPr>
          <w:rFonts w:ascii="Verdana" w:hAnsi="Verdana"/>
          <w:sz w:val="18"/>
          <w:szCs w:val="18"/>
        </w:rPr>
        <w:t>In de periode tot en met 202</w:t>
      </w:r>
      <w:r w:rsidRPr="00DD24B5" w:rsidR="00295426">
        <w:rPr>
          <w:rFonts w:ascii="Verdana" w:hAnsi="Verdana"/>
          <w:sz w:val="18"/>
          <w:szCs w:val="18"/>
        </w:rPr>
        <w:t>3</w:t>
      </w:r>
      <w:r w:rsidRPr="00DD24B5">
        <w:rPr>
          <w:rFonts w:ascii="Verdana" w:hAnsi="Verdana"/>
          <w:sz w:val="18"/>
          <w:szCs w:val="18"/>
        </w:rPr>
        <w:t xml:space="preserve"> </w:t>
      </w:r>
      <w:r w:rsidRPr="00DD24B5" w:rsidR="00C35A29">
        <w:rPr>
          <w:rFonts w:ascii="Verdana" w:hAnsi="Verdana"/>
          <w:sz w:val="18"/>
          <w:szCs w:val="18"/>
        </w:rPr>
        <w:t xml:space="preserve">staat het </w:t>
      </w:r>
      <w:r w:rsidRPr="00DD24B5" w:rsidR="00652AB4">
        <w:rPr>
          <w:rFonts w:ascii="Verdana" w:hAnsi="Verdana"/>
          <w:sz w:val="18"/>
          <w:szCs w:val="18"/>
        </w:rPr>
        <w:t>wegnemen</w:t>
      </w:r>
      <w:r w:rsidRPr="00DD24B5" w:rsidR="00C35A29">
        <w:rPr>
          <w:rFonts w:ascii="Verdana" w:hAnsi="Verdana"/>
          <w:sz w:val="18"/>
          <w:szCs w:val="18"/>
        </w:rPr>
        <w:t xml:space="preserve"> </w:t>
      </w:r>
      <w:r w:rsidRPr="00DD24B5" w:rsidR="00652AB4">
        <w:rPr>
          <w:rFonts w:ascii="Verdana" w:hAnsi="Verdana"/>
          <w:sz w:val="18"/>
          <w:szCs w:val="18"/>
        </w:rPr>
        <w:t>van</w:t>
      </w:r>
      <w:r w:rsidRPr="00DD24B5">
        <w:rPr>
          <w:rFonts w:ascii="Verdana" w:hAnsi="Verdana"/>
          <w:sz w:val="18"/>
          <w:szCs w:val="18"/>
        </w:rPr>
        <w:t xml:space="preserve"> de fysieke knelpunten die groei van het </w:t>
      </w:r>
      <w:r w:rsidRPr="00DD24B5" w:rsidR="00CE1F47">
        <w:rPr>
          <w:rFonts w:ascii="Verdana" w:hAnsi="Verdana"/>
          <w:sz w:val="18"/>
          <w:szCs w:val="18"/>
        </w:rPr>
        <w:t xml:space="preserve">Maritieme Cluster </w:t>
      </w:r>
      <w:r w:rsidRPr="00DD24B5">
        <w:rPr>
          <w:rFonts w:ascii="Verdana" w:hAnsi="Verdana"/>
          <w:sz w:val="18"/>
          <w:szCs w:val="18"/>
        </w:rPr>
        <w:t xml:space="preserve">op Urk in de weg staan </w:t>
      </w:r>
      <w:r w:rsidRPr="00DD24B5" w:rsidR="00652AB4">
        <w:rPr>
          <w:rFonts w:ascii="Verdana" w:hAnsi="Verdana"/>
          <w:sz w:val="18"/>
          <w:szCs w:val="18"/>
        </w:rPr>
        <w:t>centraal</w:t>
      </w:r>
      <w:r w:rsidRPr="00DD24B5">
        <w:rPr>
          <w:rFonts w:ascii="Verdana" w:hAnsi="Verdana"/>
          <w:sz w:val="18"/>
          <w:szCs w:val="18"/>
        </w:rPr>
        <w:t xml:space="preserve">. </w:t>
      </w:r>
    </w:p>
    <w:p w:rsidRPr="00DD24B5" w:rsidR="00BE7F9B" w:rsidP="004349DD" w:rsidRDefault="00CE1F47" w14:paraId="48513F97" w14:textId="5209B2DF">
      <w:pPr>
        <w:pStyle w:val="Normaalweb"/>
        <w:numPr>
          <w:ilvl w:val="0"/>
          <w:numId w:val="16"/>
        </w:numPr>
        <w:spacing w:line="240" w:lineRule="atLeast"/>
        <w:rPr>
          <w:rFonts w:ascii="Verdana" w:hAnsi="Verdana"/>
          <w:sz w:val="18"/>
          <w:szCs w:val="18"/>
        </w:rPr>
      </w:pPr>
      <w:r w:rsidRPr="00DD24B5">
        <w:rPr>
          <w:rFonts w:ascii="Verdana" w:hAnsi="Verdana"/>
          <w:sz w:val="18"/>
          <w:szCs w:val="18"/>
        </w:rPr>
        <w:t xml:space="preserve">Bij het ondertekenen van </w:t>
      </w:r>
      <w:r w:rsidRPr="00DD24B5" w:rsidR="00367E98">
        <w:rPr>
          <w:rFonts w:ascii="Verdana" w:hAnsi="Verdana"/>
          <w:sz w:val="18"/>
          <w:szCs w:val="18"/>
        </w:rPr>
        <w:t xml:space="preserve">deze </w:t>
      </w:r>
      <w:r w:rsidRPr="00DD24B5" w:rsidR="00AD5AD0">
        <w:rPr>
          <w:rFonts w:ascii="Verdana" w:hAnsi="Verdana"/>
          <w:sz w:val="18"/>
          <w:szCs w:val="18"/>
        </w:rPr>
        <w:t>Regio Deal</w:t>
      </w:r>
      <w:r w:rsidRPr="00DD24B5" w:rsidR="00367E98">
        <w:rPr>
          <w:rFonts w:ascii="Verdana" w:hAnsi="Verdana"/>
          <w:sz w:val="18"/>
          <w:szCs w:val="18"/>
        </w:rPr>
        <w:t xml:space="preserve"> </w:t>
      </w:r>
      <w:r w:rsidRPr="00DD24B5">
        <w:rPr>
          <w:rFonts w:ascii="Verdana" w:hAnsi="Verdana"/>
          <w:sz w:val="18"/>
          <w:szCs w:val="18"/>
        </w:rPr>
        <w:t xml:space="preserve">hebben de daarbij betrokken </w:t>
      </w:r>
      <w:r w:rsidRPr="00DD24B5" w:rsidR="00F6132A">
        <w:rPr>
          <w:rFonts w:ascii="Verdana" w:hAnsi="Verdana"/>
          <w:sz w:val="18"/>
          <w:szCs w:val="18"/>
        </w:rPr>
        <w:t xml:space="preserve">bestuurlijke </w:t>
      </w:r>
      <w:r w:rsidRPr="00DD24B5">
        <w:rPr>
          <w:rFonts w:ascii="Verdana" w:hAnsi="Verdana"/>
          <w:sz w:val="18"/>
          <w:szCs w:val="18"/>
        </w:rPr>
        <w:t xml:space="preserve">samenwerkingspartners </w:t>
      </w:r>
      <w:r w:rsidRPr="00DD24B5" w:rsidR="00F6132A">
        <w:rPr>
          <w:rFonts w:ascii="Verdana" w:hAnsi="Verdana"/>
          <w:sz w:val="18"/>
          <w:szCs w:val="18"/>
        </w:rPr>
        <w:t>overeenstemming bereikt en afspraken</w:t>
      </w:r>
      <w:r w:rsidRPr="00DD24B5" w:rsidR="00367E98">
        <w:rPr>
          <w:rFonts w:ascii="Verdana" w:hAnsi="Verdana"/>
          <w:sz w:val="18"/>
          <w:szCs w:val="18"/>
        </w:rPr>
        <w:t xml:space="preserve"> gemaakt</w:t>
      </w:r>
      <w:r w:rsidRPr="00DD24B5" w:rsidR="004A7394">
        <w:rPr>
          <w:rFonts w:ascii="Verdana" w:hAnsi="Verdana"/>
          <w:sz w:val="18"/>
          <w:szCs w:val="18"/>
        </w:rPr>
        <w:t xml:space="preserve"> over de uitgifte van de Staatsgronden voor deze ontwikkeling</w:t>
      </w:r>
      <w:r w:rsidRPr="00DD24B5" w:rsidR="00F6132A">
        <w:rPr>
          <w:rFonts w:ascii="Verdana" w:hAnsi="Verdana"/>
          <w:sz w:val="18"/>
          <w:szCs w:val="18"/>
        </w:rPr>
        <w:t>. Naar verwachting worden die afspraken in het najaar van 2019 juridisch bindend ver</w:t>
      </w:r>
      <w:r w:rsidRPr="00DD24B5" w:rsidR="004A7394">
        <w:rPr>
          <w:rFonts w:ascii="Verdana" w:hAnsi="Verdana"/>
          <w:sz w:val="18"/>
          <w:szCs w:val="18"/>
        </w:rPr>
        <w:t xml:space="preserve">ankerd in een overeenkomst tussen </w:t>
      </w:r>
      <w:proofErr w:type="spellStart"/>
      <w:r w:rsidRPr="00DD24B5" w:rsidR="004A7394">
        <w:rPr>
          <w:rFonts w:ascii="Verdana" w:hAnsi="Verdana"/>
          <w:sz w:val="18"/>
          <w:szCs w:val="18"/>
        </w:rPr>
        <w:t>I</w:t>
      </w:r>
      <w:r w:rsidRPr="00DD24B5" w:rsidR="00151A07">
        <w:rPr>
          <w:rFonts w:ascii="Verdana" w:hAnsi="Verdana"/>
          <w:sz w:val="18"/>
          <w:szCs w:val="18"/>
        </w:rPr>
        <w:t>en</w:t>
      </w:r>
      <w:r w:rsidRPr="00DD24B5" w:rsidR="004A7394">
        <w:rPr>
          <w:rFonts w:ascii="Verdana" w:hAnsi="Verdana"/>
          <w:sz w:val="18"/>
          <w:szCs w:val="18"/>
        </w:rPr>
        <w:t>W</w:t>
      </w:r>
      <w:proofErr w:type="spellEnd"/>
      <w:r w:rsidRPr="00DD24B5" w:rsidR="004A7394">
        <w:rPr>
          <w:rFonts w:ascii="Verdana" w:hAnsi="Verdana"/>
          <w:sz w:val="18"/>
          <w:szCs w:val="18"/>
        </w:rPr>
        <w:t>/BZK</w:t>
      </w:r>
      <w:r w:rsidRPr="00DD24B5" w:rsidR="00822763">
        <w:rPr>
          <w:rFonts w:ascii="Verdana" w:hAnsi="Verdana"/>
          <w:sz w:val="18"/>
          <w:szCs w:val="18"/>
        </w:rPr>
        <w:t xml:space="preserve">, </w:t>
      </w:r>
      <w:r w:rsidRPr="00DD24B5" w:rsidR="004A7394">
        <w:rPr>
          <w:rFonts w:ascii="Verdana" w:hAnsi="Verdana"/>
          <w:sz w:val="18"/>
          <w:szCs w:val="18"/>
        </w:rPr>
        <w:t xml:space="preserve"> namens de Staat</w:t>
      </w:r>
      <w:r w:rsidRPr="00DD24B5" w:rsidR="00822763">
        <w:rPr>
          <w:rFonts w:ascii="Verdana" w:hAnsi="Verdana"/>
          <w:sz w:val="18"/>
          <w:szCs w:val="18"/>
        </w:rPr>
        <w:t xml:space="preserve">, </w:t>
      </w:r>
      <w:r w:rsidRPr="00DD24B5" w:rsidR="004A7394">
        <w:rPr>
          <w:rFonts w:ascii="Verdana" w:hAnsi="Verdana"/>
          <w:sz w:val="18"/>
          <w:szCs w:val="18"/>
        </w:rPr>
        <w:t>en provincie</w:t>
      </w:r>
      <w:r w:rsidRPr="00DD24B5" w:rsidR="00367E98">
        <w:rPr>
          <w:rFonts w:ascii="Verdana" w:hAnsi="Verdana"/>
          <w:sz w:val="18"/>
          <w:szCs w:val="18"/>
        </w:rPr>
        <w:t xml:space="preserve">, zodat de start van de realisatie van de nieuwe servicehaven – onder voorbehoud van een geslaagde </w:t>
      </w:r>
      <w:r w:rsidRPr="00DD24B5">
        <w:rPr>
          <w:rFonts w:ascii="Verdana" w:hAnsi="Verdana"/>
          <w:sz w:val="18"/>
          <w:szCs w:val="18"/>
        </w:rPr>
        <w:t xml:space="preserve">en rechtmatige </w:t>
      </w:r>
      <w:r w:rsidRPr="00DD24B5" w:rsidR="00367E98">
        <w:rPr>
          <w:rFonts w:ascii="Verdana" w:hAnsi="Verdana"/>
          <w:sz w:val="18"/>
          <w:szCs w:val="18"/>
        </w:rPr>
        <w:t xml:space="preserve">aanbestedingsprocedure– </w:t>
      </w:r>
      <w:r w:rsidRPr="00DD24B5" w:rsidR="0024596D">
        <w:rPr>
          <w:rFonts w:ascii="Verdana" w:hAnsi="Verdana"/>
          <w:sz w:val="18"/>
          <w:szCs w:val="18"/>
        </w:rPr>
        <w:t xml:space="preserve">naar verwachting </w:t>
      </w:r>
      <w:r w:rsidRPr="00DD24B5" w:rsidR="00367E98">
        <w:rPr>
          <w:rFonts w:ascii="Verdana" w:hAnsi="Verdana"/>
          <w:sz w:val="18"/>
          <w:szCs w:val="18"/>
        </w:rPr>
        <w:t xml:space="preserve">in 2020 plaats kan vinden. </w:t>
      </w:r>
      <w:r w:rsidRPr="00DD24B5" w:rsidR="00DF371D">
        <w:rPr>
          <w:rFonts w:ascii="Verdana" w:hAnsi="Verdana"/>
          <w:sz w:val="18"/>
          <w:szCs w:val="18"/>
        </w:rPr>
        <w:t>Provincie Flevoland</w:t>
      </w:r>
      <w:r w:rsidRPr="00DD24B5" w:rsidR="00367E98">
        <w:rPr>
          <w:rFonts w:ascii="Verdana" w:hAnsi="Verdana"/>
          <w:sz w:val="18"/>
          <w:szCs w:val="18"/>
        </w:rPr>
        <w:t xml:space="preserve"> financiert en begeleidt de realisatie van de servicehaven. </w:t>
      </w:r>
    </w:p>
    <w:p w:rsidRPr="00DD24B5" w:rsidR="0033723B" w:rsidP="004349DD" w:rsidRDefault="00367E98" w14:paraId="70016BB4" w14:textId="77777777">
      <w:pPr>
        <w:pStyle w:val="Normaalweb"/>
        <w:numPr>
          <w:ilvl w:val="0"/>
          <w:numId w:val="16"/>
        </w:numPr>
        <w:spacing w:line="240" w:lineRule="atLeast"/>
        <w:rPr>
          <w:rFonts w:ascii="Verdana" w:hAnsi="Verdana"/>
          <w:sz w:val="18"/>
          <w:szCs w:val="18"/>
        </w:rPr>
      </w:pPr>
      <w:r w:rsidRPr="00DD24B5">
        <w:rPr>
          <w:rFonts w:ascii="Verdana" w:hAnsi="Verdana"/>
          <w:sz w:val="18"/>
          <w:szCs w:val="18"/>
        </w:rPr>
        <w:t xml:space="preserve">De gemeente Urk </w:t>
      </w:r>
      <w:r w:rsidRPr="00DD24B5" w:rsidR="00CE1F47">
        <w:rPr>
          <w:rFonts w:ascii="Verdana" w:hAnsi="Verdana"/>
          <w:sz w:val="18"/>
          <w:szCs w:val="18"/>
        </w:rPr>
        <w:t xml:space="preserve">zet zich in voor het </w:t>
      </w:r>
      <w:r w:rsidRPr="00DD24B5">
        <w:rPr>
          <w:rFonts w:ascii="Verdana" w:hAnsi="Verdana"/>
          <w:sz w:val="18"/>
          <w:szCs w:val="18"/>
        </w:rPr>
        <w:t>realise</w:t>
      </w:r>
      <w:r w:rsidRPr="00DD24B5" w:rsidR="00CE1F47">
        <w:rPr>
          <w:rFonts w:ascii="Verdana" w:hAnsi="Verdana"/>
          <w:sz w:val="18"/>
          <w:szCs w:val="18"/>
        </w:rPr>
        <w:t>ren van</w:t>
      </w:r>
      <w:r w:rsidRPr="00DD24B5">
        <w:rPr>
          <w:rFonts w:ascii="Verdana" w:hAnsi="Verdana"/>
          <w:sz w:val="18"/>
          <w:szCs w:val="18"/>
        </w:rPr>
        <w:t xml:space="preserve"> het bedrijventerrein</w:t>
      </w:r>
      <w:r w:rsidRPr="00DD24B5" w:rsidR="00CE1F47">
        <w:rPr>
          <w:rFonts w:ascii="Verdana" w:hAnsi="Verdana"/>
          <w:sz w:val="18"/>
          <w:szCs w:val="18"/>
        </w:rPr>
        <w:t xml:space="preserve"> parallel aan en in onderling verband met de servicehaven met inachtneming van de Europese en wettelijke kaders</w:t>
      </w:r>
      <w:r w:rsidRPr="00DD24B5">
        <w:rPr>
          <w:rFonts w:ascii="Verdana" w:hAnsi="Verdana"/>
          <w:sz w:val="18"/>
          <w:szCs w:val="18"/>
        </w:rPr>
        <w:t xml:space="preserve">. </w:t>
      </w:r>
    </w:p>
    <w:p w:rsidRPr="00DD24B5" w:rsidR="0084397A" w:rsidP="004349DD" w:rsidRDefault="00455B68" w14:paraId="018DCF28" w14:textId="77777777">
      <w:pPr>
        <w:pStyle w:val="Normaalweb"/>
        <w:numPr>
          <w:ilvl w:val="0"/>
          <w:numId w:val="16"/>
        </w:numPr>
        <w:spacing w:line="240" w:lineRule="atLeast"/>
        <w:rPr>
          <w:rFonts w:ascii="Verdana" w:hAnsi="Verdana"/>
          <w:sz w:val="18"/>
          <w:szCs w:val="18"/>
        </w:rPr>
      </w:pPr>
      <w:r w:rsidRPr="00DD24B5">
        <w:rPr>
          <w:rFonts w:ascii="Verdana" w:hAnsi="Verdana"/>
          <w:sz w:val="18"/>
          <w:szCs w:val="18"/>
        </w:rPr>
        <w:t xml:space="preserve">Een onderzoek naar preventie van </w:t>
      </w:r>
      <w:r w:rsidRPr="00DD24B5" w:rsidR="00CE1F47">
        <w:rPr>
          <w:rFonts w:ascii="Verdana" w:hAnsi="Verdana"/>
          <w:sz w:val="18"/>
          <w:szCs w:val="18"/>
        </w:rPr>
        <w:t>ondermijnende activiteiten op het nieuwe bedrijventerrein</w:t>
      </w:r>
      <w:r w:rsidRPr="00DD24B5" w:rsidR="003D4914">
        <w:rPr>
          <w:rFonts w:ascii="Verdana" w:hAnsi="Verdana"/>
          <w:sz w:val="18"/>
          <w:szCs w:val="18"/>
        </w:rPr>
        <w:t xml:space="preserve"> op Urk</w:t>
      </w:r>
      <w:r w:rsidRPr="00DD24B5" w:rsidR="00CE1F47">
        <w:rPr>
          <w:rFonts w:ascii="Verdana" w:hAnsi="Verdana"/>
          <w:sz w:val="18"/>
          <w:szCs w:val="18"/>
        </w:rPr>
        <w:t xml:space="preserve"> </w:t>
      </w:r>
      <w:r w:rsidRPr="00DD24B5" w:rsidR="003230C1">
        <w:rPr>
          <w:rFonts w:ascii="Verdana" w:hAnsi="Verdana"/>
          <w:sz w:val="18"/>
          <w:szCs w:val="18"/>
        </w:rPr>
        <w:t>l</w:t>
      </w:r>
      <w:r w:rsidRPr="00DD24B5" w:rsidR="00652AB4">
        <w:rPr>
          <w:rFonts w:ascii="Verdana" w:hAnsi="Verdana"/>
          <w:sz w:val="18"/>
          <w:szCs w:val="18"/>
        </w:rPr>
        <w:t>evert</w:t>
      </w:r>
      <w:r w:rsidRPr="00DD24B5">
        <w:rPr>
          <w:rFonts w:ascii="Verdana" w:hAnsi="Verdana"/>
          <w:sz w:val="18"/>
          <w:szCs w:val="18"/>
        </w:rPr>
        <w:t xml:space="preserve"> een checklist</w:t>
      </w:r>
      <w:r w:rsidRPr="00DD24B5" w:rsidR="00652AB4">
        <w:rPr>
          <w:rFonts w:ascii="Verdana" w:hAnsi="Verdana"/>
          <w:sz w:val="18"/>
          <w:szCs w:val="18"/>
        </w:rPr>
        <w:t xml:space="preserve"> op die helpt </w:t>
      </w:r>
      <w:r w:rsidRPr="00DD24B5" w:rsidR="00907DC8">
        <w:rPr>
          <w:rFonts w:ascii="Verdana" w:hAnsi="Verdana"/>
          <w:sz w:val="18"/>
          <w:szCs w:val="18"/>
        </w:rPr>
        <w:t xml:space="preserve">ondermijning </w:t>
      </w:r>
      <w:r w:rsidRPr="00DD24B5" w:rsidR="000008AA">
        <w:rPr>
          <w:rFonts w:ascii="Verdana" w:hAnsi="Verdana"/>
          <w:sz w:val="18"/>
          <w:szCs w:val="18"/>
        </w:rPr>
        <w:t xml:space="preserve">te </w:t>
      </w:r>
      <w:r w:rsidRPr="00DD24B5" w:rsidR="00907DC8">
        <w:rPr>
          <w:rFonts w:ascii="Verdana" w:hAnsi="Verdana"/>
          <w:sz w:val="18"/>
          <w:szCs w:val="18"/>
        </w:rPr>
        <w:t xml:space="preserve">voorkomen </w:t>
      </w:r>
      <w:r w:rsidRPr="00DD24B5" w:rsidR="00652AB4">
        <w:rPr>
          <w:rFonts w:ascii="Verdana" w:hAnsi="Verdana"/>
          <w:sz w:val="18"/>
          <w:szCs w:val="18"/>
        </w:rPr>
        <w:t>tijdens de ontwikkeling en het beheer van het nieuwe bedrijventerrein.</w:t>
      </w:r>
      <w:r w:rsidRPr="00DD24B5">
        <w:rPr>
          <w:rFonts w:ascii="Verdana" w:hAnsi="Verdana"/>
          <w:sz w:val="18"/>
          <w:szCs w:val="18"/>
        </w:rPr>
        <w:t xml:space="preserve"> </w:t>
      </w:r>
    </w:p>
    <w:p w:rsidRPr="00DD24B5" w:rsidR="00DD44F6" w:rsidP="004349DD" w:rsidRDefault="00367E98" w14:paraId="3850E143" w14:textId="77777777">
      <w:pPr>
        <w:pStyle w:val="Normaalweb"/>
        <w:numPr>
          <w:ilvl w:val="0"/>
          <w:numId w:val="12"/>
        </w:numPr>
        <w:spacing w:line="240" w:lineRule="atLeast"/>
        <w:rPr>
          <w:rFonts w:ascii="Verdana" w:hAnsi="Verdana" w:cs="Calibri"/>
          <w:sz w:val="18"/>
          <w:szCs w:val="18"/>
        </w:rPr>
      </w:pPr>
      <w:r w:rsidRPr="00DD24B5">
        <w:rPr>
          <w:rFonts w:ascii="Verdana" w:hAnsi="Verdana" w:cs="Calibri"/>
          <w:sz w:val="18"/>
          <w:szCs w:val="18"/>
        </w:rPr>
        <w:t xml:space="preserve">Samenwerken aan </w:t>
      </w:r>
      <w:r w:rsidRPr="00DD24B5" w:rsidR="00EE2144">
        <w:rPr>
          <w:rFonts w:ascii="Verdana" w:hAnsi="Verdana" w:cs="Calibri"/>
          <w:sz w:val="18"/>
          <w:szCs w:val="18"/>
        </w:rPr>
        <w:t xml:space="preserve">verduurzaming en </w:t>
      </w:r>
      <w:r w:rsidRPr="00DD24B5">
        <w:rPr>
          <w:rFonts w:ascii="Verdana" w:hAnsi="Verdana" w:cs="Calibri"/>
          <w:sz w:val="18"/>
          <w:szCs w:val="18"/>
        </w:rPr>
        <w:t>innovatie:</w:t>
      </w:r>
    </w:p>
    <w:p w:rsidRPr="00DD24B5" w:rsidR="005611B9" w:rsidP="004349DD" w:rsidRDefault="004B63AF" w14:paraId="11DE95DE" w14:textId="77777777">
      <w:pPr>
        <w:pStyle w:val="Lijstalinea"/>
        <w:numPr>
          <w:ilvl w:val="0"/>
          <w:numId w:val="17"/>
        </w:numPr>
        <w:rPr>
          <w:rFonts w:ascii="Verdana" w:hAnsi="Verdana"/>
          <w:sz w:val="18"/>
          <w:szCs w:val="18"/>
          <w:lang w:val="nl-NL"/>
        </w:rPr>
      </w:pPr>
      <w:r w:rsidRPr="00DD24B5">
        <w:rPr>
          <w:rFonts w:ascii="Verdana" w:hAnsi="Verdana" w:cs="Calibri"/>
          <w:sz w:val="18"/>
          <w:szCs w:val="18"/>
          <w:lang w:val="nl-NL"/>
        </w:rPr>
        <w:t xml:space="preserve">Partijen verkennen </w:t>
      </w:r>
      <w:r w:rsidRPr="00DD24B5" w:rsidR="00A945F7">
        <w:rPr>
          <w:rFonts w:ascii="Verdana" w:hAnsi="Verdana" w:cs="Calibri"/>
          <w:sz w:val="18"/>
          <w:szCs w:val="18"/>
          <w:lang w:val="nl-NL"/>
        </w:rPr>
        <w:t xml:space="preserve">hoe het </w:t>
      </w:r>
      <w:r w:rsidRPr="00DD24B5" w:rsidR="00E3554C">
        <w:rPr>
          <w:rFonts w:ascii="Verdana" w:hAnsi="Verdana" w:cs="Calibri"/>
          <w:sz w:val="18"/>
          <w:szCs w:val="18"/>
          <w:lang w:val="nl-NL"/>
        </w:rPr>
        <w:t xml:space="preserve">nieuwe </w:t>
      </w:r>
      <w:r w:rsidRPr="00DD24B5" w:rsidR="00A945F7">
        <w:rPr>
          <w:rFonts w:ascii="Verdana" w:hAnsi="Verdana" w:cs="Calibri"/>
          <w:sz w:val="18"/>
          <w:szCs w:val="18"/>
          <w:lang w:val="nl-NL"/>
        </w:rPr>
        <w:t xml:space="preserve">bedrijventerrein zo duurzaam mogelijk </w:t>
      </w:r>
      <w:r w:rsidRPr="00DD24B5" w:rsidR="008D7F6C">
        <w:rPr>
          <w:rFonts w:ascii="Verdana" w:hAnsi="Verdana" w:cs="Calibri"/>
          <w:sz w:val="18"/>
          <w:szCs w:val="18"/>
          <w:lang w:val="nl-NL"/>
        </w:rPr>
        <w:t>gerealiseerd kan worden. I</w:t>
      </w:r>
      <w:r w:rsidRPr="00DD24B5" w:rsidR="00A945F7">
        <w:rPr>
          <w:rFonts w:ascii="Verdana" w:hAnsi="Verdana" w:cs="Calibri"/>
          <w:sz w:val="18"/>
          <w:szCs w:val="18"/>
          <w:lang w:val="nl-NL"/>
        </w:rPr>
        <w:t>n het kader van de klimaatdoelstellingen draagt het duurzame bedrijventerrein bij aan het terugdringen van de CO</w:t>
      </w:r>
      <w:r w:rsidRPr="00DD24B5" w:rsidR="00A945F7">
        <w:rPr>
          <w:rFonts w:ascii="Verdana" w:hAnsi="Verdana" w:cs="Calibri"/>
          <w:sz w:val="18"/>
          <w:szCs w:val="18"/>
          <w:vertAlign w:val="subscript"/>
          <w:lang w:val="nl-NL"/>
        </w:rPr>
        <w:t>2</w:t>
      </w:r>
      <w:r w:rsidRPr="00DD24B5" w:rsidR="00901436">
        <w:rPr>
          <w:rFonts w:ascii="Verdana" w:hAnsi="Verdana" w:cs="Calibri"/>
          <w:sz w:val="18"/>
          <w:szCs w:val="18"/>
          <w:lang w:val="nl-NL"/>
        </w:rPr>
        <w:t>-</w:t>
      </w:r>
      <w:r w:rsidRPr="00DD24B5" w:rsidR="00A945F7">
        <w:rPr>
          <w:rFonts w:ascii="Verdana" w:hAnsi="Verdana" w:cs="Calibri"/>
          <w:sz w:val="18"/>
          <w:szCs w:val="18"/>
          <w:lang w:val="nl-NL"/>
        </w:rPr>
        <w:t>uitstoot van bedrijven.</w:t>
      </w:r>
      <w:r w:rsidRPr="00DD24B5" w:rsidR="005611B9">
        <w:rPr>
          <w:rFonts w:ascii="Verdana" w:hAnsi="Verdana" w:cs="Calibri"/>
          <w:sz w:val="18"/>
          <w:szCs w:val="18"/>
          <w:lang w:val="nl-NL"/>
        </w:rPr>
        <w:t xml:space="preserve"> </w:t>
      </w:r>
    </w:p>
    <w:p w:rsidRPr="00DD24B5" w:rsidR="00526CC5" w:rsidP="004349DD" w:rsidRDefault="00F475DC" w14:paraId="23283261" w14:textId="77777777">
      <w:pPr>
        <w:pStyle w:val="Lijstalinea"/>
        <w:numPr>
          <w:ilvl w:val="0"/>
          <w:numId w:val="17"/>
        </w:numPr>
        <w:rPr>
          <w:lang w:val="nl-NL"/>
        </w:rPr>
      </w:pPr>
      <w:r w:rsidRPr="00DD24B5">
        <w:rPr>
          <w:rFonts w:ascii="Verdana" w:hAnsi="Verdana" w:cs="Calibri"/>
          <w:sz w:val="18"/>
          <w:szCs w:val="18"/>
          <w:lang w:val="nl-NL"/>
        </w:rPr>
        <w:t xml:space="preserve">Partijen zetten zich in voor een provinciale subsidieregeling </w:t>
      </w:r>
      <w:r w:rsidRPr="00DD24B5" w:rsidR="00367E98">
        <w:rPr>
          <w:rFonts w:ascii="Verdana" w:hAnsi="Verdana" w:cs="Calibri"/>
          <w:sz w:val="18"/>
          <w:szCs w:val="18"/>
          <w:lang w:val="nl-NL"/>
        </w:rPr>
        <w:t xml:space="preserve">Innovatie Maritiem Cluster Urk </w:t>
      </w:r>
      <w:r w:rsidRPr="00DD24B5">
        <w:rPr>
          <w:rFonts w:ascii="Verdana" w:hAnsi="Verdana" w:cs="Calibri"/>
          <w:sz w:val="18"/>
          <w:szCs w:val="18"/>
          <w:lang w:val="nl-NL"/>
        </w:rPr>
        <w:t xml:space="preserve">met inachtneming van de Europese wettelijke kaders. Deze regeling stimuleert de </w:t>
      </w:r>
      <w:r w:rsidRPr="00DD24B5" w:rsidR="00367E98">
        <w:rPr>
          <w:rFonts w:ascii="Verdana" w:hAnsi="Verdana" w:cs="Calibri"/>
          <w:sz w:val="18"/>
          <w:szCs w:val="18"/>
          <w:lang w:val="nl-NL"/>
        </w:rPr>
        <w:t xml:space="preserve">verschillende markt- en/of onderzoek gedreven duurzame en innovatieve projecten  binnen thema’s </w:t>
      </w:r>
      <w:r w:rsidRPr="00DD24B5">
        <w:rPr>
          <w:rFonts w:ascii="Verdana" w:hAnsi="Verdana" w:cs="Calibri"/>
          <w:sz w:val="18"/>
          <w:szCs w:val="18"/>
          <w:lang w:val="nl-NL"/>
        </w:rPr>
        <w:t>zo</w:t>
      </w:r>
      <w:r w:rsidRPr="00DD24B5" w:rsidR="00367E98">
        <w:rPr>
          <w:rFonts w:ascii="Verdana" w:hAnsi="Verdana" w:cs="Calibri"/>
          <w:sz w:val="18"/>
          <w:szCs w:val="18"/>
          <w:lang w:val="nl-NL"/>
        </w:rPr>
        <w:t xml:space="preserve">als </w:t>
      </w:r>
      <w:r w:rsidRPr="00DD24B5" w:rsidR="00367E98">
        <w:rPr>
          <w:rFonts w:ascii="Verdana" w:hAnsi="Verdana"/>
          <w:sz w:val="18"/>
          <w:szCs w:val="18"/>
          <w:lang w:val="nl-NL"/>
        </w:rPr>
        <w:t xml:space="preserve">Winnen op Zee, Smart </w:t>
      </w:r>
      <w:proofErr w:type="spellStart"/>
      <w:r w:rsidRPr="00DD24B5" w:rsidR="00367E98">
        <w:rPr>
          <w:rFonts w:ascii="Verdana" w:hAnsi="Verdana"/>
          <w:sz w:val="18"/>
          <w:szCs w:val="18"/>
          <w:lang w:val="nl-NL"/>
        </w:rPr>
        <w:t>Industry</w:t>
      </w:r>
      <w:proofErr w:type="spellEnd"/>
      <w:r w:rsidRPr="00DD24B5" w:rsidR="00367E98">
        <w:rPr>
          <w:rFonts w:ascii="Verdana" w:hAnsi="Verdana"/>
          <w:sz w:val="18"/>
          <w:szCs w:val="18"/>
          <w:lang w:val="nl-NL"/>
        </w:rPr>
        <w:t>, Schone schepen</w:t>
      </w:r>
      <w:r w:rsidRPr="00DD24B5">
        <w:rPr>
          <w:rFonts w:ascii="Verdana" w:hAnsi="Verdana"/>
          <w:sz w:val="18"/>
          <w:szCs w:val="18"/>
          <w:lang w:val="nl-NL"/>
        </w:rPr>
        <w:t xml:space="preserve"> en </w:t>
      </w:r>
      <w:r w:rsidRPr="00DD24B5" w:rsidR="00367E98">
        <w:rPr>
          <w:rFonts w:ascii="Verdana" w:hAnsi="Verdana"/>
          <w:sz w:val="18"/>
          <w:szCs w:val="18"/>
          <w:lang w:val="nl-NL"/>
        </w:rPr>
        <w:t xml:space="preserve">Slim &amp; Veilig varen. </w:t>
      </w:r>
      <w:r w:rsidRPr="00DD24B5" w:rsidR="005A2AB5">
        <w:rPr>
          <w:rFonts w:ascii="Verdana" w:hAnsi="Verdana"/>
          <w:sz w:val="18"/>
          <w:szCs w:val="18"/>
          <w:lang w:val="nl-NL"/>
        </w:rPr>
        <w:t xml:space="preserve">Voorbeelden </w:t>
      </w:r>
      <w:r w:rsidRPr="00DD24B5">
        <w:rPr>
          <w:rFonts w:ascii="Verdana" w:hAnsi="Verdana"/>
          <w:sz w:val="18"/>
          <w:szCs w:val="18"/>
          <w:lang w:val="nl-NL"/>
        </w:rPr>
        <w:t xml:space="preserve">waar dit soort projecten zich op richten </w:t>
      </w:r>
      <w:r w:rsidRPr="00DD24B5" w:rsidR="005A2AB5">
        <w:rPr>
          <w:rFonts w:ascii="Verdana" w:hAnsi="Verdana"/>
          <w:sz w:val="18"/>
          <w:szCs w:val="18"/>
          <w:lang w:val="nl-NL"/>
        </w:rPr>
        <w:t>zijn</w:t>
      </w:r>
      <w:r w:rsidRPr="00DD24B5" w:rsidR="00367E98">
        <w:rPr>
          <w:rFonts w:ascii="Verdana" w:hAnsi="Verdana"/>
          <w:sz w:val="18"/>
          <w:szCs w:val="18"/>
          <w:lang w:val="nl-NL"/>
        </w:rPr>
        <w:t xml:space="preserve"> CO</w:t>
      </w:r>
      <w:r w:rsidRPr="00DD24B5" w:rsidR="00367E98">
        <w:rPr>
          <w:rFonts w:ascii="Verdana" w:hAnsi="Verdana"/>
          <w:sz w:val="18"/>
          <w:szCs w:val="18"/>
          <w:vertAlign w:val="subscript"/>
          <w:lang w:val="nl-NL"/>
        </w:rPr>
        <w:t>2</w:t>
      </w:r>
      <w:r w:rsidRPr="00DD24B5" w:rsidR="00367E98">
        <w:rPr>
          <w:rFonts w:ascii="Verdana" w:hAnsi="Verdana"/>
          <w:sz w:val="18"/>
          <w:szCs w:val="18"/>
          <w:lang w:val="nl-NL"/>
        </w:rPr>
        <w:t xml:space="preserve"> neutraal varen, scheepsautomatisering in combinatie met opleidingsplekken, een</w:t>
      </w:r>
      <w:r w:rsidRPr="00DD24B5" w:rsidR="00537AFC">
        <w:rPr>
          <w:rFonts w:ascii="Verdana" w:hAnsi="Verdana"/>
          <w:sz w:val="18"/>
          <w:szCs w:val="18"/>
          <w:lang w:val="nl-NL"/>
        </w:rPr>
        <w:t xml:space="preserve"> </w:t>
      </w:r>
      <w:proofErr w:type="spellStart"/>
      <w:r w:rsidRPr="00DD24B5" w:rsidR="00537AFC">
        <w:rPr>
          <w:rFonts w:ascii="Verdana" w:hAnsi="Verdana"/>
          <w:sz w:val="18"/>
          <w:szCs w:val="18"/>
          <w:lang w:val="nl-NL"/>
        </w:rPr>
        <w:t>shiplift</w:t>
      </w:r>
      <w:proofErr w:type="spellEnd"/>
      <w:r w:rsidRPr="00DD24B5" w:rsidR="00537AFC">
        <w:rPr>
          <w:rFonts w:ascii="Verdana" w:hAnsi="Verdana"/>
          <w:sz w:val="18"/>
          <w:szCs w:val="18"/>
          <w:lang w:val="nl-NL"/>
        </w:rPr>
        <w:t xml:space="preserve"> en een</w:t>
      </w:r>
      <w:r w:rsidRPr="00DD24B5" w:rsidR="00367E98">
        <w:rPr>
          <w:rFonts w:ascii="Verdana" w:hAnsi="Verdana"/>
          <w:sz w:val="18"/>
          <w:szCs w:val="18"/>
          <w:lang w:val="nl-NL"/>
        </w:rPr>
        <w:t xml:space="preserve"> kennisuitwisselingsplatform</w:t>
      </w:r>
      <w:r w:rsidRPr="00DD24B5" w:rsidR="00537AFC">
        <w:rPr>
          <w:rFonts w:ascii="Verdana" w:hAnsi="Verdana"/>
          <w:sz w:val="18"/>
          <w:szCs w:val="18"/>
          <w:lang w:val="nl-NL"/>
        </w:rPr>
        <w:t xml:space="preserve">. </w:t>
      </w:r>
      <w:r w:rsidRPr="00DD24B5" w:rsidR="00586F59">
        <w:rPr>
          <w:rFonts w:ascii="Verdana" w:hAnsi="Verdana"/>
          <w:sz w:val="18"/>
          <w:szCs w:val="18"/>
          <w:lang w:val="nl-NL"/>
        </w:rPr>
        <w:t xml:space="preserve">Partijen streven er naar bij de uitwerking zo veel mogelijk aan te sluiten bij bestaande initiatieven. Ook streven </w:t>
      </w:r>
      <w:r w:rsidRPr="00DD24B5">
        <w:rPr>
          <w:rFonts w:ascii="Verdana" w:hAnsi="Verdana"/>
          <w:sz w:val="18"/>
          <w:szCs w:val="18"/>
          <w:lang w:val="nl-NL"/>
        </w:rPr>
        <w:t>P</w:t>
      </w:r>
      <w:r w:rsidRPr="00DD24B5" w:rsidR="00586F59">
        <w:rPr>
          <w:rFonts w:ascii="Verdana" w:hAnsi="Verdana"/>
          <w:sz w:val="18"/>
          <w:szCs w:val="18"/>
          <w:lang w:val="nl-NL"/>
        </w:rPr>
        <w:t xml:space="preserve">artijen naar synergie met mogelijk vergelijkbare initiatieven in andere regio’s. </w:t>
      </w:r>
    </w:p>
    <w:p w:rsidRPr="00DD24B5" w:rsidR="000D372B" w:rsidP="004349DD" w:rsidRDefault="0020703F" w14:paraId="582166B6" w14:textId="77777777">
      <w:pPr>
        <w:pStyle w:val="Normaalweb"/>
        <w:numPr>
          <w:ilvl w:val="0"/>
          <w:numId w:val="12"/>
        </w:numPr>
        <w:spacing w:line="240" w:lineRule="atLeast"/>
        <w:rPr>
          <w:rFonts w:ascii="Verdana" w:hAnsi="Verdana" w:cs="Calibri"/>
          <w:sz w:val="18"/>
          <w:szCs w:val="18"/>
        </w:rPr>
      </w:pPr>
      <w:r w:rsidRPr="00DD24B5">
        <w:rPr>
          <w:rFonts w:ascii="Verdana" w:hAnsi="Verdana" w:cs="Calibri"/>
          <w:sz w:val="18"/>
          <w:szCs w:val="18"/>
        </w:rPr>
        <w:t>Samenwerken aan talen</w:t>
      </w:r>
      <w:r w:rsidRPr="00DD24B5" w:rsidR="00455B68">
        <w:rPr>
          <w:rFonts w:ascii="Verdana" w:hAnsi="Verdana" w:cs="Calibri"/>
          <w:sz w:val="18"/>
          <w:szCs w:val="18"/>
        </w:rPr>
        <w:t>t</w:t>
      </w:r>
      <w:r w:rsidRPr="00DD24B5" w:rsidR="00F475DC">
        <w:rPr>
          <w:rFonts w:ascii="Verdana" w:hAnsi="Verdana" w:cs="Calibri"/>
          <w:sz w:val="18"/>
          <w:szCs w:val="18"/>
        </w:rPr>
        <w:t>ontwikkeling</w:t>
      </w:r>
    </w:p>
    <w:p w:rsidRPr="00DD24B5" w:rsidR="00455B68" w:rsidP="004349DD" w:rsidRDefault="00F475DC" w14:paraId="146E4C28" w14:textId="77777777">
      <w:pPr>
        <w:pStyle w:val="Normaalweb"/>
        <w:spacing w:line="240" w:lineRule="atLeast"/>
        <w:ind w:left="1440"/>
        <w:rPr>
          <w:rFonts w:ascii="Verdana" w:hAnsi="Verdana" w:cs="Calibri"/>
          <w:sz w:val="18"/>
          <w:szCs w:val="18"/>
        </w:rPr>
      </w:pPr>
      <w:r w:rsidRPr="00DD24B5">
        <w:rPr>
          <w:rFonts w:ascii="Verdana" w:hAnsi="Verdana" w:cs="Calibri"/>
          <w:sz w:val="18"/>
          <w:szCs w:val="18"/>
        </w:rPr>
        <w:t>1</w:t>
      </w:r>
      <w:r w:rsidRPr="00DD24B5" w:rsidR="00560C7A">
        <w:rPr>
          <w:rFonts w:ascii="Verdana" w:hAnsi="Verdana" w:cs="Calibri"/>
          <w:sz w:val="18"/>
          <w:szCs w:val="18"/>
          <w:vertAlign w:val="superscript"/>
        </w:rPr>
        <w:t>o</w:t>
      </w:r>
      <w:r w:rsidRPr="00DD24B5">
        <w:rPr>
          <w:rFonts w:ascii="Verdana" w:hAnsi="Verdana" w:cs="Calibri"/>
          <w:sz w:val="18"/>
          <w:szCs w:val="18"/>
        </w:rPr>
        <w:t xml:space="preserve"> </w:t>
      </w:r>
      <w:r w:rsidRPr="00DD24B5" w:rsidR="00455B68">
        <w:rPr>
          <w:rFonts w:ascii="Verdana" w:hAnsi="Verdana" w:cs="Calibri"/>
          <w:sz w:val="18"/>
          <w:szCs w:val="18"/>
        </w:rPr>
        <w:t xml:space="preserve">Maritieme </w:t>
      </w:r>
      <w:r w:rsidRPr="00DD24B5" w:rsidR="00AA5649">
        <w:rPr>
          <w:rFonts w:ascii="Verdana" w:hAnsi="Verdana" w:cs="Calibri"/>
          <w:sz w:val="18"/>
          <w:szCs w:val="18"/>
        </w:rPr>
        <w:t>campus</w:t>
      </w:r>
    </w:p>
    <w:p w:rsidRPr="00DD24B5" w:rsidR="00D94F94" w:rsidP="004349DD" w:rsidRDefault="004B63AF" w14:paraId="666C4D8E" w14:textId="77777777">
      <w:pPr>
        <w:pStyle w:val="Normaalweb"/>
        <w:numPr>
          <w:ilvl w:val="0"/>
          <w:numId w:val="18"/>
        </w:numPr>
        <w:spacing w:line="240" w:lineRule="atLeast"/>
        <w:rPr>
          <w:rFonts w:ascii="Verdana" w:hAnsi="Verdana" w:cs="Calibri"/>
          <w:sz w:val="18"/>
          <w:szCs w:val="18"/>
        </w:rPr>
      </w:pPr>
      <w:r w:rsidRPr="00DD24B5">
        <w:rPr>
          <w:rFonts w:ascii="Verdana" w:hAnsi="Verdana"/>
          <w:sz w:val="18"/>
          <w:szCs w:val="18"/>
        </w:rPr>
        <w:t xml:space="preserve">Partijen </w:t>
      </w:r>
      <w:r w:rsidRPr="00DD24B5" w:rsidR="00E55931">
        <w:rPr>
          <w:rFonts w:ascii="Verdana" w:hAnsi="Verdana"/>
          <w:sz w:val="18"/>
          <w:szCs w:val="18"/>
        </w:rPr>
        <w:t xml:space="preserve">zetten zich </w:t>
      </w:r>
      <w:r w:rsidRPr="00DD24B5" w:rsidR="006C067C">
        <w:rPr>
          <w:rFonts w:ascii="Verdana" w:hAnsi="Verdana"/>
          <w:sz w:val="18"/>
          <w:szCs w:val="18"/>
        </w:rPr>
        <w:t>samen met onderwijs</w:t>
      </w:r>
      <w:r w:rsidRPr="00DD24B5" w:rsidR="00F475DC">
        <w:rPr>
          <w:rFonts w:ascii="Verdana" w:hAnsi="Verdana"/>
          <w:sz w:val="18"/>
          <w:szCs w:val="18"/>
        </w:rPr>
        <w:t>instellingen</w:t>
      </w:r>
      <w:r w:rsidRPr="00DD24B5" w:rsidR="006C067C">
        <w:rPr>
          <w:rFonts w:ascii="Verdana" w:hAnsi="Verdana"/>
          <w:sz w:val="18"/>
          <w:szCs w:val="18"/>
        </w:rPr>
        <w:t xml:space="preserve"> en bedrijfsleven </w:t>
      </w:r>
      <w:r w:rsidRPr="00DD24B5" w:rsidR="00E55931">
        <w:rPr>
          <w:rFonts w:ascii="Verdana" w:hAnsi="Verdana"/>
          <w:sz w:val="18"/>
          <w:szCs w:val="18"/>
        </w:rPr>
        <w:t xml:space="preserve">in om een </w:t>
      </w:r>
      <w:r w:rsidRPr="00DD24B5" w:rsidR="003920BB">
        <w:rPr>
          <w:rFonts w:ascii="Verdana" w:hAnsi="Verdana"/>
          <w:sz w:val="18"/>
          <w:szCs w:val="18"/>
        </w:rPr>
        <w:t>M</w:t>
      </w:r>
      <w:r w:rsidRPr="00DD24B5" w:rsidR="00E55931">
        <w:rPr>
          <w:rFonts w:ascii="Verdana" w:hAnsi="Verdana"/>
          <w:sz w:val="18"/>
          <w:szCs w:val="18"/>
        </w:rPr>
        <w:t xml:space="preserve">aritieme </w:t>
      </w:r>
      <w:r w:rsidRPr="00DD24B5" w:rsidR="00F475DC">
        <w:rPr>
          <w:rFonts w:ascii="Verdana" w:hAnsi="Verdana"/>
          <w:sz w:val="18"/>
          <w:szCs w:val="18"/>
        </w:rPr>
        <w:t>C</w:t>
      </w:r>
      <w:r w:rsidRPr="00DD24B5" w:rsidR="00E55931">
        <w:rPr>
          <w:rFonts w:ascii="Verdana" w:hAnsi="Verdana"/>
          <w:sz w:val="18"/>
          <w:szCs w:val="18"/>
        </w:rPr>
        <w:t>ampus te realiseren op Urk</w:t>
      </w:r>
      <w:r w:rsidRPr="00DD24B5" w:rsidR="005B6F6A">
        <w:rPr>
          <w:rFonts w:ascii="Verdana" w:hAnsi="Verdana"/>
          <w:sz w:val="18"/>
          <w:szCs w:val="18"/>
        </w:rPr>
        <w:t xml:space="preserve"> </w:t>
      </w:r>
      <w:r w:rsidRPr="00DD24B5" w:rsidR="003920BB">
        <w:rPr>
          <w:rFonts w:ascii="Verdana" w:hAnsi="Verdana"/>
          <w:sz w:val="18"/>
          <w:szCs w:val="18"/>
        </w:rPr>
        <w:t>met</w:t>
      </w:r>
      <w:r w:rsidRPr="00DD24B5" w:rsidR="005B6465">
        <w:rPr>
          <w:rFonts w:ascii="Verdana" w:hAnsi="Verdana"/>
          <w:sz w:val="18"/>
          <w:szCs w:val="18"/>
        </w:rPr>
        <w:t xml:space="preserve"> een hoogwaardige onderwijsinfrastructuur ten behoeve van de arbeidsmarkt in de maritieme sector. </w:t>
      </w:r>
      <w:r w:rsidRPr="00DD24B5" w:rsidR="00D32BC9">
        <w:rPr>
          <w:rFonts w:ascii="Verdana" w:hAnsi="Verdana"/>
          <w:sz w:val="18"/>
          <w:szCs w:val="18"/>
        </w:rPr>
        <w:t>E</w:t>
      </w:r>
      <w:r w:rsidRPr="00DD24B5" w:rsidR="005B6465">
        <w:rPr>
          <w:rFonts w:ascii="Verdana" w:hAnsi="Verdana"/>
          <w:sz w:val="18"/>
          <w:szCs w:val="18"/>
        </w:rPr>
        <w:t xml:space="preserve">r </w:t>
      </w:r>
      <w:r w:rsidRPr="00DD24B5" w:rsidR="00D32BC9">
        <w:rPr>
          <w:rFonts w:ascii="Verdana" w:hAnsi="Verdana"/>
          <w:sz w:val="18"/>
          <w:szCs w:val="18"/>
        </w:rPr>
        <w:t xml:space="preserve">is </w:t>
      </w:r>
      <w:r w:rsidRPr="00DD24B5" w:rsidR="00652AB4">
        <w:rPr>
          <w:rFonts w:ascii="Verdana" w:hAnsi="Verdana"/>
          <w:sz w:val="18"/>
          <w:szCs w:val="18"/>
        </w:rPr>
        <w:t xml:space="preserve">zo </w:t>
      </w:r>
      <w:r w:rsidRPr="00DD24B5" w:rsidR="005B6465">
        <w:rPr>
          <w:rFonts w:ascii="Verdana" w:hAnsi="Verdana"/>
          <w:sz w:val="18"/>
          <w:szCs w:val="18"/>
        </w:rPr>
        <w:t xml:space="preserve">ook voldoende </w:t>
      </w:r>
      <w:r w:rsidRPr="00DD24B5" w:rsidR="002D4126">
        <w:rPr>
          <w:rFonts w:ascii="Verdana" w:hAnsi="Verdana"/>
          <w:sz w:val="18"/>
          <w:szCs w:val="18"/>
        </w:rPr>
        <w:t>leer</w:t>
      </w:r>
      <w:r w:rsidRPr="00DD24B5" w:rsidR="005B6465">
        <w:rPr>
          <w:rFonts w:ascii="Verdana" w:hAnsi="Verdana"/>
          <w:sz w:val="18"/>
          <w:szCs w:val="18"/>
        </w:rPr>
        <w:t xml:space="preserve">aanbod aanwezig om medewerkers te blijven ontwikkelen op de gevraagde vaardigheden in de sector. Daarnaast is het ook mogelijk om </w:t>
      </w:r>
      <w:r w:rsidRPr="00DD24B5" w:rsidR="00F475DC">
        <w:rPr>
          <w:rFonts w:ascii="Verdana" w:hAnsi="Verdana"/>
          <w:sz w:val="18"/>
          <w:szCs w:val="18"/>
        </w:rPr>
        <w:t>personen uit andere sectoren of vanuit een uitkeringssituatie</w:t>
      </w:r>
      <w:r w:rsidRPr="00DD24B5" w:rsidR="005B6465">
        <w:rPr>
          <w:rFonts w:ascii="Verdana" w:hAnsi="Verdana"/>
          <w:sz w:val="18"/>
          <w:szCs w:val="18"/>
        </w:rPr>
        <w:t xml:space="preserve"> om te schole</w:t>
      </w:r>
      <w:r w:rsidRPr="00DD24B5" w:rsidR="00D32BC9">
        <w:rPr>
          <w:rFonts w:ascii="Verdana" w:hAnsi="Verdana"/>
          <w:sz w:val="18"/>
          <w:szCs w:val="18"/>
        </w:rPr>
        <w:t xml:space="preserve">n voor de gevraagde vaardigheden in de </w:t>
      </w:r>
      <w:r w:rsidRPr="00DD24B5" w:rsidR="00F475DC">
        <w:rPr>
          <w:rFonts w:ascii="Verdana" w:hAnsi="Verdana"/>
          <w:sz w:val="18"/>
          <w:szCs w:val="18"/>
        </w:rPr>
        <w:t xml:space="preserve">maritieme </w:t>
      </w:r>
      <w:r w:rsidRPr="00DD24B5" w:rsidR="00D32BC9">
        <w:rPr>
          <w:rFonts w:ascii="Verdana" w:hAnsi="Verdana"/>
          <w:sz w:val="18"/>
          <w:szCs w:val="18"/>
        </w:rPr>
        <w:t>sector</w:t>
      </w:r>
      <w:r w:rsidRPr="00DD24B5" w:rsidR="005B6465">
        <w:rPr>
          <w:rFonts w:ascii="Verdana" w:hAnsi="Verdana"/>
          <w:sz w:val="18"/>
          <w:szCs w:val="18"/>
        </w:rPr>
        <w:t xml:space="preserve">. De huidige onderwijsinfrastructuur biedt een goede basis om uit te groeien naar een </w:t>
      </w:r>
      <w:r w:rsidRPr="00DD24B5" w:rsidR="00F475DC">
        <w:rPr>
          <w:rFonts w:ascii="Verdana" w:hAnsi="Verdana"/>
          <w:sz w:val="18"/>
          <w:szCs w:val="18"/>
        </w:rPr>
        <w:t>Maritieme C</w:t>
      </w:r>
      <w:r w:rsidRPr="00DD24B5" w:rsidR="005B6465">
        <w:rPr>
          <w:rFonts w:ascii="Verdana" w:hAnsi="Verdana"/>
          <w:sz w:val="18"/>
          <w:szCs w:val="18"/>
        </w:rPr>
        <w:t xml:space="preserve">ampus. </w:t>
      </w:r>
      <w:r w:rsidRPr="00DD24B5" w:rsidR="00D32BC9">
        <w:rPr>
          <w:rFonts w:ascii="Verdana" w:hAnsi="Verdana"/>
          <w:sz w:val="18"/>
          <w:szCs w:val="18"/>
        </w:rPr>
        <w:t xml:space="preserve">De uitbreiding zorgt </w:t>
      </w:r>
      <w:r w:rsidRPr="00DD24B5" w:rsidR="006C067C">
        <w:rPr>
          <w:rFonts w:ascii="Verdana" w:hAnsi="Verdana"/>
          <w:sz w:val="18"/>
          <w:szCs w:val="18"/>
        </w:rPr>
        <w:t xml:space="preserve">middels een publiek-private samenwerking </w:t>
      </w:r>
      <w:r w:rsidRPr="00DD24B5" w:rsidR="00D32BC9">
        <w:rPr>
          <w:rFonts w:ascii="Verdana" w:hAnsi="Verdana"/>
          <w:sz w:val="18"/>
          <w:szCs w:val="18"/>
        </w:rPr>
        <w:t>uiteindelijk voor een</w:t>
      </w:r>
      <w:r w:rsidRPr="00DD24B5" w:rsidR="00652AB4">
        <w:rPr>
          <w:rFonts w:ascii="Verdana" w:hAnsi="Verdana"/>
          <w:sz w:val="18"/>
          <w:szCs w:val="18"/>
        </w:rPr>
        <w:t xml:space="preserve"> toekomstbestendige</w:t>
      </w:r>
      <w:r w:rsidRPr="00DD24B5" w:rsidR="00D32BC9">
        <w:rPr>
          <w:rFonts w:ascii="Verdana" w:hAnsi="Verdana"/>
          <w:sz w:val="18"/>
          <w:szCs w:val="18"/>
        </w:rPr>
        <w:t xml:space="preserve"> state of </w:t>
      </w:r>
      <w:proofErr w:type="spellStart"/>
      <w:r w:rsidRPr="00DD24B5" w:rsidR="00D32BC9">
        <w:rPr>
          <w:rFonts w:ascii="Verdana" w:hAnsi="Verdana"/>
          <w:sz w:val="18"/>
          <w:szCs w:val="18"/>
        </w:rPr>
        <w:t>the</w:t>
      </w:r>
      <w:proofErr w:type="spellEnd"/>
      <w:r w:rsidRPr="00DD24B5" w:rsidR="00D32BC9">
        <w:rPr>
          <w:rFonts w:ascii="Verdana" w:hAnsi="Verdana"/>
          <w:sz w:val="18"/>
          <w:szCs w:val="18"/>
        </w:rPr>
        <w:t xml:space="preserve"> art campus.</w:t>
      </w:r>
    </w:p>
    <w:p w:rsidRPr="00DD24B5" w:rsidR="005B6465" w:rsidP="004349DD" w:rsidRDefault="002D4126" w14:paraId="63E8352C" w14:textId="77777777">
      <w:pPr>
        <w:pStyle w:val="Lijstalinea"/>
        <w:ind w:left="1440"/>
        <w:rPr>
          <w:rFonts w:ascii="Verdana" w:hAnsi="Verdana"/>
          <w:sz w:val="18"/>
          <w:szCs w:val="18"/>
          <w:lang w:val="nl-NL"/>
        </w:rPr>
      </w:pPr>
      <w:r w:rsidRPr="00DD24B5">
        <w:rPr>
          <w:rFonts w:ascii="Verdana" w:hAnsi="Verdana"/>
          <w:sz w:val="18"/>
          <w:szCs w:val="18"/>
          <w:lang w:val="nl-NL"/>
        </w:rPr>
        <w:t>2</w:t>
      </w:r>
      <w:r w:rsidRPr="00DD24B5" w:rsidR="00560C7A">
        <w:rPr>
          <w:rFonts w:ascii="Verdana" w:hAnsi="Verdana"/>
          <w:sz w:val="18"/>
          <w:szCs w:val="18"/>
          <w:vertAlign w:val="superscript"/>
          <w:lang w:val="nl-NL"/>
        </w:rPr>
        <w:t>o</w:t>
      </w:r>
      <w:r w:rsidRPr="00DD24B5">
        <w:rPr>
          <w:rFonts w:ascii="Verdana" w:hAnsi="Verdana"/>
          <w:sz w:val="18"/>
          <w:szCs w:val="18"/>
          <w:lang w:val="nl-NL"/>
        </w:rPr>
        <w:t xml:space="preserve"> </w:t>
      </w:r>
      <w:r w:rsidRPr="00DD24B5" w:rsidR="005B6465">
        <w:rPr>
          <w:rFonts w:ascii="Verdana" w:hAnsi="Verdana"/>
          <w:sz w:val="18"/>
          <w:szCs w:val="18"/>
          <w:lang w:val="nl-NL"/>
        </w:rPr>
        <w:t>Leerwerkakkoord Maritiem Cluster Urk</w:t>
      </w:r>
      <w:r w:rsidRPr="00DD24B5" w:rsidR="00652AB4">
        <w:rPr>
          <w:rFonts w:ascii="Verdana" w:hAnsi="Verdana"/>
          <w:sz w:val="18"/>
          <w:szCs w:val="18"/>
          <w:lang w:val="nl-NL"/>
        </w:rPr>
        <w:br/>
      </w:r>
    </w:p>
    <w:p w:rsidRPr="00DD24B5" w:rsidR="002D4126" w:rsidP="002D4126" w:rsidRDefault="00620825" w14:paraId="5E4CCB19" w14:textId="77777777">
      <w:pPr>
        <w:pStyle w:val="Lijstalinea"/>
        <w:numPr>
          <w:ilvl w:val="0"/>
          <w:numId w:val="18"/>
        </w:numPr>
        <w:rPr>
          <w:rFonts w:ascii="Verdana" w:hAnsi="Verdana"/>
          <w:sz w:val="18"/>
          <w:szCs w:val="18"/>
          <w:lang w:val="nl-NL"/>
        </w:rPr>
      </w:pPr>
      <w:r w:rsidRPr="00DD24B5">
        <w:rPr>
          <w:rFonts w:ascii="Verdana" w:hAnsi="Verdana"/>
          <w:sz w:val="18"/>
          <w:szCs w:val="18"/>
          <w:lang w:val="nl-NL"/>
        </w:rPr>
        <w:lastRenderedPageBreak/>
        <w:t xml:space="preserve">Partijen zetten zich in op het realiseren van een </w:t>
      </w:r>
      <w:r w:rsidRPr="00DD24B5" w:rsidR="002D4126">
        <w:rPr>
          <w:rFonts w:ascii="Verdana" w:hAnsi="Verdana"/>
          <w:sz w:val="18"/>
          <w:szCs w:val="18"/>
          <w:lang w:val="nl-NL"/>
        </w:rPr>
        <w:t>zogen</w:t>
      </w:r>
      <w:r w:rsidRPr="00DD24B5" w:rsidR="002C278D">
        <w:rPr>
          <w:rFonts w:ascii="Verdana" w:hAnsi="Verdana"/>
          <w:sz w:val="18"/>
          <w:szCs w:val="18"/>
          <w:lang w:val="nl-NL"/>
        </w:rPr>
        <w:t>oemd</w:t>
      </w:r>
      <w:r w:rsidRPr="00DD24B5" w:rsidR="002D4126">
        <w:rPr>
          <w:rFonts w:ascii="Verdana" w:hAnsi="Verdana"/>
          <w:sz w:val="18"/>
          <w:szCs w:val="18"/>
          <w:lang w:val="nl-NL"/>
        </w:rPr>
        <w:t xml:space="preserve"> </w:t>
      </w:r>
      <w:r w:rsidRPr="00DD24B5">
        <w:rPr>
          <w:rFonts w:ascii="Verdana" w:hAnsi="Verdana"/>
          <w:sz w:val="18"/>
          <w:szCs w:val="18"/>
          <w:lang w:val="nl-NL"/>
        </w:rPr>
        <w:t>Leer</w:t>
      </w:r>
      <w:r w:rsidRPr="00DD24B5" w:rsidR="003230C1">
        <w:rPr>
          <w:rFonts w:ascii="Verdana" w:hAnsi="Verdana"/>
          <w:sz w:val="18"/>
          <w:szCs w:val="18"/>
          <w:lang w:val="nl-NL"/>
        </w:rPr>
        <w:t>werk</w:t>
      </w:r>
      <w:r w:rsidRPr="00DD24B5">
        <w:rPr>
          <w:rFonts w:ascii="Verdana" w:hAnsi="Verdana"/>
          <w:sz w:val="18"/>
          <w:szCs w:val="18"/>
          <w:lang w:val="nl-NL"/>
        </w:rPr>
        <w:t xml:space="preserve">akkoord tussen </w:t>
      </w:r>
      <w:r w:rsidRPr="00DD24B5" w:rsidR="0062737D">
        <w:rPr>
          <w:rFonts w:ascii="Verdana" w:hAnsi="Verdana"/>
          <w:sz w:val="18"/>
          <w:szCs w:val="18"/>
          <w:lang w:val="nl-NL"/>
        </w:rPr>
        <w:t>o</w:t>
      </w:r>
      <w:r w:rsidRPr="00DD24B5" w:rsidR="006C067C">
        <w:rPr>
          <w:rFonts w:ascii="Verdana" w:hAnsi="Verdana"/>
          <w:sz w:val="18"/>
          <w:szCs w:val="18"/>
          <w:lang w:val="nl-NL"/>
        </w:rPr>
        <w:t>nderwijs</w:t>
      </w:r>
      <w:r w:rsidRPr="00DD24B5" w:rsidR="009A3A0D">
        <w:rPr>
          <w:rFonts w:ascii="Verdana" w:hAnsi="Verdana"/>
          <w:sz w:val="18"/>
          <w:szCs w:val="18"/>
          <w:lang w:val="nl-NL"/>
        </w:rPr>
        <w:t xml:space="preserve"> en </w:t>
      </w:r>
      <w:r w:rsidRPr="00DD24B5" w:rsidR="006C067C">
        <w:rPr>
          <w:rFonts w:ascii="Verdana" w:hAnsi="Verdana"/>
          <w:sz w:val="18"/>
          <w:szCs w:val="18"/>
          <w:lang w:val="nl-NL"/>
        </w:rPr>
        <w:t>bedrijfsleven</w:t>
      </w:r>
      <w:r w:rsidRPr="00DD24B5">
        <w:rPr>
          <w:rFonts w:ascii="Verdana" w:hAnsi="Verdana"/>
          <w:sz w:val="18"/>
          <w:szCs w:val="18"/>
          <w:lang w:val="nl-NL"/>
        </w:rPr>
        <w:t>.</w:t>
      </w:r>
      <w:r w:rsidRPr="00DD24B5" w:rsidR="008F4FD3">
        <w:rPr>
          <w:rFonts w:ascii="Verdana" w:hAnsi="Verdana"/>
          <w:sz w:val="18"/>
          <w:szCs w:val="18"/>
          <w:lang w:val="nl-NL"/>
        </w:rPr>
        <w:t xml:space="preserve"> Waar nodig en mogelijk faciliteert de overheid deze</w:t>
      </w:r>
      <w:r w:rsidRPr="00DD24B5" w:rsidR="0049043C">
        <w:rPr>
          <w:rFonts w:ascii="Verdana" w:hAnsi="Verdana"/>
          <w:sz w:val="18"/>
          <w:szCs w:val="18"/>
          <w:lang w:val="nl-NL"/>
        </w:rPr>
        <w:t xml:space="preserve"> bedrijven en</w:t>
      </w:r>
      <w:r w:rsidRPr="00DD24B5" w:rsidR="008F4FD3">
        <w:rPr>
          <w:rFonts w:ascii="Verdana" w:hAnsi="Verdana"/>
          <w:sz w:val="18"/>
          <w:szCs w:val="18"/>
          <w:lang w:val="nl-NL"/>
        </w:rPr>
        <w:t xml:space="preserve"> organisaties.</w:t>
      </w:r>
      <w:r w:rsidRPr="00DD24B5" w:rsidR="00E55931">
        <w:rPr>
          <w:rFonts w:ascii="Verdana" w:hAnsi="Verdana"/>
          <w:sz w:val="18"/>
          <w:szCs w:val="18"/>
          <w:lang w:val="nl-NL"/>
        </w:rPr>
        <w:t xml:space="preserve"> </w:t>
      </w:r>
      <w:r w:rsidRPr="00DD24B5" w:rsidR="002D4126">
        <w:rPr>
          <w:rFonts w:ascii="Verdana" w:hAnsi="Verdana"/>
          <w:sz w:val="18"/>
          <w:szCs w:val="18"/>
          <w:lang w:val="nl-NL"/>
        </w:rPr>
        <w:t xml:space="preserve">Het Leerwerkakkoord richt zich op drie pijlers: </w:t>
      </w:r>
      <w:r w:rsidRPr="00DD24B5" w:rsidR="00930F1B">
        <w:rPr>
          <w:rFonts w:ascii="Verdana" w:hAnsi="Verdana"/>
          <w:sz w:val="18"/>
          <w:szCs w:val="18"/>
          <w:lang w:val="nl-NL"/>
        </w:rPr>
        <w:t>“</w:t>
      </w:r>
      <w:r w:rsidRPr="00DD24B5" w:rsidR="002D4126">
        <w:rPr>
          <w:rFonts w:ascii="Verdana" w:hAnsi="Verdana"/>
          <w:sz w:val="18"/>
          <w:szCs w:val="18"/>
          <w:lang w:val="nl-NL"/>
        </w:rPr>
        <w:t>van school naar werk</w:t>
      </w:r>
      <w:r w:rsidRPr="00DD24B5" w:rsidR="00930F1B">
        <w:rPr>
          <w:rFonts w:ascii="Verdana" w:hAnsi="Verdana"/>
          <w:sz w:val="18"/>
          <w:szCs w:val="18"/>
          <w:lang w:val="nl-NL"/>
        </w:rPr>
        <w:t>”</w:t>
      </w:r>
      <w:r w:rsidRPr="00DD24B5" w:rsidR="002D4126">
        <w:rPr>
          <w:rFonts w:ascii="Verdana" w:hAnsi="Verdana"/>
          <w:sz w:val="18"/>
          <w:szCs w:val="18"/>
          <w:lang w:val="nl-NL"/>
        </w:rPr>
        <w:t xml:space="preserve">, </w:t>
      </w:r>
      <w:r w:rsidRPr="00DD24B5" w:rsidR="00930F1B">
        <w:rPr>
          <w:rFonts w:ascii="Verdana" w:hAnsi="Verdana"/>
          <w:sz w:val="18"/>
          <w:szCs w:val="18"/>
          <w:lang w:val="nl-NL"/>
        </w:rPr>
        <w:t>“</w:t>
      </w:r>
      <w:r w:rsidRPr="00DD24B5" w:rsidR="002D4126">
        <w:rPr>
          <w:rFonts w:ascii="Verdana" w:hAnsi="Verdana"/>
          <w:sz w:val="18"/>
          <w:szCs w:val="18"/>
          <w:lang w:val="nl-NL"/>
        </w:rPr>
        <w:t>van werk naar werk</w:t>
      </w:r>
      <w:r w:rsidRPr="00DD24B5" w:rsidR="00930F1B">
        <w:rPr>
          <w:rFonts w:ascii="Verdana" w:hAnsi="Verdana"/>
          <w:sz w:val="18"/>
          <w:szCs w:val="18"/>
          <w:lang w:val="nl-NL"/>
        </w:rPr>
        <w:t>”</w:t>
      </w:r>
      <w:r w:rsidRPr="00DD24B5" w:rsidR="002D4126">
        <w:rPr>
          <w:rFonts w:ascii="Verdana" w:hAnsi="Verdana"/>
          <w:sz w:val="18"/>
          <w:szCs w:val="18"/>
          <w:lang w:val="nl-NL"/>
        </w:rPr>
        <w:t xml:space="preserve"> en </w:t>
      </w:r>
      <w:r w:rsidRPr="00DD24B5" w:rsidR="00930F1B">
        <w:rPr>
          <w:rFonts w:ascii="Verdana" w:hAnsi="Verdana"/>
          <w:sz w:val="18"/>
          <w:szCs w:val="18"/>
          <w:lang w:val="nl-NL"/>
        </w:rPr>
        <w:t>“</w:t>
      </w:r>
      <w:r w:rsidRPr="00DD24B5" w:rsidR="002D4126">
        <w:rPr>
          <w:rFonts w:ascii="Verdana" w:hAnsi="Verdana"/>
          <w:sz w:val="18"/>
          <w:szCs w:val="18"/>
          <w:lang w:val="nl-NL"/>
        </w:rPr>
        <w:t>(weer) aan het werk</w:t>
      </w:r>
      <w:r w:rsidRPr="00DD24B5" w:rsidR="00930F1B">
        <w:rPr>
          <w:rFonts w:ascii="Verdana" w:hAnsi="Verdana"/>
          <w:sz w:val="18"/>
          <w:szCs w:val="18"/>
          <w:lang w:val="nl-NL"/>
        </w:rPr>
        <w:t>”</w:t>
      </w:r>
      <w:r w:rsidRPr="00DD24B5" w:rsidR="002D4126">
        <w:rPr>
          <w:rFonts w:ascii="Verdana" w:hAnsi="Verdana"/>
          <w:sz w:val="18"/>
          <w:szCs w:val="18"/>
          <w:lang w:val="nl-NL"/>
        </w:rPr>
        <w:t xml:space="preserve">. De pijler van </w:t>
      </w:r>
      <w:r w:rsidRPr="00DD24B5" w:rsidR="00930F1B">
        <w:rPr>
          <w:rFonts w:ascii="Verdana" w:hAnsi="Verdana"/>
          <w:sz w:val="18"/>
          <w:szCs w:val="18"/>
          <w:lang w:val="nl-NL"/>
        </w:rPr>
        <w:t>“</w:t>
      </w:r>
      <w:r w:rsidRPr="00DD24B5" w:rsidR="002D4126">
        <w:rPr>
          <w:rFonts w:ascii="Verdana" w:hAnsi="Verdana"/>
          <w:sz w:val="18"/>
          <w:szCs w:val="18"/>
          <w:lang w:val="nl-NL"/>
        </w:rPr>
        <w:t>school naar werk</w:t>
      </w:r>
      <w:r w:rsidRPr="00DD24B5" w:rsidR="00930F1B">
        <w:rPr>
          <w:rFonts w:ascii="Verdana" w:hAnsi="Verdana"/>
          <w:sz w:val="18"/>
          <w:szCs w:val="18"/>
          <w:lang w:val="nl-NL"/>
        </w:rPr>
        <w:t>”</w:t>
      </w:r>
      <w:r w:rsidRPr="00DD24B5" w:rsidR="002D4126">
        <w:rPr>
          <w:rFonts w:ascii="Verdana" w:hAnsi="Verdana"/>
          <w:sz w:val="18"/>
          <w:szCs w:val="18"/>
          <w:lang w:val="nl-NL"/>
        </w:rPr>
        <w:t xml:space="preserve"> heeft als uitgangspunt dat iedere jongere met diploma uitzicht heeft op een baan. De inzet is dat jongeren op school de juiste vaardigheden leren, en werkgevers waar nodig startgaranties afgeven voor zoveel mogelijk opleidingen. Bij de pijler </w:t>
      </w:r>
      <w:r w:rsidRPr="00DD24B5" w:rsidR="00930F1B">
        <w:rPr>
          <w:rFonts w:ascii="Verdana" w:hAnsi="Verdana"/>
          <w:sz w:val="18"/>
          <w:szCs w:val="18"/>
          <w:lang w:val="nl-NL"/>
        </w:rPr>
        <w:t>“</w:t>
      </w:r>
      <w:r w:rsidRPr="00DD24B5" w:rsidR="002D4126">
        <w:rPr>
          <w:rFonts w:ascii="Verdana" w:hAnsi="Verdana"/>
          <w:sz w:val="18"/>
          <w:szCs w:val="18"/>
          <w:lang w:val="nl-NL"/>
        </w:rPr>
        <w:t>van werk naar werk</w:t>
      </w:r>
      <w:r w:rsidRPr="00DD24B5" w:rsidR="00930F1B">
        <w:rPr>
          <w:rFonts w:ascii="Verdana" w:hAnsi="Verdana"/>
          <w:sz w:val="18"/>
          <w:szCs w:val="18"/>
          <w:lang w:val="nl-NL"/>
        </w:rPr>
        <w:t>”</w:t>
      </w:r>
      <w:r w:rsidRPr="00DD24B5" w:rsidR="002D4126">
        <w:rPr>
          <w:rFonts w:ascii="Verdana" w:hAnsi="Verdana"/>
          <w:sz w:val="18"/>
          <w:szCs w:val="18"/>
          <w:lang w:val="nl-NL"/>
        </w:rPr>
        <w:t xml:space="preserve"> staat een leven lang ontwikkelen centraal, daarbij zetten werkgevers in op om- en bijscholing op de werkplek. De pijler </w:t>
      </w:r>
      <w:r w:rsidRPr="00DD24B5" w:rsidR="00930F1B">
        <w:rPr>
          <w:rFonts w:ascii="Verdana" w:hAnsi="Verdana"/>
          <w:sz w:val="18"/>
          <w:szCs w:val="18"/>
          <w:lang w:val="nl-NL"/>
        </w:rPr>
        <w:t>“</w:t>
      </w:r>
      <w:r w:rsidRPr="00DD24B5" w:rsidR="002D4126">
        <w:rPr>
          <w:rFonts w:ascii="Verdana" w:hAnsi="Verdana"/>
          <w:sz w:val="18"/>
          <w:szCs w:val="18"/>
          <w:lang w:val="nl-NL"/>
        </w:rPr>
        <w:t>(weer) aan het werk</w:t>
      </w:r>
      <w:r w:rsidRPr="00DD24B5" w:rsidR="00930F1B">
        <w:rPr>
          <w:rFonts w:ascii="Verdana" w:hAnsi="Verdana"/>
          <w:sz w:val="18"/>
          <w:szCs w:val="18"/>
          <w:lang w:val="nl-NL"/>
        </w:rPr>
        <w:t>”</w:t>
      </w:r>
      <w:r w:rsidRPr="00DD24B5" w:rsidR="002D4126">
        <w:rPr>
          <w:rFonts w:ascii="Verdana" w:hAnsi="Verdana"/>
          <w:sz w:val="18"/>
          <w:szCs w:val="18"/>
          <w:lang w:val="nl-NL"/>
        </w:rPr>
        <w:t xml:space="preserve"> gaat over nieuwe manieren om geen arbeidspotentieel onbenut te laten en zo veel mogelijk mensen met een afstand tot de arbeidsmarkt aan het werk te krijgen en te houden.</w:t>
      </w:r>
    </w:p>
    <w:p w:rsidRPr="00DD24B5" w:rsidR="00220DC3" w:rsidP="00220DC3" w:rsidRDefault="00220DC3" w14:paraId="4318706C" w14:textId="1E49714D">
      <w:pPr>
        <w:pStyle w:val="m-4810656838179928784msolistparagraph"/>
        <w:numPr>
          <w:ilvl w:val="0"/>
          <w:numId w:val="18"/>
        </w:numPr>
        <w:shd w:val="clear" w:color="auto" w:fill="FFFFFF"/>
        <w:spacing w:before="0" w:beforeAutospacing="0" w:after="0" w:afterAutospacing="0" w:line="240" w:lineRule="atLeast"/>
        <w:rPr>
          <w:rFonts w:ascii="Calibri" w:hAnsi="Calibri" w:cs="Calibri"/>
          <w:sz w:val="22"/>
          <w:szCs w:val="22"/>
        </w:rPr>
      </w:pPr>
      <w:r w:rsidRPr="00DD24B5">
        <w:rPr>
          <w:rFonts w:ascii="Verdana" w:hAnsi="Verdana" w:cs="Calibri"/>
          <w:sz w:val="18"/>
          <w:szCs w:val="18"/>
        </w:rPr>
        <w:t xml:space="preserve">De bedrijven uit het Maritiem </w:t>
      </w:r>
      <w:r w:rsidRPr="00DD24B5" w:rsidR="000F0568">
        <w:rPr>
          <w:rFonts w:ascii="Verdana" w:hAnsi="Verdana" w:cs="Calibri"/>
          <w:sz w:val="18"/>
          <w:szCs w:val="18"/>
        </w:rPr>
        <w:t>C</w:t>
      </w:r>
      <w:r w:rsidRPr="00DD24B5">
        <w:rPr>
          <w:rFonts w:ascii="Verdana" w:hAnsi="Verdana" w:cs="Calibri"/>
          <w:sz w:val="18"/>
          <w:szCs w:val="18"/>
        </w:rPr>
        <w:t>luster bieden mogelijkheden aan zij</w:t>
      </w:r>
      <w:r w:rsidRPr="00DD24B5" w:rsidR="00930F1B">
        <w:rPr>
          <w:rFonts w:ascii="Verdana" w:hAnsi="Verdana" w:cs="Calibri"/>
          <w:sz w:val="18"/>
          <w:szCs w:val="18"/>
        </w:rPr>
        <w:t>-</w:t>
      </w:r>
      <w:r w:rsidRPr="00DD24B5">
        <w:rPr>
          <w:rFonts w:ascii="Verdana" w:hAnsi="Verdana" w:cs="Calibri"/>
          <w:sz w:val="18"/>
          <w:szCs w:val="18"/>
        </w:rPr>
        <w:t>instromers. Er wordt aangesloten bij de landelijke arbeidsmarktcampagne van Nederland Maritiem Land om deze mogelijkheden zichtbaar te maken. Met behulp van het scholingsfonds kunnen zij</w:t>
      </w:r>
      <w:r w:rsidRPr="00DD24B5" w:rsidR="00930F1B">
        <w:rPr>
          <w:rFonts w:ascii="Verdana" w:hAnsi="Verdana" w:cs="Calibri"/>
          <w:sz w:val="18"/>
          <w:szCs w:val="18"/>
        </w:rPr>
        <w:t>-</w:t>
      </w:r>
      <w:r w:rsidRPr="00DD24B5">
        <w:rPr>
          <w:rFonts w:ascii="Verdana" w:hAnsi="Verdana" w:cs="Calibri"/>
          <w:sz w:val="18"/>
          <w:szCs w:val="18"/>
        </w:rPr>
        <w:t>instromers zich verder bekwamen om de stap van werk naar werk in de maritieme sector mogelijk te maken.</w:t>
      </w:r>
    </w:p>
    <w:p w:rsidRPr="00DD24B5" w:rsidR="005B6465" w:rsidP="004349DD" w:rsidRDefault="005B6465" w14:paraId="0DE0136C" w14:textId="77777777">
      <w:pPr>
        <w:rPr>
          <w:rFonts w:ascii="Verdana" w:hAnsi="Verdana"/>
          <w:sz w:val="18"/>
          <w:szCs w:val="18"/>
          <w:lang w:val="nl-NL"/>
        </w:rPr>
      </w:pPr>
    </w:p>
    <w:p w:rsidRPr="00DD24B5" w:rsidR="0033723B" w:rsidP="004349DD" w:rsidRDefault="002D4126" w14:paraId="6855C583" w14:textId="77777777">
      <w:pPr>
        <w:ind w:left="720" w:firstLine="720"/>
        <w:rPr>
          <w:rFonts w:ascii="Verdana" w:hAnsi="Verdana"/>
          <w:sz w:val="18"/>
          <w:szCs w:val="18"/>
          <w:lang w:val="nl-NL"/>
        </w:rPr>
      </w:pPr>
      <w:r w:rsidRPr="00DD24B5">
        <w:rPr>
          <w:rFonts w:ascii="Verdana" w:hAnsi="Verdana"/>
          <w:sz w:val="18"/>
          <w:szCs w:val="18"/>
          <w:lang w:val="nl-NL"/>
        </w:rPr>
        <w:t>3</w:t>
      </w:r>
      <w:r w:rsidRPr="00DD24B5" w:rsidR="00560C7A">
        <w:rPr>
          <w:rFonts w:ascii="Verdana" w:hAnsi="Verdana"/>
          <w:sz w:val="18"/>
          <w:szCs w:val="18"/>
          <w:vertAlign w:val="superscript"/>
          <w:lang w:val="nl-NL"/>
        </w:rPr>
        <w:t>o</w:t>
      </w:r>
      <w:r w:rsidRPr="00DD24B5">
        <w:rPr>
          <w:rFonts w:ascii="Verdana" w:hAnsi="Verdana"/>
          <w:sz w:val="18"/>
          <w:szCs w:val="18"/>
          <w:lang w:val="nl-NL"/>
        </w:rPr>
        <w:t xml:space="preserve"> </w:t>
      </w:r>
      <w:r w:rsidRPr="00DD24B5" w:rsidR="005B6465">
        <w:rPr>
          <w:rFonts w:ascii="Verdana" w:hAnsi="Verdana"/>
          <w:sz w:val="18"/>
          <w:szCs w:val="18"/>
          <w:lang w:val="nl-NL"/>
        </w:rPr>
        <w:t>Scholingsfonds</w:t>
      </w:r>
    </w:p>
    <w:p w:rsidRPr="00DD24B5" w:rsidR="0033723B" w:rsidP="004349DD" w:rsidRDefault="0033723B" w14:paraId="3D872408" w14:textId="77777777">
      <w:pPr>
        <w:rPr>
          <w:rFonts w:ascii="Verdana" w:hAnsi="Verdana" w:cs="Calibri"/>
          <w:sz w:val="18"/>
          <w:szCs w:val="18"/>
          <w:lang w:val="nl-NL"/>
        </w:rPr>
      </w:pPr>
    </w:p>
    <w:p w:rsidRPr="00DD24B5" w:rsidR="007D387B" w:rsidP="000A0524" w:rsidRDefault="004B79FD" w14:paraId="047E20E6" w14:textId="77777777">
      <w:pPr>
        <w:pStyle w:val="Lijstalinea"/>
        <w:numPr>
          <w:ilvl w:val="0"/>
          <w:numId w:val="18"/>
        </w:numPr>
        <w:autoSpaceDE w:val="0"/>
        <w:autoSpaceDN w:val="0"/>
        <w:adjustRightInd w:val="0"/>
        <w:rPr>
          <w:rFonts w:ascii="Verdana" w:hAnsi="Verdana" w:cs="Calibri"/>
          <w:sz w:val="18"/>
          <w:szCs w:val="18"/>
          <w:lang w:val="nl-NL"/>
        </w:rPr>
      </w:pPr>
      <w:r w:rsidRPr="00DD24B5">
        <w:rPr>
          <w:rFonts w:ascii="Verdana" w:hAnsi="Verdana" w:cs="Calibri"/>
          <w:sz w:val="18"/>
          <w:szCs w:val="18"/>
          <w:lang w:val="nl-NL"/>
        </w:rPr>
        <w:t xml:space="preserve">In het kader van het Leerwerkakkoord is het voor de pijler </w:t>
      </w:r>
      <w:r w:rsidRPr="00DD24B5" w:rsidR="00EF3932">
        <w:rPr>
          <w:rFonts w:ascii="Verdana" w:hAnsi="Verdana" w:cs="Calibri"/>
          <w:sz w:val="18"/>
          <w:szCs w:val="18"/>
          <w:lang w:val="nl-NL"/>
        </w:rPr>
        <w:t xml:space="preserve">“van werk naar werk” en “een leven lang ontwikkelen” </w:t>
      </w:r>
      <w:r w:rsidRPr="00DD24B5" w:rsidR="005B6465">
        <w:rPr>
          <w:rFonts w:ascii="Verdana" w:hAnsi="Verdana" w:cs="Calibri"/>
          <w:sz w:val="18"/>
          <w:szCs w:val="18"/>
          <w:lang w:val="nl-NL"/>
        </w:rPr>
        <w:t xml:space="preserve">van cruciaal belang om goed toegerust te zijn voor een arbeidsmarkt die snel innoveert. Vakmensen tot en met MBO niveau 4 investeren zelf minder in her-, bij- of omscholing dan </w:t>
      </w:r>
      <w:proofErr w:type="spellStart"/>
      <w:r w:rsidRPr="00DD24B5" w:rsidR="005B6465">
        <w:rPr>
          <w:rFonts w:ascii="Verdana" w:hAnsi="Verdana" w:cs="Calibri"/>
          <w:sz w:val="18"/>
          <w:szCs w:val="18"/>
          <w:lang w:val="nl-NL"/>
        </w:rPr>
        <w:t>HBO’ers</w:t>
      </w:r>
      <w:proofErr w:type="spellEnd"/>
      <w:r w:rsidRPr="00DD24B5" w:rsidR="005B6465">
        <w:rPr>
          <w:rFonts w:ascii="Verdana" w:hAnsi="Verdana" w:cs="Calibri"/>
          <w:sz w:val="18"/>
          <w:szCs w:val="18"/>
          <w:lang w:val="nl-NL"/>
        </w:rPr>
        <w:t xml:space="preserve"> en </w:t>
      </w:r>
      <w:proofErr w:type="spellStart"/>
      <w:r w:rsidRPr="00DD24B5" w:rsidR="005B6465">
        <w:rPr>
          <w:rFonts w:ascii="Verdana" w:hAnsi="Verdana" w:cs="Calibri"/>
          <w:sz w:val="18"/>
          <w:szCs w:val="18"/>
          <w:lang w:val="nl-NL"/>
        </w:rPr>
        <w:t>WO’ers</w:t>
      </w:r>
      <w:proofErr w:type="spellEnd"/>
      <w:r w:rsidRPr="00DD24B5" w:rsidR="005B6465">
        <w:rPr>
          <w:rFonts w:ascii="Verdana" w:hAnsi="Verdana" w:cs="Calibri"/>
          <w:sz w:val="18"/>
          <w:szCs w:val="18"/>
          <w:lang w:val="nl-NL"/>
        </w:rPr>
        <w:t xml:space="preserve">. </w:t>
      </w:r>
      <w:r w:rsidRPr="00DD24B5" w:rsidR="00652AB4">
        <w:rPr>
          <w:rFonts w:ascii="Verdana" w:hAnsi="Verdana" w:cs="Calibri"/>
          <w:sz w:val="18"/>
          <w:szCs w:val="18"/>
          <w:lang w:val="nl-NL"/>
        </w:rPr>
        <w:t>Om v</w:t>
      </w:r>
      <w:r w:rsidRPr="00DD24B5" w:rsidR="005B6465">
        <w:rPr>
          <w:rFonts w:ascii="Verdana" w:hAnsi="Verdana" w:cs="Calibri"/>
          <w:sz w:val="18"/>
          <w:szCs w:val="18"/>
          <w:lang w:val="nl-NL"/>
        </w:rPr>
        <w:t xml:space="preserve">anuit het urgentiebesef een impuls te geven aan het verder ontwikkelen van de kwalificatiegraad van de beroepsbevolking </w:t>
      </w:r>
      <w:r w:rsidRPr="00DD24B5" w:rsidR="00EF3932">
        <w:rPr>
          <w:rFonts w:ascii="Verdana" w:hAnsi="Verdana" w:cs="Calibri"/>
          <w:sz w:val="18"/>
          <w:szCs w:val="18"/>
          <w:lang w:val="nl-NL"/>
        </w:rPr>
        <w:t xml:space="preserve">beogen Partijen </w:t>
      </w:r>
      <w:r w:rsidRPr="00DD24B5" w:rsidR="00A321D1">
        <w:rPr>
          <w:rFonts w:ascii="Verdana" w:hAnsi="Verdana" w:cs="Calibri"/>
          <w:sz w:val="18"/>
          <w:szCs w:val="18"/>
          <w:lang w:val="nl-NL"/>
        </w:rPr>
        <w:t>een</w:t>
      </w:r>
      <w:r w:rsidRPr="00DD24B5" w:rsidR="00E55931">
        <w:rPr>
          <w:rFonts w:ascii="Verdana" w:hAnsi="Verdana" w:cs="Calibri"/>
          <w:sz w:val="18"/>
          <w:szCs w:val="18"/>
          <w:lang w:val="nl-NL"/>
        </w:rPr>
        <w:t xml:space="preserve"> </w:t>
      </w:r>
      <w:r w:rsidRPr="00DD24B5" w:rsidR="00EF3932">
        <w:rPr>
          <w:rFonts w:ascii="Verdana" w:hAnsi="Verdana" w:cs="Calibri"/>
          <w:sz w:val="18"/>
          <w:szCs w:val="18"/>
          <w:lang w:val="nl-NL"/>
        </w:rPr>
        <w:t xml:space="preserve">voucherregeling om </w:t>
      </w:r>
      <w:r w:rsidRPr="00DD24B5" w:rsidR="005B6465">
        <w:rPr>
          <w:rFonts w:ascii="Verdana" w:hAnsi="Verdana" w:cs="Calibri"/>
          <w:sz w:val="18"/>
          <w:szCs w:val="18"/>
          <w:lang w:val="nl-NL"/>
        </w:rPr>
        <w:t>scholing</w:t>
      </w:r>
      <w:r w:rsidRPr="00DD24B5" w:rsidR="00EF3932">
        <w:rPr>
          <w:rFonts w:ascii="Verdana" w:hAnsi="Verdana" w:cs="Calibri"/>
          <w:sz w:val="18"/>
          <w:szCs w:val="18"/>
          <w:lang w:val="nl-NL"/>
        </w:rPr>
        <w:t xml:space="preserve"> te stimuleren</w:t>
      </w:r>
      <w:r w:rsidRPr="00DD24B5" w:rsidR="00A321D1">
        <w:rPr>
          <w:rFonts w:ascii="Verdana" w:hAnsi="Verdana" w:cs="Calibri"/>
          <w:sz w:val="18"/>
          <w:szCs w:val="18"/>
          <w:lang w:val="nl-NL"/>
        </w:rPr>
        <w:t xml:space="preserve"> </w:t>
      </w:r>
      <w:r w:rsidRPr="00DD24B5" w:rsidR="005B6465">
        <w:rPr>
          <w:rFonts w:ascii="Verdana" w:hAnsi="Verdana" w:cs="Calibri"/>
          <w:sz w:val="18"/>
          <w:szCs w:val="18"/>
          <w:lang w:val="nl-NL"/>
        </w:rPr>
        <w:t>(scholingsfonds)</w:t>
      </w:r>
      <w:r w:rsidRPr="00DD24B5" w:rsidR="00EF3932">
        <w:rPr>
          <w:rFonts w:ascii="Verdana" w:hAnsi="Verdana" w:cs="Calibri"/>
          <w:sz w:val="18"/>
          <w:szCs w:val="18"/>
          <w:lang w:val="nl-NL"/>
        </w:rPr>
        <w:t xml:space="preserve"> op te zetten. </w:t>
      </w:r>
      <w:r w:rsidRPr="00DD24B5" w:rsidR="00B27A87">
        <w:rPr>
          <w:rFonts w:ascii="Verdana" w:hAnsi="Verdana" w:eastAsia="Times New Roman" w:cs="Calibri"/>
          <w:sz w:val="18"/>
          <w:szCs w:val="18"/>
          <w:lang w:val="nl-NL" w:eastAsia="nl-NL"/>
        </w:rPr>
        <w:t xml:space="preserve">Inzet is om minimaal 150 scholingsfondsvouchers uit te geven, waarmee </w:t>
      </w:r>
      <w:r w:rsidRPr="00DD24B5" w:rsidR="002C278D">
        <w:rPr>
          <w:rFonts w:ascii="Verdana" w:hAnsi="Verdana" w:eastAsia="Times New Roman" w:cs="Calibri"/>
          <w:sz w:val="18"/>
          <w:szCs w:val="18"/>
          <w:lang w:val="nl-NL" w:eastAsia="nl-NL"/>
        </w:rPr>
        <w:t>(pot</w:t>
      </w:r>
      <w:r w:rsidRPr="00DD24B5" w:rsidR="0049043C">
        <w:rPr>
          <w:rFonts w:ascii="Verdana" w:hAnsi="Verdana" w:eastAsia="Times New Roman" w:cs="Calibri"/>
          <w:sz w:val="18"/>
          <w:szCs w:val="18"/>
          <w:lang w:val="nl-NL" w:eastAsia="nl-NL"/>
        </w:rPr>
        <w:t>enti</w:t>
      </w:r>
      <w:r w:rsidRPr="00DD24B5" w:rsidR="005F5F3F">
        <w:rPr>
          <w:rFonts w:ascii="Verdana" w:hAnsi="Verdana" w:eastAsia="Times New Roman" w:cs="Calibri"/>
          <w:sz w:val="18"/>
          <w:szCs w:val="18"/>
          <w:lang w:val="nl-NL" w:eastAsia="nl-NL"/>
        </w:rPr>
        <w:t>ë</w:t>
      </w:r>
      <w:r w:rsidRPr="00DD24B5" w:rsidR="0049043C">
        <w:rPr>
          <w:rFonts w:ascii="Verdana" w:hAnsi="Verdana" w:eastAsia="Times New Roman" w:cs="Calibri"/>
          <w:sz w:val="18"/>
          <w:szCs w:val="18"/>
          <w:lang w:val="nl-NL" w:eastAsia="nl-NL"/>
        </w:rPr>
        <w:t>le</w:t>
      </w:r>
      <w:r w:rsidRPr="00DD24B5" w:rsidR="002C278D">
        <w:rPr>
          <w:rFonts w:ascii="Verdana" w:hAnsi="Verdana" w:eastAsia="Times New Roman" w:cs="Calibri"/>
          <w:sz w:val="18"/>
          <w:szCs w:val="18"/>
          <w:lang w:val="nl-NL" w:eastAsia="nl-NL"/>
        </w:rPr>
        <w:t xml:space="preserve">) </w:t>
      </w:r>
      <w:r w:rsidRPr="00DD24B5" w:rsidR="00B27A87">
        <w:rPr>
          <w:rFonts w:ascii="Verdana" w:hAnsi="Verdana" w:eastAsia="Times New Roman" w:cs="Calibri"/>
          <w:sz w:val="18"/>
          <w:szCs w:val="18"/>
          <w:lang w:val="nl-NL" w:eastAsia="nl-NL"/>
        </w:rPr>
        <w:t xml:space="preserve">werknemers </w:t>
      </w:r>
      <w:r w:rsidRPr="00DD24B5" w:rsidR="00EF3932">
        <w:rPr>
          <w:rFonts w:ascii="Verdana" w:hAnsi="Verdana" w:eastAsia="Times New Roman" w:cs="Calibri"/>
          <w:sz w:val="18"/>
          <w:szCs w:val="18"/>
          <w:lang w:val="nl-NL" w:eastAsia="nl-NL"/>
        </w:rPr>
        <w:t xml:space="preserve">van het Maritiem Cluster op Urk </w:t>
      </w:r>
      <w:r w:rsidRPr="00DD24B5" w:rsidR="00B27A87">
        <w:rPr>
          <w:rFonts w:ascii="Verdana" w:hAnsi="Verdana" w:eastAsia="Times New Roman" w:cs="Calibri"/>
          <w:sz w:val="18"/>
          <w:szCs w:val="18"/>
          <w:lang w:val="nl-NL" w:eastAsia="nl-NL"/>
        </w:rPr>
        <w:t xml:space="preserve">hun vaardigheden op peil kunnen houden, zich kunnen voorbereiden </w:t>
      </w:r>
      <w:r w:rsidRPr="00DD24B5" w:rsidR="00B27A87">
        <w:rPr>
          <w:rFonts w:ascii="Verdana" w:hAnsi="Verdana" w:cs="Calibri"/>
          <w:sz w:val="18"/>
          <w:szCs w:val="18"/>
          <w:lang w:val="nl-NL"/>
        </w:rPr>
        <w:t xml:space="preserve">op technologische veranderingen of een overstap </w:t>
      </w:r>
      <w:r w:rsidRPr="00DD24B5" w:rsidR="00EF3932">
        <w:rPr>
          <w:rFonts w:ascii="Verdana" w:hAnsi="Verdana" w:cs="Calibri"/>
          <w:sz w:val="18"/>
          <w:szCs w:val="18"/>
          <w:lang w:val="nl-NL"/>
        </w:rPr>
        <w:t xml:space="preserve">kunnen maken </w:t>
      </w:r>
      <w:r w:rsidRPr="00DD24B5" w:rsidR="002C278D">
        <w:rPr>
          <w:rFonts w:ascii="Verdana" w:hAnsi="Verdana" w:cs="Calibri"/>
          <w:sz w:val="18"/>
          <w:szCs w:val="18"/>
          <w:lang w:val="nl-NL"/>
        </w:rPr>
        <w:t>vanuit</w:t>
      </w:r>
      <w:r w:rsidRPr="00DD24B5" w:rsidR="0049043C">
        <w:rPr>
          <w:rFonts w:ascii="Verdana" w:hAnsi="Verdana" w:cs="Calibri"/>
          <w:sz w:val="18"/>
          <w:szCs w:val="18"/>
          <w:lang w:val="nl-NL"/>
        </w:rPr>
        <w:t xml:space="preserve"> </w:t>
      </w:r>
      <w:r w:rsidRPr="00DD24B5" w:rsidR="00B27A87">
        <w:rPr>
          <w:rFonts w:ascii="Verdana" w:hAnsi="Verdana" w:cs="Calibri"/>
          <w:sz w:val="18"/>
          <w:szCs w:val="18"/>
          <w:lang w:val="nl-NL"/>
        </w:rPr>
        <w:t>een ander beroep/sector</w:t>
      </w:r>
      <w:r w:rsidRPr="00DD24B5" w:rsidR="00EF3932">
        <w:rPr>
          <w:rFonts w:ascii="Verdana" w:hAnsi="Verdana" w:cs="Calibri"/>
          <w:sz w:val="18"/>
          <w:szCs w:val="18"/>
          <w:lang w:val="nl-NL"/>
        </w:rPr>
        <w:t xml:space="preserve">. </w:t>
      </w:r>
    </w:p>
    <w:p w:rsidRPr="00DD24B5" w:rsidR="004373C2" w:rsidP="004373C2" w:rsidRDefault="004373C2" w14:paraId="75C0D0CC" w14:textId="77777777">
      <w:pPr>
        <w:pStyle w:val="Lijstalinea"/>
        <w:numPr>
          <w:ilvl w:val="0"/>
          <w:numId w:val="18"/>
        </w:numPr>
        <w:autoSpaceDE w:val="0"/>
        <w:autoSpaceDN w:val="0"/>
        <w:adjustRightInd w:val="0"/>
        <w:rPr>
          <w:rFonts w:ascii="Verdana" w:hAnsi="Verdana" w:cs="Calibri"/>
          <w:sz w:val="18"/>
          <w:szCs w:val="18"/>
          <w:lang w:val="nl-NL"/>
        </w:rPr>
      </w:pPr>
      <w:r w:rsidRPr="00DD24B5">
        <w:rPr>
          <w:rFonts w:ascii="Verdana" w:hAnsi="Verdana" w:cs="Calibri"/>
          <w:sz w:val="18"/>
          <w:szCs w:val="18"/>
          <w:lang w:val="nl-NL"/>
        </w:rPr>
        <w:t>Per 1 januari 2021 vervangt het  STAP-budget de fiscale scholingsaftrek. STAP staat voor Stimulans Arbeidsmarkt Positie. Partijen bezien samen met de ministeries van Onderwijs, Cultuur en Wetenschap (OCW) en Sociale Zaken en Werkgelegenheid (SZW) op basis van de in deze Regio Deal gemaakte afspraken waar het in deze Regio Deal beoogde Scholingsfonds en het STAP-budget elkaar kunnen versterken.</w:t>
      </w:r>
    </w:p>
    <w:p w:rsidRPr="00DD24B5" w:rsidR="005F071D" w:rsidP="004349DD" w:rsidRDefault="005F071D" w14:paraId="011719A0" w14:textId="77777777">
      <w:pPr>
        <w:pStyle w:val="Lijstalinea"/>
        <w:ind w:left="1800"/>
        <w:rPr>
          <w:rFonts w:ascii="Verdana" w:hAnsi="Verdana"/>
          <w:sz w:val="18"/>
          <w:szCs w:val="18"/>
          <w:lang w:val="nl-NL"/>
        </w:rPr>
      </w:pPr>
    </w:p>
    <w:p w:rsidRPr="00DD24B5" w:rsidR="005F071D" w:rsidP="004349DD" w:rsidRDefault="005F071D" w14:paraId="6E3EB7CF" w14:textId="77777777">
      <w:pPr>
        <w:shd w:val="clear" w:color="auto" w:fill="FFFFFF"/>
        <w:rPr>
          <w:rFonts w:ascii="Verdana" w:hAnsi="Verdana"/>
          <w:sz w:val="18"/>
          <w:szCs w:val="18"/>
          <w:lang w:val="nl-NL"/>
        </w:rPr>
      </w:pPr>
      <w:r w:rsidRPr="00DD24B5">
        <w:rPr>
          <w:rFonts w:ascii="Verdana" w:hAnsi="Verdana"/>
          <w:sz w:val="18"/>
          <w:szCs w:val="18"/>
          <w:lang w:val="nl-NL"/>
        </w:rPr>
        <w:t>2.  Toekomstbestendige IJsselmeervisserij:</w:t>
      </w:r>
    </w:p>
    <w:p w:rsidRPr="00DD24B5" w:rsidR="00526CC5" w:rsidP="004349DD" w:rsidRDefault="00C24F7D" w14:paraId="771E723D" w14:textId="77777777">
      <w:pPr>
        <w:pStyle w:val="Lijstalinea"/>
        <w:numPr>
          <w:ilvl w:val="0"/>
          <w:numId w:val="19"/>
        </w:numPr>
        <w:shd w:val="clear" w:color="auto" w:fill="FFFFFF"/>
        <w:rPr>
          <w:lang w:val="nl-NL"/>
        </w:rPr>
      </w:pPr>
      <w:r w:rsidRPr="00DD24B5">
        <w:rPr>
          <w:rFonts w:ascii="Verdana" w:hAnsi="Verdana"/>
          <w:sz w:val="18"/>
          <w:szCs w:val="18"/>
          <w:lang w:val="nl-NL"/>
        </w:rPr>
        <w:t>De</w:t>
      </w:r>
      <w:r w:rsidRPr="00DD24B5" w:rsidR="005F071D">
        <w:rPr>
          <w:rFonts w:ascii="Verdana" w:hAnsi="Verdana"/>
          <w:sz w:val="18"/>
          <w:szCs w:val="18"/>
          <w:lang w:val="nl-NL"/>
        </w:rPr>
        <w:t xml:space="preserve"> </w:t>
      </w:r>
      <w:r w:rsidRPr="00DD24B5" w:rsidR="006C067C">
        <w:rPr>
          <w:rFonts w:ascii="Verdana" w:hAnsi="Verdana"/>
          <w:sz w:val="18"/>
          <w:szCs w:val="18"/>
          <w:lang w:val="nl-NL"/>
        </w:rPr>
        <w:t xml:space="preserve">uitvoering </w:t>
      </w:r>
      <w:r w:rsidRPr="00DD24B5" w:rsidR="009314FA">
        <w:rPr>
          <w:rFonts w:ascii="Verdana" w:hAnsi="Verdana"/>
          <w:sz w:val="18"/>
          <w:szCs w:val="18"/>
          <w:lang w:val="nl-NL"/>
        </w:rPr>
        <w:t xml:space="preserve">en vormgeving </w:t>
      </w:r>
      <w:r w:rsidRPr="00DD24B5" w:rsidR="006C067C">
        <w:rPr>
          <w:rFonts w:ascii="Verdana" w:hAnsi="Verdana"/>
          <w:sz w:val="18"/>
          <w:szCs w:val="18"/>
          <w:lang w:val="nl-NL"/>
        </w:rPr>
        <w:t>van het Actieplan</w:t>
      </w:r>
      <w:r w:rsidRPr="00DD24B5" w:rsidR="005F071D">
        <w:rPr>
          <w:rFonts w:ascii="Verdana" w:hAnsi="Verdana"/>
          <w:sz w:val="18"/>
          <w:szCs w:val="18"/>
          <w:lang w:val="nl-NL"/>
        </w:rPr>
        <w:t xml:space="preserve"> </w:t>
      </w:r>
      <w:r w:rsidRPr="00DD24B5" w:rsidR="009314FA">
        <w:rPr>
          <w:rFonts w:ascii="Verdana" w:hAnsi="Verdana"/>
          <w:sz w:val="18"/>
          <w:szCs w:val="18"/>
          <w:lang w:val="nl-NL"/>
        </w:rPr>
        <w:t>vindt plaats</w:t>
      </w:r>
      <w:r w:rsidRPr="00DD24B5" w:rsidR="005F071D">
        <w:rPr>
          <w:rFonts w:ascii="Verdana" w:hAnsi="Verdana"/>
          <w:sz w:val="18"/>
          <w:szCs w:val="18"/>
          <w:lang w:val="nl-NL"/>
        </w:rPr>
        <w:t xml:space="preserve"> in nauwe samenwerking met de aanpak van de twee andere </w:t>
      </w:r>
      <w:r w:rsidRPr="00DD24B5" w:rsidR="00EF3932">
        <w:rPr>
          <w:rFonts w:ascii="Verdana" w:hAnsi="Verdana"/>
          <w:sz w:val="18"/>
          <w:szCs w:val="18"/>
          <w:lang w:val="nl-NL"/>
        </w:rPr>
        <w:t xml:space="preserve">bij de uitvoering daarvan </w:t>
      </w:r>
      <w:r w:rsidRPr="00DD24B5" w:rsidR="005F071D">
        <w:rPr>
          <w:rFonts w:ascii="Verdana" w:hAnsi="Verdana"/>
          <w:sz w:val="18"/>
          <w:szCs w:val="18"/>
          <w:lang w:val="nl-NL"/>
        </w:rPr>
        <w:t xml:space="preserve">betrokken provincies, Noord-Holland en </w:t>
      </w:r>
      <w:r w:rsidRPr="00DD24B5" w:rsidR="006C067C">
        <w:rPr>
          <w:rFonts w:ascii="Verdana" w:hAnsi="Verdana"/>
          <w:sz w:val="18"/>
          <w:szCs w:val="18"/>
          <w:lang w:val="nl-NL"/>
        </w:rPr>
        <w:t>Fryslân</w:t>
      </w:r>
      <w:r w:rsidRPr="00DD24B5" w:rsidR="005F071D">
        <w:rPr>
          <w:rFonts w:ascii="Verdana" w:hAnsi="Verdana"/>
          <w:sz w:val="18"/>
          <w:szCs w:val="18"/>
          <w:lang w:val="nl-NL"/>
        </w:rPr>
        <w:t xml:space="preserve">, de twee betrokken departementen, LNV en </w:t>
      </w:r>
      <w:proofErr w:type="spellStart"/>
      <w:r w:rsidRPr="00DD24B5" w:rsidR="00EF3932">
        <w:rPr>
          <w:rFonts w:ascii="Verdana" w:hAnsi="Verdana"/>
          <w:sz w:val="18"/>
          <w:szCs w:val="18"/>
          <w:lang w:val="nl-NL"/>
        </w:rPr>
        <w:t>I</w:t>
      </w:r>
      <w:r w:rsidRPr="00DD24B5" w:rsidR="00665946">
        <w:rPr>
          <w:rFonts w:ascii="Verdana" w:hAnsi="Verdana"/>
          <w:sz w:val="18"/>
          <w:szCs w:val="18"/>
          <w:lang w:val="nl-NL"/>
        </w:rPr>
        <w:t>e</w:t>
      </w:r>
      <w:r w:rsidRPr="00DD24B5" w:rsidR="00B778C2">
        <w:rPr>
          <w:rFonts w:ascii="Verdana" w:hAnsi="Verdana"/>
          <w:sz w:val="18"/>
          <w:szCs w:val="18"/>
          <w:lang w:val="nl-NL"/>
        </w:rPr>
        <w:t>n</w:t>
      </w:r>
      <w:r w:rsidRPr="00DD24B5" w:rsidR="00EF3932">
        <w:rPr>
          <w:rFonts w:ascii="Verdana" w:hAnsi="Verdana"/>
          <w:sz w:val="18"/>
          <w:szCs w:val="18"/>
          <w:lang w:val="nl-NL"/>
        </w:rPr>
        <w:t>W</w:t>
      </w:r>
      <w:proofErr w:type="spellEnd"/>
      <w:r w:rsidRPr="00DD24B5" w:rsidR="005F071D">
        <w:rPr>
          <w:rFonts w:ascii="Verdana" w:hAnsi="Verdana"/>
          <w:sz w:val="18"/>
          <w:szCs w:val="18"/>
          <w:lang w:val="nl-NL"/>
        </w:rPr>
        <w:t xml:space="preserve">, de vertegenwoordiging vanuit de vissers (PO IJsselmeer) en de betrokken </w:t>
      </w:r>
      <w:proofErr w:type="spellStart"/>
      <w:r w:rsidRPr="00DD24B5" w:rsidR="005F071D">
        <w:rPr>
          <w:rFonts w:ascii="Verdana" w:hAnsi="Verdana"/>
          <w:sz w:val="18"/>
          <w:szCs w:val="18"/>
          <w:lang w:val="nl-NL"/>
        </w:rPr>
        <w:t>NGO’s</w:t>
      </w:r>
      <w:proofErr w:type="spellEnd"/>
      <w:r w:rsidRPr="00DD24B5" w:rsidR="005F071D">
        <w:rPr>
          <w:rFonts w:ascii="Verdana" w:hAnsi="Verdana"/>
          <w:sz w:val="18"/>
          <w:szCs w:val="18"/>
          <w:lang w:val="nl-NL"/>
        </w:rPr>
        <w:t xml:space="preserve"> (Sportvisserij Nederland, Vogelbescherming, Stichting Blauwe Hart Natuurlijk en Stichting Transitie IJsselmeer)</w:t>
      </w:r>
      <w:r w:rsidRPr="00DD24B5" w:rsidR="00EF3932">
        <w:rPr>
          <w:rStyle w:val="Voetnootmarkering"/>
          <w:rFonts w:ascii="Verdana" w:hAnsi="Verdana"/>
          <w:sz w:val="18"/>
          <w:szCs w:val="18"/>
          <w:lang w:val="nl-NL"/>
        </w:rPr>
        <w:footnoteReference w:id="8"/>
      </w:r>
      <w:r w:rsidRPr="00DD24B5" w:rsidR="005F071D">
        <w:rPr>
          <w:rFonts w:ascii="Verdana" w:hAnsi="Verdana"/>
          <w:sz w:val="18"/>
          <w:szCs w:val="18"/>
          <w:lang w:val="nl-NL"/>
        </w:rPr>
        <w:t xml:space="preserve">. </w:t>
      </w:r>
      <w:r w:rsidRPr="00DD24B5" w:rsidR="009314FA">
        <w:rPr>
          <w:rFonts w:ascii="Verdana" w:hAnsi="Verdana"/>
          <w:sz w:val="18"/>
          <w:szCs w:val="18"/>
          <w:lang w:val="nl-NL"/>
        </w:rPr>
        <w:t>Afstemming van de activiteiten gebeurt ook met de activiteiten van de gemeente Urk</w:t>
      </w:r>
      <w:r w:rsidRPr="00DD24B5" w:rsidR="005F071D">
        <w:rPr>
          <w:rFonts w:ascii="Verdana" w:hAnsi="Verdana"/>
          <w:sz w:val="18"/>
          <w:szCs w:val="18"/>
          <w:lang w:val="nl-NL"/>
        </w:rPr>
        <w:t xml:space="preserve">. Voor de uitvoering van het Actieplan is op bestuurlijk niveau een Regiegroep gevormd onder leiding van LNV met bestuurders van alle </w:t>
      </w:r>
      <w:r w:rsidRPr="00DD24B5" w:rsidR="00DE020F">
        <w:rPr>
          <w:rFonts w:ascii="Verdana" w:hAnsi="Verdana"/>
          <w:sz w:val="18"/>
          <w:szCs w:val="18"/>
          <w:lang w:val="nl-NL"/>
        </w:rPr>
        <w:t>partners die het Actieplan hebben opgesteld</w:t>
      </w:r>
      <w:r w:rsidRPr="00DD24B5" w:rsidR="005F071D">
        <w:rPr>
          <w:rFonts w:ascii="Verdana" w:hAnsi="Verdana"/>
          <w:sz w:val="18"/>
          <w:szCs w:val="18"/>
          <w:lang w:val="nl-NL"/>
        </w:rPr>
        <w:t>.</w:t>
      </w:r>
    </w:p>
    <w:p w:rsidRPr="00DD24B5" w:rsidR="005F071D" w:rsidP="004349DD" w:rsidRDefault="005F071D" w14:paraId="66118512" w14:textId="77777777">
      <w:pPr>
        <w:shd w:val="clear" w:color="auto" w:fill="FFFFFF"/>
        <w:rPr>
          <w:rFonts w:ascii="Verdana" w:hAnsi="Verdana"/>
          <w:sz w:val="18"/>
          <w:szCs w:val="18"/>
          <w:lang w:val="nl-NL"/>
        </w:rPr>
      </w:pPr>
    </w:p>
    <w:p w:rsidRPr="00DD24B5" w:rsidR="005F071D" w:rsidP="004349DD" w:rsidRDefault="005F071D" w14:paraId="492AE791" w14:textId="77777777">
      <w:pPr>
        <w:shd w:val="clear" w:color="auto" w:fill="FFFFFF"/>
        <w:rPr>
          <w:rFonts w:ascii="Verdana" w:hAnsi="Verdana"/>
          <w:sz w:val="18"/>
          <w:szCs w:val="18"/>
          <w:lang w:val="nl-NL"/>
        </w:rPr>
      </w:pPr>
      <w:r w:rsidRPr="00DD24B5">
        <w:rPr>
          <w:rFonts w:ascii="Verdana" w:hAnsi="Verdana"/>
          <w:sz w:val="18"/>
          <w:szCs w:val="18"/>
          <w:lang w:val="nl-NL"/>
        </w:rPr>
        <w:t xml:space="preserve">3. Verzilveren groeipotenties Noordelijk Flevoland gerelateerd aan </w:t>
      </w:r>
      <w:r w:rsidRPr="00DD24B5" w:rsidR="00E01DAB">
        <w:rPr>
          <w:rFonts w:ascii="Verdana" w:hAnsi="Verdana"/>
          <w:sz w:val="18"/>
          <w:szCs w:val="18"/>
          <w:lang w:val="nl-NL"/>
        </w:rPr>
        <w:t>de pijler</w:t>
      </w:r>
      <w:r w:rsidRPr="00DD24B5" w:rsidR="00DD44F6">
        <w:rPr>
          <w:rFonts w:ascii="Verdana" w:hAnsi="Verdana"/>
          <w:sz w:val="18"/>
          <w:szCs w:val="18"/>
          <w:lang w:val="nl-NL"/>
        </w:rPr>
        <w:t xml:space="preserve"> </w:t>
      </w:r>
      <w:r w:rsidRPr="00DD24B5" w:rsidR="00441D17">
        <w:rPr>
          <w:rFonts w:ascii="Verdana" w:hAnsi="Verdana"/>
          <w:sz w:val="18"/>
          <w:szCs w:val="18"/>
          <w:lang w:val="nl-NL"/>
        </w:rPr>
        <w:t xml:space="preserve">smart </w:t>
      </w:r>
      <w:proofErr w:type="spellStart"/>
      <w:r w:rsidRPr="00DD24B5" w:rsidR="00441D17">
        <w:rPr>
          <w:rFonts w:ascii="Verdana" w:hAnsi="Verdana"/>
          <w:sz w:val="18"/>
          <w:szCs w:val="18"/>
          <w:lang w:val="nl-NL"/>
        </w:rPr>
        <w:t>mobility</w:t>
      </w:r>
      <w:proofErr w:type="spellEnd"/>
    </w:p>
    <w:p w:rsidRPr="00DD24B5" w:rsidR="005F071D" w:rsidP="004349DD" w:rsidRDefault="005F071D" w14:paraId="0E029253" w14:textId="77777777">
      <w:pPr>
        <w:shd w:val="clear" w:color="auto" w:fill="FFFFFF"/>
        <w:rPr>
          <w:rFonts w:ascii="Verdana" w:hAnsi="Verdana"/>
          <w:sz w:val="18"/>
          <w:szCs w:val="18"/>
          <w:lang w:val="nl-NL"/>
        </w:rPr>
      </w:pPr>
    </w:p>
    <w:p w:rsidRPr="00DD24B5" w:rsidR="00ED3625" w:rsidP="004349DD" w:rsidRDefault="00ED3625" w14:paraId="13B43C2B" w14:textId="77777777">
      <w:pPr>
        <w:spacing w:after="200"/>
        <w:rPr>
          <w:rFonts w:ascii="Verdana" w:hAnsi="Verdana"/>
          <w:sz w:val="18"/>
          <w:szCs w:val="18"/>
        </w:rPr>
      </w:pPr>
      <w:proofErr w:type="spellStart"/>
      <w:r w:rsidRPr="00DD24B5">
        <w:rPr>
          <w:rFonts w:ascii="Verdana" w:hAnsi="Verdana"/>
          <w:sz w:val="18"/>
          <w:szCs w:val="18"/>
        </w:rPr>
        <w:t>Fysie</w:t>
      </w:r>
      <w:r w:rsidRPr="00DD24B5" w:rsidR="00AA5649">
        <w:rPr>
          <w:rFonts w:ascii="Verdana" w:hAnsi="Verdana"/>
          <w:sz w:val="18"/>
          <w:szCs w:val="18"/>
        </w:rPr>
        <w:t>k</w:t>
      </w:r>
      <w:r w:rsidRPr="00DD24B5" w:rsidR="00DE020F">
        <w:rPr>
          <w:rFonts w:ascii="Verdana" w:hAnsi="Verdana"/>
          <w:sz w:val="18"/>
          <w:szCs w:val="18"/>
        </w:rPr>
        <w:t>e</w:t>
      </w:r>
      <w:proofErr w:type="spellEnd"/>
      <w:r w:rsidRPr="00DD24B5" w:rsidR="00DE020F">
        <w:rPr>
          <w:rFonts w:ascii="Verdana" w:hAnsi="Verdana"/>
          <w:sz w:val="18"/>
          <w:szCs w:val="18"/>
        </w:rPr>
        <w:t xml:space="preserve"> </w:t>
      </w:r>
      <w:proofErr w:type="spellStart"/>
      <w:r w:rsidRPr="00DD24B5" w:rsidR="00DE020F">
        <w:rPr>
          <w:rFonts w:ascii="Verdana" w:hAnsi="Verdana"/>
          <w:sz w:val="18"/>
          <w:szCs w:val="18"/>
        </w:rPr>
        <w:t>ontwikkelruimte</w:t>
      </w:r>
      <w:proofErr w:type="spellEnd"/>
    </w:p>
    <w:p w:rsidRPr="00DD24B5" w:rsidR="00ED3625" w:rsidP="00DE020F" w:rsidRDefault="00ED3625" w14:paraId="0474F213" w14:textId="32073B02">
      <w:pPr>
        <w:pStyle w:val="Default"/>
        <w:numPr>
          <w:ilvl w:val="0"/>
          <w:numId w:val="19"/>
        </w:numPr>
        <w:spacing w:line="240" w:lineRule="atLeast"/>
        <w:rPr>
          <w:rFonts w:eastAsia="Times New Roman"/>
          <w:color w:val="auto"/>
          <w:sz w:val="18"/>
          <w:szCs w:val="18"/>
        </w:rPr>
      </w:pPr>
      <w:r w:rsidRPr="00DD24B5">
        <w:rPr>
          <w:rFonts w:eastAsia="Times New Roman"/>
          <w:color w:val="auto"/>
          <w:sz w:val="18"/>
          <w:szCs w:val="18"/>
        </w:rPr>
        <w:t xml:space="preserve">Bij het </w:t>
      </w:r>
      <w:r w:rsidRPr="00DD24B5" w:rsidR="00DE020F">
        <w:rPr>
          <w:rFonts w:eastAsia="Times New Roman"/>
          <w:color w:val="auto"/>
          <w:sz w:val="18"/>
          <w:szCs w:val="18"/>
        </w:rPr>
        <w:t xml:space="preserve">ondertekenen </w:t>
      </w:r>
      <w:r w:rsidRPr="00DD24B5">
        <w:rPr>
          <w:rFonts w:eastAsia="Times New Roman"/>
          <w:color w:val="auto"/>
          <w:sz w:val="18"/>
          <w:szCs w:val="18"/>
        </w:rPr>
        <w:t xml:space="preserve">van deze </w:t>
      </w:r>
      <w:r w:rsidRPr="00DD24B5" w:rsidR="00D43044">
        <w:rPr>
          <w:rFonts w:eastAsia="Times New Roman"/>
          <w:color w:val="auto"/>
          <w:sz w:val="18"/>
          <w:szCs w:val="18"/>
        </w:rPr>
        <w:t>R</w:t>
      </w:r>
      <w:r w:rsidRPr="00DD24B5">
        <w:rPr>
          <w:rFonts w:eastAsia="Times New Roman"/>
          <w:color w:val="auto"/>
          <w:sz w:val="18"/>
          <w:szCs w:val="18"/>
        </w:rPr>
        <w:t>egio</w:t>
      </w:r>
      <w:r w:rsidRPr="00DD24B5" w:rsidR="00D43044">
        <w:rPr>
          <w:rFonts w:eastAsia="Times New Roman"/>
          <w:color w:val="auto"/>
          <w:sz w:val="18"/>
          <w:szCs w:val="18"/>
        </w:rPr>
        <w:t xml:space="preserve"> Deal </w:t>
      </w:r>
      <w:r w:rsidRPr="00DD24B5" w:rsidR="00F6132A">
        <w:rPr>
          <w:rFonts w:eastAsia="Times New Roman"/>
          <w:color w:val="auto"/>
          <w:sz w:val="18"/>
          <w:szCs w:val="18"/>
        </w:rPr>
        <w:t xml:space="preserve">nemen </w:t>
      </w:r>
      <w:r w:rsidRPr="00DD24B5" w:rsidR="00DE020F">
        <w:rPr>
          <w:rFonts w:eastAsia="Times New Roman"/>
          <w:color w:val="auto"/>
          <w:sz w:val="18"/>
          <w:szCs w:val="18"/>
        </w:rPr>
        <w:t xml:space="preserve">de </w:t>
      </w:r>
      <w:r w:rsidRPr="00DD24B5" w:rsidR="00F6132A">
        <w:rPr>
          <w:rFonts w:eastAsia="Times New Roman"/>
          <w:color w:val="auto"/>
          <w:sz w:val="18"/>
          <w:szCs w:val="18"/>
        </w:rPr>
        <w:t>samenwerkende Partijen zich voor om</w:t>
      </w:r>
      <w:r w:rsidRPr="00DD24B5">
        <w:rPr>
          <w:rFonts w:eastAsia="Times New Roman"/>
          <w:color w:val="auto"/>
          <w:sz w:val="18"/>
          <w:szCs w:val="18"/>
        </w:rPr>
        <w:t xml:space="preserve"> </w:t>
      </w:r>
      <w:r w:rsidRPr="00DD24B5" w:rsidR="00DE020F">
        <w:rPr>
          <w:rFonts w:eastAsia="Times New Roman"/>
          <w:color w:val="auto"/>
          <w:sz w:val="18"/>
          <w:szCs w:val="18"/>
        </w:rPr>
        <w:t xml:space="preserve">de testbaan van de </w:t>
      </w:r>
      <w:r w:rsidRPr="00DD24B5">
        <w:rPr>
          <w:rFonts w:eastAsia="Times New Roman"/>
          <w:color w:val="auto"/>
          <w:sz w:val="18"/>
          <w:szCs w:val="18"/>
        </w:rPr>
        <w:t xml:space="preserve">RDW </w:t>
      </w:r>
      <w:r w:rsidRPr="00DD24B5" w:rsidR="00F6132A">
        <w:rPr>
          <w:rFonts w:eastAsia="Times New Roman"/>
          <w:color w:val="auto"/>
          <w:sz w:val="18"/>
          <w:szCs w:val="18"/>
        </w:rPr>
        <w:t xml:space="preserve">te verplaatsen </w:t>
      </w:r>
      <w:r w:rsidRPr="00DD24B5" w:rsidR="00DE020F">
        <w:rPr>
          <w:rFonts w:eastAsia="Times New Roman"/>
          <w:color w:val="auto"/>
          <w:sz w:val="18"/>
          <w:szCs w:val="18"/>
        </w:rPr>
        <w:t>naar Marknesse</w:t>
      </w:r>
      <w:r w:rsidRPr="00DD24B5" w:rsidR="00F6132A">
        <w:rPr>
          <w:rFonts w:eastAsia="Times New Roman"/>
          <w:color w:val="auto"/>
          <w:sz w:val="18"/>
          <w:szCs w:val="18"/>
        </w:rPr>
        <w:t xml:space="preserve"> en te verlengen</w:t>
      </w:r>
      <w:r w:rsidRPr="00DD24B5" w:rsidR="00DE020F">
        <w:rPr>
          <w:rFonts w:eastAsia="Times New Roman"/>
          <w:color w:val="auto"/>
          <w:sz w:val="18"/>
          <w:szCs w:val="18"/>
        </w:rPr>
        <w:t>.</w:t>
      </w:r>
      <w:r w:rsidRPr="00DD24B5" w:rsidR="00F6132A">
        <w:rPr>
          <w:rFonts w:eastAsia="Times New Roman"/>
          <w:color w:val="auto"/>
          <w:sz w:val="18"/>
          <w:szCs w:val="18"/>
        </w:rPr>
        <w:t xml:space="preserve"> Voorwaarde voor de daadwerkelijke verplaatsing </w:t>
      </w:r>
      <w:r w:rsidRPr="00DD24B5" w:rsidR="00044405">
        <w:rPr>
          <w:rFonts w:eastAsia="Times New Roman"/>
          <w:color w:val="auto"/>
          <w:sz w:val="18"/>
          <w:szCs w:val="18"/>
        </w:rPr>
        <w:t xml:space="preserve">en verlenging </w:t>
      </w:r>
      <w:r w:rsidRPr="00DD24B5" w:rsidR="00F6132A">
        <w:rPr>
          <w:rFonts w:eastAsia="Times New Roman"/>
          <w:color w:val="auto"/>
          <w:sz w:val="18"/>
          <w:szCs w:val="18"/>
        </w:rPr>
        <w:t>is een goedgekeurde business case van de RDW.</w:t>
      </w:r>
    </w:p>
    <w:p w:rsidRPr="00DD24B5" w:rsidR="00ED3625" w:rsidP="004349DD" w:rsidRDefault="00DE020F" w14:paraId="15777C13" w14:textId="77777777">
      <w:pPr>
        <w:pStyle w:val="Default"/>
        <w:numPr>
          <w:ilvl w:val="0"/>
          <w:numId w:val="19"/>
        </w:numPr>
        <w:spacing w:line="240" w:lineRule="atLeast"/>
        <w:rPr>
          <w:rFonts w:eastAsia="Times New Roman"/>
          <w:color w:val="auto"/>
          <w:sz w:val="18"/>
          <w:szCs w:val="18"/>
        </w:rPr>
      </w:pPr>
      <w:r w:rsidRPr="00DD24B5">
        <w:rPr>
          <w:rFonts w:eastAsia="Times New Roman"/>
          <w:color w:val="auto"/>
          <w:sz w:val="18"/>
          <w:szCs w:val="18"/>
        </w:rPr>
        <w:lastRenderedPageBreak/>
        <w:t xml:space="preserve">Na de ondertekening van de Regio Deal zet de gemeente Noordoostpolder zich in om in overeenstemming met de relevante wettelijke kaders en procedures de realisatie van het MITC mogelijk te maken door onder meer een voorstel te doen </w:t>
      </w:r>
      <w:r w:rsidRPr="00DD24B5" w:rsidR="00ED3625">
        <w:rPr>
          <w:rFonts w:eastAsia="Times New Roman"/>
          <w:color w:val="auto"/>
          <w:sz w:val="18"/>
          <w:szCs w:val="18"/>
        </w:rPr>
        <w:t>tot wijziging van het bestemmingsplan</w:t>
      </w:r>
      <w:r w:rsidRPr="00DD24B5">
        <w:rPr>
          <w:rFonts w:eastAsia="Times New Roman"/>
          <w:color w:val="auto"/>
          <w:sz w:val="18"/>
          <w:szCs w:val="18"/>
        </w:rPr>
        <w:t xml:space="preserve">. </w:t>
      </w:r>
      <w:r w:rsidRPr="00DD24B5" w:rsidR="00ED3625">
        <w:rPr>
          <w:rFonts w:eastAsia="Times New Roman"/>
          <w:color w:val="auto"/>
          <w:sz w:val="18"/>
          <w:szCs w:val="18"/>
        </w:rPr>
        <w:t xml:space="preserve"> </w:t>
      </w:r>
    </w:p>
    <w:p w:rsidRPr="00DD24B5" w:rsidR="00AE1505" w:rsidP="004349DD" w:rsidRDefault="00AE1505" w14:paraId="23DFAF15" w14:textId="77777777">
      <w:pPr>
        <w:numPr>
          <w:ilvl w:val="0"/>
          <w:numId w:val="19"/>
        </w:numPr>
        <w:autoSpaceDE w:val="0"/>
        <w:autoSpaceDN w:val="0"/>
        <w:rPr>
          <w:rFonts w:ascii="Verdana" w:hAnsi="Verdana" w:eastAsia="Times New Roman" w:cs="Calibri"/>
          <w:sz w:val="18"/>
          <w:szCs w:val="18"/>
          <w:lang w:val="nl-NL"/>
        </w:rPr>
      </w:pPr>
      <w:r w:rsidRPr="00DD24B5">
        <w:rPr>
          <w:rFonts w:ascii="Verdana" w:hAnsi="Verdana" w:eastAsia="Times New Roman" w:cs="Arial"/>
          <w:sz w:val="18"/>
          <w:szCs w:val="18"/>
          <w:lang w:val="nl-NL"/>
        </w:rPr>
        <w:t xml:space="preserve">RDW </w:t>
      </w:r>
      <w:r w:rsidRPr="00DD24B5" w:rsidR="0056598F">
        <w:rPr>
          <w:rFonts w:ascii="Verdana" w:hAnsi="Verdana" w:eastAsia="Times New Roman" w:cs="Arial"/>
          <w:sz w:val="18"/>
          <w:szCs w:val="18"/>
          <w:lang w:val="nl-NL"/>
        </w:rPr>
        <w:t xml:space="preserve">voert </w:t>
      </w:r>
      <w:r w:rsidRPr="00DD24B5">
        <w:rPr>
          <w:rFonts w:ascii="Verdana" w:hAnsi="Verdana" w:eastAsia="Times New Roman" w:cs="Arial"/>
          <w:sz w:val="18"/>
          <w:szCs w:val="18"/>
          <w:lang w:val="nl-NL"/>
        </w:rPr>
        <w:t xml:space="preserve">verplaatsing van </w:t>
      </w:r>
      <w:r w:rsidRPr="00DD24B5" w:rsidR="00DE020F">
        <w:rPr>
          <w:rFonts w:ascii="Verdana" w:hAnsi="Verdana" w:eastAsia="Times New Roman" w:cs="Arial"/>
          <w:sz w:val="18"/>
          <w:szCs w:val="18"/>
          <w:lang w:val="nl-NL"/>
        </w:rPr>
        <w:t xml:space="preserve">de testbaan </w:t>
      </w:r>
      <w:r w:rsidRPr="00DD24B5">
        <w:rPr>
          <w:rFonts w:ascii="Verdana" w:hAnsi="Verdana" w:eastAsia="Times New Roman" w:cs="Arial"/>
          <w:sz w:val="18"/>
          <w:szCs w:val="18"/>
          <w:lang w:val="nl-NL"/>
        </w:rPr>
        <w:t xml:space="preserve">uit. </w:t>
      </w:r>
    </w:p>
    <w:p w:rsidRPr="00DD24B5" w:rsidR="00652AB4" w:rsidP="004349DD" w:rsidRDefault="00DE020F" w14:paraId="574C8BB9" w14:textId="77777777">
      <w:pPr>
        <w:pStyle w:val="Default"/>
        <w:numPr>
          <w:ilvl w:val="0"/>
          <w:numId w:val="19"/>
        </w:numPr>
        <w:spacing w:line="240" w:lineRule="atLeast"/>
        <w:rPr>
          <w:rFonts w:eastAsia="Times New Roman"/>
          <w:color w:val="auto"/>
          <w:sz w:val="18"/>
          <w:szCs w:val="18"/>
        </w:rPr>
      </w:pPr>
      <w:r w:rsidRPr="00DD24B5">
        <w:rPr>
          <w:rFonts w:eastAsia="Times New Roman"/>
          <w:color w:val="auto"/>
          <w:sz w:val="18"/>
          <w:szCs w:val="18"/>
        </w:rPr>
        <w:t xml:space="preserve">Het Rijk zet zich in om met inachtneming van de Europese en nationale wettelijke kaders de </w:t>
      </w:r>
      <w:r w:rsidRPr="00DD24B5" w:rsidR="00B46F84">
        <w:rPr>
          <w:rFonts w:eastAsia="Times New Roman"/>
          <w:color w:val="auto"/>
          <w:sz w:val="18"/>
          <w:szCs w:val="18"/>
        </w:rPr>
        <w:t>u</w:t>
      </w:r>
      <w:r w:rsidRPr="00DD24B5" w:rsidR="00C951F0">
        <w:rPr>
          <w:rFonts w:eastAsia="Times New Roman"/>
          <w:color w:val="auto"/>
          <w:sz w:val="18"/>
          <w:szCs w:val="18"/>
        </w:rPr>
        <w:t>p</w:t>
      </w:r>
      <w:r w:rsidRPr="00DD24B5" w:rsidR="00B46F84">
        <w:rPr>
          <w:rFonts w:eastAsia="Times New Roman"/>
          <w:color w:val="auto"/>
          <w:sz w:val="18"/>
          <w:szCs w:val="18"/>
        </w:rPr>
        <w:t xml:space="preserve">grade van de </w:t>
      </w:r>
      <w:r w:rsidRPr="00DD24B5" w:rsidR="00ED3625">
        <w:rPr>
          <w:rFonts w:eastAsia="Times New Roman"/>
          <w:color w:val="auto"/>
          <w:sz w:val="18"/>
          <w:szCs w:val="18"/>
        </w:rPr>
        <w:t xml:space="preserve">windtunnel van DNW </w:t>
      </w:r>
      <w:r w:rsidRPr="00DD24B5">
        <w:rPr>
          <w:rFonts w:eastAsia="Times New Roman"/>
          <w:color w:val="auto"/>
          <w:sz w:val="18"/>
          <w:szCs w:val="18"/>
        </w:rPr>
        <w:t>te faciliteren</w:t>
      </w:r>
      <w:r w:rsidRPr="00DD24B5" w:rsidR="002D6FB8">
        <w:rPr>
          <w:rFonts w:eastAsia="Times New Roman"/>
          <w:color w:val="auto"/>
          <w:sz w:val="18"/>
          <w:szCs w:val="18"/>
        </w:rPr>
        <w:t>,</w:t>
      </w:r>
      <w:r w:rsidRPr="00DD24B5" w:rsidR="00B46F84">
        <w:rPr>
          <w:rFonts w:eastAsia="Times New Roman"/>
          <w:color w:val="auto"/>
          <w:sz w:val="18"/>
          <w:szCs w:val="18"/>
        </w:rPr>
        <w:t xml:space="preserve"> waardoor </w:t>
      </w:r>
      <w:r w:rsidRPr="00DD24B5" w:rsidR="005D3BE6">
        <w:rPr>
          <w:rFonts w:eastAsia="Times New Roman"/>
          <w:color w:val="auto"/>
          <w:sz w:val="18"/>
          <w:szCs w:val="18"/>
        </w:rPr>
        <w:t>de</w:t>
      </w:r>
      <w:r w:rsidRPr="00DD24B5" w:rsidR="0049043C">
        <w:rPr>
          <w:rFonts w:eastAsia="Times New Roman"/>
          <w:color w:val="auto"/>
          <w:sz w:val="18"/>
          <w:szCs w:val="18"/>
        </w:rPr>
        <w:t xml:space="preserve"> </w:t>
      </w:r>
      <w:r w:rsidRPr="00DD24B5">
        <w:rPr>
          <w:rFonts w:eastAsia="Times New Roman"/>
          <w:color w:val="auto"/>
          <w:sz w:val="18"/>
          <w:szCs w:val="18"/>
        </w:rPr>
        <w:t>windtunnel</w:t>
      </w:r>
      <w:r w:rsidRPr="00DD24B5" w:rsidR="00B46F84">
        <w:rPr>
          <w:rFonts w:eastAsia="Times New Roman"/>
          <w:color w:val="auto"/>
          <w:sz w:val="18"/>
          <w:szCs w:val="18"/>
        </w:rPr>
        <w:t xml:space="preserve"> </w:t>
      </w:r>
      <w:r w:rsidRPr="00DD24B5" w:rsidR="00ED3625">
        <w:rPr>
          <w:rFonts w:eastAsia="Times New Roman"/>
          <w:color w:val="auto"/>
          <w:sz w:val="18"/>
          <w:szCs w:val="18"/>
        </w:rPr>
        <w:t xml:space="preserve">geschikt </w:t>
      </w:r>
      <w:r w:rsidRPr="00DD24B5" w:rsidR="00B46F84">
        <w:rPr>
          <w:rFonts w:eastAsia="Times New Roman"/>
          <w:color w:val="auto"/>
          <w:sz w:val="18"/>
          <w:szCs w:val="18"/>
        </w:rPr>
        <w:t xml:space="preserve">is </w:t>
      </w:r>
      <w:r w:rsidRPr="00DD24B5" w:rsidR="00ED3625">
        <w:rPr>
          <w:rFonts w:eastAsia="Times New Roman"/>
          <w:color w:val="auto"/>
          <w:sz w:val="18"/>
          <w:szCs w:val="18"/>
        </w:rPr>
        <w:t xml:space="preserve">voor </w:t>
      </w:r>
      <w:proofErr w:type="spellStart"/>
      <w:r w:rsidRPr="00DD24B5" w:rsidR="00ED3625">
        <w:rPr>
          <w:rFonts w:eastAsia="Times New Roman"/>
          <w:color w:val="auto"/>
          <w:sz w:val="18"/>
          <w:szCs w:val="18"/>
        </w:rPr>
        <w:t>automotive</w:t>
      </w:r>
      <w:proofErr w:type="spellEnd"/>
      <w:r w:rsidRPr="00DD24B5" w:rsidR="00ED3625">
        <w:rPr>
          <w:rFonts w:eastAsia="Times New Roman"/>
          <w:color w:val="auto"/>
          <w:sz w:val="18"/>
          <w:szCs w:val="18"/>
        </w:rPr>
        <w:t xml:space="preserve"> </w:t>
      </w:r>
      <w:r w:rsidRPr="00DD24B5" w:rsidR="00A31C8C">
        <w:rPr>
          <w:rFonts w:eastAsia="Times New Roman"/>
          <w:color w:val="auto"/>
          <w:sz w:val="18"/>
          <w:szCs w:val="18"/>
        </w:rPr>
        <w:t>certificeren en valideren</w:t>
      </w:r>
      <w:r w:rsidRPr="00DD24B5" w:rsidR="00ED3625">
        <w:rPr>
          <w:rFonts w:eastAsia="Times New Roman"/>
          <w:color w:val="auto"/>
          <w:sz w:val="18"/>
          <w:szCs w:val="18"/>
        </w:rPr>
        <w:t>.</w:t>
      </w:r>
      <w:r w:rsidRPr="00DD24B5" w:rsidR="008C6A39">
        <w:rPr>
          <w:rFonts w:eastAsia="Times New Roman"/>
          <w:color w:val="auto"/>
          <w:sz w:val="18"/>
          <w:szCs w:val="18"/>
        </w:rPr>
        <w:t xml:space="preserve"> </w:t>
      </w:r>
    </w:p>
    <w:p w:rsidRPr="00DD24B5" w:rsidR="00455B68" w:rsidP="004349DD" w:rsidRDefault="00907DC8" w14:paraId="2E9922E8" w14:textId="77777777">
      <w:pPr>
        <w:pStyle w:val="Default"/>
        <w:numPr>
          <w:ilvl w:val="0"/>
          <w:numId w:val="19"/>
        </w:numPr>
        <w:spacing w:line="240" w:lineRule="atLeast"/>
        <w:rPr>
          <w:rFonts w:eastAsia="Times New Roman"/>
          <w:color w:val="auto"/>
          <w:sz w:val="18"/>
          <w:szCs w:val="18"/>
        </w:rPr>
      </w:pPr>
      <w:r w:rsidRPr="00DD24B5">
        <w:rPr>
          <w:color w:val="auto"/>
          <w:sz w:val="18"/>
          <w:szCs w:val="18"/>
        </w:rPr>
        <w:t>Een onderzoek naar preventie van ondermijning levert een checklist op die helpt ondermijning</w:t>
      </w:r>
      <w:r w:rsidRPr="00DD24B5" w:rsidR="003230C1">
        <w:rPr>
          <w:color w:val="auto"/>
          <w:sz w:val="18"/>
          <w:szCs w:val="18"/>
        </w:rPr>
        <w:t xml:space="preserve"> te</w:t>
      </w:r>
      <w:r w:rsidRPr="00DD24B5">
        <w:rPr>
          <w:color w:val="auto"/>
          <w:sz w:val="18"/>
          <w:szCs w:val="18"/>
        </w:rPr>
        <w:t xml:space="preserve"> voorkomen tijdens de ontwikkeling en het beheer van het</w:t>
      </w:r>
      <w:r w:rsidRPr="00DD24B5" w:rsidR="00652AB4">
        <w:rPr>
          <w:color w:val="auto"/>
          <w:sz w:val="18"/>
          <w:szCs w:val="18"/>
        </w:rPr>
        <w:t xml:space="preserve"> MITC</w:t>
      </w:r>
      <w:r w:rsidRPr="00DD24B5" w:rsidR="00526CC5">
        <w:rPr>
          <w:color w:val="auto"/>
          <w:sz w:val="18"/>
          <w:szCs w:val="18"/>
        </w:rPr>
        <w:t>.</w:t>
      </w:r>
    </w:p>
    <w:p w:rsidRPr="00DD24B5" w:rsidR="00ED3625" w:rsidP="004349DD" w:rsidRDefault="00ED3625" w14:paraId="43DCEAEF" w14:textId="77777777">
      <w:pPr>
        <w:pStyle w:val="Default"/>
        <w:spacing w:line="240" w:lineRule="atLeast"/>
        <w:ind w:left="1080"/>
        <w:rPr>
          <w:color w:val="auto"/>
          <w:sz w:val="18"/>
          <w:szCs w:val="18"/>
        </w:rPr>
      </w:pPr>
    </w:p>
    <w:p w:rsidRPr="00DD24B5" w:rsidR="00ED3625" w:rsidP="004349DD" w:rsidRDefault="00ED3625" w14:paraId="0D2DA5B3" w14:textId="77777777">
      <w:pPr>
        <w:pStyle w:val="Default"/>
        <w:spacing w:line="240" w:lineRule="atLeast"/>
        <w:rPr>
          <w:color w:val="auto"/>
          <w:sz w:val="18"/>
          <w:szCs w:val="18"/>
        </w:rPr>
      </w:pPr>
      <w:r w:rsidRPr="00DD24B5">
        <w:rPr>
          <w:color w:val="auto"/>
          <w:sz w:val="18"/>
          <w:szCs w:val="18"/>
        </w:rPr>
        <w:t>Innovatie</w:t>
      </w:r>
    </w:p>
    <w:p w:rsidRPr="00DD24B5" w:rsidR="0033723B" w:rsidP="004349DD" w:rsidRDefault="0033723B" w14:paraId="2B3A7375" w14:textId="77777777">
      <w:pPr>
        <w:pStyle w:val="Default"/>
        <w:spacing w:line="240" w:lineRule="atLeast"/>
        <w:rPr>
          <w:rFonts w:eastAsia="Times New Roman"/>
          <w:color w:val="auto"/>
          <w:sz w:val="18"/>
          <w:szCs w:val="18"/>
        </w:rPr>
      </w:pPr>
    </w:p>
    <w:p w:rsidRPr="00DD24B5" w:rsidR="00ED3625" w:rsidP="004349DD" w:rsidRDefault="0022036C" w14:paraId="7C6C2884" w14:textId="77777777">
      <w:pPr>
        <w:pStyle w:val="Default"/>
        <w:numPr>
          <w:ilvl w:val="0"/>
          <w:numId w:val="20"/>
        </w:numPr>
        <w:spacing w:line="240" w:lineRule="atLeast"/>
        <w:rPr>
          <w:rFonts w:eastAsia="Times New Roman"/>
          <w:color w:val="auto"/>
          <w:sz w:val="18"/>
          <w:szCs w:val="18"/>
        </w:rPr>
      </w:pPr>
      <w:r w:rsidRPr="00DD24B5">
        <w:rPr>
          <w:rFonts w:eastAsia="Times New Roman"/>
          <w:color w:val="auto"/>
          <w:sz w:val="18"/>
          <w:szCs w:val="18"/>
        </w:rPr>
        <w:t>Partijen</w:t>
      </w:r>
      <w:r w:rsidRPr="00DD24B5" w:rsidR="00ED3625">
        <w:rPr>
          <w:rFonts w:eastAsia="Times New Roman"/>
          <w:color w:val="auto"/>
          <w:sz w:val="18"/>
          <w:szCs w:val="18"/>
        </w:rPr>
        <w:t xml:space="preserve"> onderzoeken in de periode 2019/2020 met welke maatregelen de </w:t>
      </w:r>
      <w:r w:rsidRPr="00DD24B5" w:rsidR="000F7217">
        <w:rPr>
          <w:rFonts w:eastAsia="Times New Roman"/>
          <w:color w:val="auto"/>
          <w:sz w:val="18"/>
          <w:szCs w:val="18"/>
        </w:rPr>
        <w:t xml:space="preserve">positieve </w:t>
      </w:r>
      <w:r w:rsidRPr="00DD24B5" w:rsidR="00ED3625">
        <w:rPr>
          <w:rFonts w:eastAsia="Times New Roman"/>
          <w:color w:val="auto"/>
          <w:sz w:val="18"/>
          <w:szCs w:val="18"/>
        </w:rPr>
        <w:t xml:space="preserve">impact van het MITC op de </w:t>
      </w:r>
      <w:proofErr w:type="spellStart"/>
      <w:r w:rsidRPr="00DD24B5" w:rsidR="00ED3625">
        <w:rPr>
          <w:rFonts w:eastAsia="Times New Roman"/>
          <w:color w:val="auto"/>
          <w:sz w:val="18"/>
          <w:szCs w:val="18"/>
        </w:rPr>
        <w:t>sociaal</w:t>
      </w:r>
      <w:r w:rsidRPr="00DD24B5" w:rsidR="00D94F94">
        <w:rPr>
          <w:rFonts w:eastAsia="Times New Roman"/>
          <w:color w:val="auto"/>
          <w:sz w:val="18"/>
          <w:szCs w:val="18"/>
        </w:rPr>
        <w:t>-</w:t>
      </w:r>
      <w:r w:rsidRPr="00DD24B5" w:rsidR="00ED3625">
        <w:rPr>
          <w:rFonts w:eastAsia="Times New Roman"/>
          <w:color w:val="auto"/>
          <w:sz w:val="18"/>
          <w:szCs w:val="18"/>
        </w:rPr>
        <w:t>economische</w:t>
      </w:r>
      <w:proofErr w:type="spellEnd"/>
      <w:r w:rsidRPr="00DD24B5" w:rsidR="00ED3625">
        <w:rPr>
          <w:rFonts w:eastAsia="Times New Roman"/>
          <w:color w:val="auto"/>
          <w:sz w:val="18"/>
          <w:szCs w:val="18"/>
        </w:rPr>
        <w:t xml:space="preserve"> structuur</w:t>
      </w:r>
      <w:r w:rsidRPr="00DD24B5" w:rsidR="00A071E7">
        <w:rPr>
          <w:rFonts w:eastAsia="Times New Roman"/>
          <w:color w:val="auto"/>
          <w:sz w:val="18"/>
          <w:szCs w:val="18"/>
        </w:rPr>
        <w:t xml:space="preserve"> </w:t>
      </w:r>
      <w:r w:rsidRPr="00DD24B5" w:rsidR="00ED3625">
        <w:rPr>
          <w:rFonts w:eastAsia="Times New Roman"/>
          <w:color w:val="auto"/>
          <w:sz w:val="18"/>
          <w:szCs w:val="18"/>
        </w:rPr>
        <w:t xml:space="preserve">van Noordelijk Flevoland </w:t>
      </w:r>
      <w:r w:rsidRPr="00DD24B5" w:rsidR="000F7217">
        <w:rPr>
          <w:rFonts w:eastAsia="Times New Roman"/>
          <w:color w:val="auto"/>
          <w:sz w:val="18"/>
          <w:szCs w:val="18"/>
        </w:rPr>
        <w:t xml:space="preserve">te </w:t>
      </w:r>
      <w:r w:rsidRPr="00DD24B5" w:rsidR="00A071E7">
        <w:rPr>
          <w:rFonts w:eastAsia="Times New Roman"/>
          <w:color w:val="auto"/>
          <w:sz w:val="18"/>
          <w:szCs w:val="18"/>
        </w:rPr>
        <w:t>maxima</w:t>
      </w:r>
      <w:r w:rsidRPr="00DD24B5" w:rsidR="000F7217">
        <w:rPr>
          <w:rFonts w:eastAsia="Times New Roman"/>
          <w:color w:val="auto"/>
          <w:sz w:val="18"/>
          <w:szCs w:val="18"/>
        </w:rPr>
        <w:t>liseren</w:t>
      </w:r>
      <w:r w:rsidRPr="00DD24B5" w:rsidR="00A071E7">
        <w:rPr>
          <w:rFonts w:eastAsia="Times New Roman"/>
          <w:color w:val="auto"/>
          <w:sz w:val="18"/>
          <w:szCs w:val="18"/>
        </w:rPr>
        <w:t xml:space="preserve"> is. </w:t>
      </w:r>
    </w:p>
    <w:p w:rsidRPr="00DD24B5" w:rsidR="00FB1D27" w:rsidP="00FB1D27" w:rsidRDefault="00FB1D27" w14:paraId="5C5B4810" w14:textId="77777777">
      <w:pPr>
        <w:pStyle w:val="Lijstalinea"/>
        <w:numPr>
          <w:ilvl w:val="0"/>
          <w:numId w:val="20"/>
        </w:numPr>
        <w:rPr>
          <w:rFonts w:ascii="Verdana" w:hAnsi="Verdana" w:eastAsia="Times New Roman" w:cs="Calibri"/>
          <w:sz w:val="18"/>
          <w:szCs w:val="18"/>
          <w:lang w:val="nl-NL"/>
        </w:rPr>
      </w:pPr>
      <w:r w:rsidRPr="00DD24B5">
        <w:rPr>
          <w:rFonts w:ascii="Verdana" w:hAnsi="Verdana" w:eastAsia="Times New Roman" w:cs="Calibri"/>
          <w:sz w:val="18"/>
          <w:szCs w:val="18"/>
          <w:lang w:val="nl-NL"/>
        </w:rPr>
        <w:t>EZK brengt bij de ontwikkeling van het MITC kennis in over het missiegerichte innovatiebeleid, koppelt waar mogelijk het MITC met de maatschappelijke uitdagingen en de sleuteltechnologieën die zijn gericht op duurzame mobiliteit en draagt zorg voor relaties en inbreng van regionale speerpunten in de programmering van het Europese onderzoeks-en innovatiebeleid binnen Horizon Europe.</w:t>
      </w:r>
    </w:p>
    <w:p w:rsidRPr="00DD24B5" w:rsidR="00ED3625" w:rsidP="004349DD" w:rsidRDefault="00ED3625" w14:paraId="34E86E3F" w14:textId="77777777">
      <w:pPr>
        <w:rPr>
          <w:rFonts w:ascii="Verdana" w:hAnsi="Verdana"/>
          <w:sz w:val="18"/>
          <w:szCs w:val="18"/>
          <w:lang w:val="nl-NL"/>
        </w:rPr>
      </w:pPr>
    </w:p>
    <w:p w:rsidRPr="00DD24B5" w:rsidR="00ED3625" w:rsidP="004349DD" w:rsidRDefault="00ED3625" w14:paraId="53DA37F5" w14:textId="77777777">
      <w:pPr>
        <w:shd w:val="clear" w:color="auto" w:fill="FFFFFF"/>
        <w:rPr>
          <w:rFonts w:ascii="Verdana" w:hAnsi="Verdana"/>
          <w:sz w:val="18"/>
          <w:szCs w:val="18"/>
          <w:lang w:val="nl-NL"/>
        </w:rPr>
      </w:pPr>
      <w:r w:rsidRPr="00DD24B5">
        <w:rPr>
          <w:rFonts w:ascii="Verdana" w:hAnsi="Verdana"/>
          <w:sz w:val="18"/>
          <w:szCs w:val="18"/>
          <w:lang w:val="nl-NL"/>
        </w:rPr>
        <w:t xml:space="preserve">Talent: </w:t>
      </w:r>
    </w:p>
    <w:p w:rsidRPr="00DD24B5" w:rsidR="00ED3625" w:rsidP="004349DD" w:rsidRDefault="00ED3625" w14:paraId="75A1A05F" w14:textId="77777777">
      <w:pPr>
        <w:shd w:val="clear" w:color="auto" w:fill="FFFFFF"/>
        <w:rPr>
          <w:rFonts w:ascii="Verdana" w:hAnsi="Verdana"/>
          <w:sz w:val="18"/>
          <w:szCs w:val="18"/>
          <w:lang w:val="nl-NL"/>
        </w:rPr>
      </w:pPr>
    </w:p>
    <w:p w:rsidRPr="00DD24B5" w:rsidR="00ED3625" w:rsidP="004349DD" w:rsidRDefault="00ED3625" w14:paraId="54924BB4" w14:textId="77777777">
      <w:pPr>
        <w:pStyle w:val="Lijstalinea"/>
        <w:numPr>
          <w:ilvl w:val="0"/>
          <w:numId w:val="20"/>
        </w:numPr>
        <w:shd w:val="clear" w:color="auto" w:fill="FFFFFF"/>
        <w:rPr>
          <w:rFonts w:ascii="Verdana" w:hAnsi="Verdana"/>
          <w:sz w:val="18"/>
          <w:szCs w:val="18"/>
          <w:lang w:val="nl-NL"/>
        </w:rPr>
      </w:pPr>
      <w:r w:rsidRPr="00DD24B5">
        <w:rPr>
          <w:rFonts w:ascii="Verdana" w:hAnsi="Verdana"/>
          <w:sz w:val="18"/>
          <w:szCs w:val="18"/>
          <w:lang w:val="nl-NL"/>
        </w:rPr>
        <w:t xml:space="preserve">Met de ontwikkeling van het MITC komt er een uitbreiding van </w:t>
      </w:r>
      <w:r w:rsidRPr="00DD24B5" w:rsidR="000F7217">
        <w:rPr>
          <w:rFonts w:ascii="Verdana" w:hAnsi="Verdana"/>
          <w:sz w:val="18"/>
          <w:szCs w:val="18"/>
          <w:lang w:val="nl-NL"/>
        </w:rPr>
        <w:t>(</w:t>
      </w:r>
      <w:r w:rsidRPr="00DD24B5">
        <w:rPr>
          <w:rFonts w:ascii="Verdana" w:hAnsi="Verdana"/>
          <w:sz w:val="18"/>
          <w:szCs w:val="18"/>
          <w:lang w:val="nl-NL"/>
        </w:rPr>
        <w:t>hoogwaardige</w:t>
      </w:r>
      <w:r w:rsidRPr="00DD24B5" w:rsidR="000F7217">
        <w:rPr>
          <w:rFonts w:ascii="Verdana" w:hAnsi="Verdana"/>
          <w:sz w:val="18"/>
          <w:szCs w:val="18"/>
          <w:lang w:val="nl-NL"/>
        </w:rPr>
        <w:t>)</w:t>
      </w:r>
      <w:r w:rsidRPr="00DD24B5">
        <w:rPr>
          <w:rFonts w:ascii="Verdana" w:hAnsi="Verdana"/>
          <w:sz w:val="18"/>
          <w:szCs w:val="18"/>
          <w:lang w:val="nl-NL"/>
        </w:rPr>
        <w:t xml:space="preserve"> werkgelegenheid in Noordoostpolder. </w:t>
      </w:r>
      <w:r w:rsidRPr="00DD24B5" w:rsidR="000F7217">
        <w:rPr>
          <w:rFonts w:ascii="Verdana" w:hAnsi="Verdana"/>
          <w:sz w:val="18"/>
          <w:szCs w:val="18"/>
          <w:lang w:val="nl-NL"/>
        </w:rPr>
        <w:t xml:space="preserve">Voor </w:t>
      </w:r>
      <w:r w:rsidRPr="00DD24B5">
        <w:rPr>
          <w:rFonts w:ascii="Verdana" w:hAnsi="Verdana"/>
          <w:sz w:val="18"/>
          <w:szCs w:val="18"/>
          <w:lang w:val="nl-NL"/>
        </w:rPr>
        <w:t>het MITC is een brede samenwerking met het onderwijs (theoretisch, toegepast, praktijk en oriënterend) opgestart. Deze samenwerking zal meegroeien met de ontwikkeling van het MITC passend bij de vraag vanuit innovatie en vraag naar arbeidspotentieel bij de partners van het MITC.</w:t>
      </w:r>
    </w:p>
    <w:p w:rsidRPr="00DD24B5" w:rsidR="00382FBA" w:rsidP="004349DD" w:rsidRDefault="000F7217" w14:paraId="0B6F2783" w14:textId="77777777">
      <w:pPr>
        <w:pStyle w:val="Lijstalinea"/>
        <w:numPr>
          <w:ilvl w:val="0"/>
          <w:numId w:val="20"/>
        </w:numPr>
        <w:rPr>
          <w:rFonts w:ascii="Verdana" w:hAnsi="Verdana"/>
          <w:sz w:val="18"/>
          <w:szCs w:val="18"/>
          <w:lang w:val="nl-NL"/>
        </w:rPr>
      </w:pPr>
      <w:r w:rsidRPr="00DD24B5">
        <w:rPr>
          <w:rFonts w:ascii="Verdana" w:hAnsi="Verdana"/>
          <w:sz w:val="18"/>
          <w:szCs w:val="18"/>
          <w:lang w:val="nl-NL"/>
        </w:rPr>
        <w:t xml:space="preserve">Hogeschool </w:t>
      </w:r>
      <w:r w:rsidRPr="00DD24B5" w:rsidR="003920BB">
        <w:rPr>
          <w:rFonts w:ascii="Verdana" w:hAnsi="Verdana"/>
          <w:sz w:val="18"/>
          <w:szCs w:val="18"/>
          <w:lang w:val="nl-NL"/>
        </w:rPr>
        <w:t>Windesheim (</w:t>
      </w:r>
      <w:r w:rsidRPr="00DD24B5">
        <w:rPr>
          <w:rFonts w:ascii="Verdana" w:hAnsi="Verdana"/>
          <w:sz w:val="18"/>
          <w:szCs w:val="18"/>
          <w:lang w:val="nl-NL"/>
        </w:rPr>
        <w:t xml:space="preserve">locaties in </w:t>
      </w:r>
      <w:r w:rsidRPr="00DD24B5" w:rsidR="003920BB">
        <w:rPr>
          <w:rFonts w:ascii="Verdana" w:hAnsi="Verdana"/>
          <w:sz w:val="18"/>
          <w:szCs w:val="18"/>
          <w:lang w:val="nl-NL"/>
        </w:rPr>
        <w:t>Flevoland en Zwolle) en het MITC</w:t>
      </w:r>
      <w:r w:rsidRPr="00DD24B5" w:rsidR="002756E2">
        <w:rPr>
          <w:rFonts w:ascii="Verdana" w:hAnsi="Verdana"/>
          <w:sz w:val="18"/>
          <w:szCs w:val="18"/>
          <w:lang w:val="nl-NL"/>
        </w:rPr>
        <w:t xml:space="preserve"> versterken de samenwerking</w:t>
      </w:r>
      <w:r w:rsidRPr="00DD24B5" w:rsidR="003920BB">
        <w:rPr>
          <w:rFonts w:ascii="Verdana" w:hAnsi="Verdana"/>
          <w:sz w:val="18"/>
          <w:szCs w:val="18"/>
          <w:lang w:val="nl-NL"/>
        </w:rPr>
        <w:t>. Te denken valt aan co-</w:t>
      </w:r>
      <w:proofErr w:type="spellStart"/>
      <w:r w:rsidRPr="00DD24B5" w:rsidR="003920BB">
        <w:rPr>
          <w:rFonts w:ascii="Verdana" w:hAnsi="Verdana"/>
          <w:sz w:val="18"/>
          <w:szCs w:val="18"/>
          <w:lang w:val="nl-NL"/>
        </w:rPr>
        <w:t>makerships</w:t>
      </w:r>
      <w:proofErr w:type="spellEnd"/>
      <w:r w:rsidRPr="00DD24B5" w:rsidR="003920BB">
        <w:rPr>
          <w:rFonts w:ascii="Verdana" w:hAnsi="Verdana"/>
          <w:sz w:val="18"/>
          <w:szCs w:val="18"/>
          <w:lang w:val="nl-NL"/>
        </w:rPr>
        <w:t xml:space="preserve"> (praktijkstage/onderzoek) voor 3e-jaars </w:t>
      </w:r>
      <w:r w:rsidRPr="00DD24B5">
        <w:rPr>
          <w:rFonts w:ascii="Verdana" w:hAnsi="Verdana"/>
          <w:sz w:val="18"/>
          <w:szCs w:val="18"/>
          <w:lang w:val="nl-NL"/>
        </w:rPr>
        <w:t xml:space="preserve">studenten </w:t>
      </w:r>
      <w:r w:rsidRPr="00DD24B5" w:rsidR="003920BB">
        <w:rPr>
          <w:rFonts w:ascii="Verdana" w:hAnsi="Verdana"/>
          <w:sz w:val="18"/>
          <w:szCs w:val="18"/>
          <w:lang w:val="nl-NL"/>
        </w:rPr>
        <w:t xml:space="preserve">met thema smart </w:t>
      </w:r>
      <w:proofErr w:type="spellStart"/>
      <w:r w:rsidRPr="00DD24B5" w:rsidR="003920BB">
        <w:rPr>
          <w:rFonts w:ascii="Verdana" w:hAnsi="Verdana"/>
          <w:sz w:val="18"/>
          <w:szCs w:val="18"/>
          <w:lang w:val="nl-NL"/>
        </w:rPr>
        <w:t>mobility</w:t>
      </w:r>
      <w:proofErr w:type="spellEnd"/>
      <w:r w:rsidRPr="00DD24B5" w:rsidR="003920BB">
        <w:rPr>
          <w:rFonts w:ascii="Verdana" w:hAnsi="Verdana"/>
          <w:sz w:val="18"/>
          <w:szCs w:val="18"/>
          <w:lang w:val="nl-NL"/>
        </w:rPr>
        <w:t xml:space="preserve"> en het inzetten van 4e-jaars </w:t>
      </w:r>
      <w:r w:rsidRPr="00DD24B5">
        <w:rPr>
          <w:rFonts w:ascii="Verdana" w:hAnsi="Verdana"/>
          <w:sz w:val="18"/>
          <w:szCs w:val="18"/>
          <w:lang w:val="nl-NL"/>
        </w:rPr>
        <w:t xml:space="preserve">studenten </w:t>
      </w:r>
      <w:r w:rsidRPr="00DD24B5" w:rsidR="003920BB">
        <w:rPr>
          <w:rFonts w:ascii="Verdana" w:hAnsi="Verdana"/>
          <w:sz w:val="18"/>
          <w:szCs w:val="18"/>
          <w:lang w:val="nl-NL"/>
        </w:rPr>
        <w:t xml:space="preserve">voor onderzoek of afstuderen. Uitbreiding van het bestaande curriculum vindt plaats met bezoek, excursies en gastlezingen en een verkenning naar de mogelijkheden voor een lectoraat. </w:t>
      </w:r>
    </w:p>
    <w:p w:rsidRPr="00DD24B5" w:rsidR="008042A2" w:rsidP="004349DD" w:rsidRDefault="008042A2" w14:paraId="424B8E61" w14:textId="77777777">
      <w:pPr>
        <w:rPr>
          <w:rFonts w:ascii="Verdana" w:hAnsi="Verdana"/>
          <w:b/>
          <w:sz w:val="18"/>
          <w:szCs w:val="18"/>
          <w:lang w:val="nl-NL"/>
        </w:rPr>
      </w:pPr>
    </w:p>
    <w:p w:rsidRPr="00DD24B5" w:rsidR="0043516D" w:rsidP="004349DD" w:rsidRDefault="0043516D" w14:paraId="67A1E525" w14:textId="77777777">
      <w:pPr>
        <w:rPr>
          <w:rFonts w:ascii="Verdana" w:hAnsi="Verdana"/>
          <w:b/>
          <w:sz w:val="18"/>
          <w:szCs w:val="18"/>
          <w:lang w:val="nl-NL"/>
        </w:rPr>
      </w:pPr>
      <w:r w:rsidRPr="00DD24B5">
        <w:rPr>
          <w:rFonts w:ascii="Verdana" w:hAnsi="Verdana"/>
          <w:b/>
          <w:sz w:val="18"/>
          <w:szCs w:val="18"/>
          <w:lang w:val="nl-NL"/>
        </w:rPr>
        <w:t>2. Inzet middelen Regio Envelop</w:t>
      </w:r>
    </w:p>
    <w:p w:rsidRPr="00DD24B5" w:rsidR="0006616F" w:rsidP="007F1F12" w:rsidRDefault="0006616F" w14:paraId="39BC6DA8" w14:textId="77777777">
      <w:pPr>
        <w:rPr>
          <w:rFonts w:ascii="Verdana" w:hAnsi="Verdana"/>
          <w:i/>
          <w:sz w:val="18"/>
          <w:szCs w:val="18"/>
          <w:lang w:val="nl-NL"/>
        </w:rPr>
      </w:pPr>
    </w:p>
    <w:p w:rsidRPr="00DD24B5" w:rsidR="007F1F12" w:rsidP="007F1F12" w:rsidRDefault="007F1F12" w14:paraId="48E0A857" w14:textId="6BE48B2F">
      <w:pPr>
        <w:rPr>
          <w:rFonts w:ascii="Verdana" w:hAnsi="Verdana"/>
          <w:sz w:val="18"/>
          <w:szCs w:val="18"/>
          <w:lang w:val="nl-NL"/>
        </w:rPr>
      </w:pPr>
      <w:r w:rsidRPr="00DD24B5">
        <w:rPr>
          <w:rFonts w:ascii="Verdana" w:hAnsi="Verdana"/>
          <w:i/>
          <w:sz w:val="18"/>
          <w:szCs w:val="18"/>
          <w:lang w:val="nl-NL"/>
        </w:rPr>
        <w:t xml:space="preserve">Artikel 5 – </w:t>
      </w:r>
      <w:bookmarkStart w:name="_Hlk11675084" w:id="4"/>
      <w:r w:rsidRPr="00DD24B5">
        <w:rPr>
          <w:rFonts w:ascii="Verdana" w:hAnsi="Verdana"/>
          <w:i/>
          <w:sz w:val="18"/>
          <w:szCs w:val="18"/>
          <w:lang w:val="nl-NL"/>
        </w:rPr>
        <w:t xml:space="preserve">Gezamenlijke financiële bijdragen voor de Regio Deal </w:t>
      </w:r>
      <w:bookmarkEnd w:id="4"/>
      <w:r w:rsidRPr="00DD24B5">
        <w:rPr>
          <w:rFonts w:ascii="Verdana" w:hAnsi="Verdana"/>
          <w:i/>
          <w:sz w:val="18"/>
          <w:szCs w:val="18"/>
          <w:lang w:val="nl-NL"/>
        </w:rPr>
        <w:t>Noordelijk Flevoland</w:t>
      </w:r>
    </w:p>
    <w:p w:rsidRPr="00DD24B5" w:rsidR="007F1F12" w:rsidP="007F1F12" w:rsidRDefault="007F1F12" w14:paraId="6DA6DAA8" w14:textId="709A0D52">
      <w:pPr>
        <w:pStyle w:val="Lijstalinea"/>
        <w:numPr>
          <w:ilvl w:val="0"/>
          <w:numId w:val="7"/>
        </w:numPr>
        <w:ind w:left="426" w:hanging="426"/>
        <w:rPr>
          <w:lang w:val="nl-NL"/>
        </w:rPr>
      </w:pPr>
      <w:r w:rsidRPr="00DD24B5">
        <w:rPr>
          <w:rFonts w:ascii="Verdana" w:hAnsi="Verdana"/>
          <w:sz w:val="18"/>
          <w:szCs w:val="18"/>
          <w:lang w:val="nl-NL"/>
        </w:rPr>
        <w:t xml:space="preserve">Het realiseren van de in artikel 2 genoemde doelen, vraagt volgens Partijen de volgende gezamenlijke indicatieve inzet van financiële middelen </w:t>
      </w:r>
      <w:r w:rsidRPr="00DD24B5" w:rsidR="00CE528E">
        <w:rPr>
          <w:rFonts w:ascii="Verdana" w:hAnsi="Verdana"/>
          <w:sz w:val="18"/>
          <w:szCs w:val="18"/>
          <w:lang w:val="nl-NL"/>
        </w:rPr>
        <w:t xml:space="preserve">verdeeld aan de hand van de in dat artikel </w:t>
      </w:r>
      <w:r w:rsidRPr="00DD24B5">
        <w:rPr>
          <w:rFonts w:ascii="Verdana" w:hAnsi="Verdana"/>
          <w:sz w:val="18"/>
          <w:szCs w:val="18"/>
          <w:lang w:val="nl-NL"/>
        </w:rPr>
        <w:t xml:space="preserve">genoemde Pijlers:  </w:t>
      </w:r>
    </w:p>
    <w:p w:rsidRPr="00DD24B5" w:rsidR="007F1F12" w:rsidP="007F1F12" w:rsidRDefault="007F1F12" w14:paraId="351F630E" w14:textId="77777777">
      <w:pPr>
        <w:ind w:left="720"/>
        <w:outlineLvl w:val="0"/>
        <w:rPr>
          <w:rFonts w:ascii="Verdana" w:hAnsi="Verdana"/>
          <w:sz w:val="18"/>
          <w:szCs w:val="18"/>
          <w:lang w:val="nl-NL"/>
        </w:rPr>
      </w:pPr>
      <w:r w:rsidRPr="00DD24B5">
        <w:rPr>
          <w:rFonts w:ascii="Verdana" w:hAnsi="Verdana"/>
          <w:sz w:val="18"/>
          <w:szCs w:val="18"/>
          <w:highlight w:val="yellow"/>
          <w:lang w:val="nl-NL"/>
        </w:rPr>
        <w:br/>
      </w:r>
      <w:r w:rsidRPr="00DD24B5">
        <w:rPr>
          <w:rFonts w:ascii="Verdana" w:hAnsi="Verdana"/>
          <w:sz w:val="18"/>
          <w:szCs w:val="18"/>
          <w:lang w:val="nl-NL"/>
        </w:rPr>
        <w:t xml:space="preserve">Pijler Maritiem Cluster Urk </w:t>
      </w:r>
    </w:p>
    <w:p w:rsidRPr="00DD24B5" w:rsidR="007F1F12" w:rsidP="007F1F12" w:rsidRDefault="007F1F12" w14:paraId="1027EC07" w14:textId="36B7AAF0">
      <w:pPr>
        <w:pStyle w:val="Lijstalinea"/>
        <w:numPr>
          <w:ilvl w:val="1"/>
          <w:numId w:val="7"/>
        </w:numPr>
        <w:rPr>
          <w:rFonts w:ascii="Verdana" w:hAnsi="Verdana"/>
          <w:sz w:val="18"/>
          <w:szCs w:val="18"/>
          <w:lang w:val="nl-NL"/>
        </w:rPr>
      </w:pPr>
      <w:r w:rsidRPr="00DD24B5">
        <w:rPr>
          <w:rFonts w:ascii="Verdana" w:hAnsi="Verdana"/>
          <w:sz w:val="18"/>
          <w:szCs w:val="18"/>
          <w:lang w:val="nl-NL"/>
        </w:rPr>
        <w:t xml:space="preserve">Fysiek </w:t>
      </w:r>
      <w:r w:rsidRPr="00DD24B5">
        <w:rPr>
          <w:rFonts w:ascii="Verdana" w:hAnsi="Verdana"/>
          <w:sz w:val="18"/>
          <w:szCs w:val="18"/>
          <w:lang w:val="nl-NL"/>
        </w:rPr>
        <w:tab/>
      </w:r>
      <w:r w:rsidRPr="00DD24B5">
        <w:rPr>
          <w:rFonts w:ascii="Verdana" w:hAnsi="Verdana"/>
          <w:sz w:val="18"/>
          <w:szCs w:val="18"/>
          <w:lang w:val="nl-NL"/>
        </w:rPr>
        <w:tab/>
        <w:t xml:space="preserve"> </w:t>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t>7</w:t>
      </w:r>
      <w:r w:rsidRPr="00DD24B5" w:rsidR="00D222E6">
        <w:rPr>
          <w:rFonts w:ascii="Verdana" w:hAnsi="Verdana"/>
          <w:sz w:val="18"/>
          <w:szCs w:val="18"/>
          <w:lang w:val="nl-NL"/>
        </w:rPr>
        <w:t>,0</w:t>
      </w:r>
      <w:r w:rsidRPr="00DD24B5">
        <w:rPr>
          <w:rFonts w:ascii="Verdana" w:hAnsi="Verdana"/>
          <w:sz w:val="18"/>
          <w:szCs w:val="18"/>
          <w:lang w:val="nl-NL"/>
        </w:rPr>
        <w:t xml:space="preserve"> miljoen</w:t>
      </w:r>
      <w:r w:rsidRPr="00DD24B5" w:rsidR="008E78A0">
        <w:rPr>
          <w:rStyle w:val="Voetnootmarkering"/>
          <w:rFonts w:ascii="Verdana" w:hAnsi="Verdana"/>
          <w:sz w:val="18"/>
          <w:szCs w:val="18"/>
          <w:lang w:val="nl-NL"/>
        </w:rPr>
        <w:footnoteReference w:id="9"/>
      </w:r>
    </w:p>
    <w:p w:rsidRPr="00DD24B5" w:rsidR="007F1F12" w:rsidP="007F1F12" w:rsidRDefault="007F1F12" w14:paraId="66967725" w14:textId="31F39EE4">
      <w:pPr>
        <w:pStyle w:val="Lijstalinea"/>
        <w:numPr>
          <w:ilvl w:val="1"/>
          <w:numId w:val="7"/>
        </w:numPr>
        <w:rPr>
          <w:rFonts w:ascii="Verdana" w:hAnsi="Verdana"/>
          <w:sz w:val="18"/>
          <w:szCs w:val="18"/>
          <w:lang w:val="nl-NL"/>
        </w:rPr>
      </w:pPr>
      <w:r w:rsidRPr="00DD24B5">
        <w:rPr>
          <w:rFonts w:ascii="Verdana" w:hAnsi="Verdana"/>
          <w:sz w:val="18"/>
          <w:szCs w:val="18"/>
          <w:lang w:val="nl-NL"/>
        </w:rPr>
        <w:t>Innovatie</w:t>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t>5</w:t>
      </w:r>
      <w:r w:rsidRPr="00DD24B5" w:rsidR="00D222E6">
        <w:rPr>
          <w:rFonts w:ascii="Verdana" w:hAnsi="Verdana"/>
          <w:sz w:val="18"/>
          <w:szCs w:val="18"/>
          <w:lang w:val="nl-NL"/>
        </w:rPr>
        <w:t>,0</w:t>
      </w:r>
      <w:r w:rsidRPr="00DD24B5">
        <w:rPr>
          <w:rFonts w:ascii="Verdana" w:hAnsi="Verdana"/>
          <w:sz w:val="18"/>
          <w:szCs w:val="18"/>
          <w:lang w:val="nl-NL"/>
        </w:rPr>
        <w:t xml:space="preserve"> miljoen</w:t>
      </w:r>
    </w:p>
    <w:p w:rsidRPr="00DD24B5" w:rsidR="007F1F12" w:rsidP="007F1F12" w:rsidRDefault="007F1F12" w14:paraId="3565C5E5" w14:textId="77777777">
      <w:pPr>
        <w:pStyle w:val="Lijstalinea"/>
        <w:numPr>
          <w:ilvl w:val="1"/>
          <w:numId w:val="7"/>
        </w:numPr>
        <w:rPr>
          <w:rFonts w:ascii="Verdana" w:hAnsi="Verdana"/>
          <w:sz w:val="18"/>
          <w:szCs w:val="18"/>
          <w:lang w:val="nl-NL"/>
        </w:rPr>
      </w:pPr>
      <w:r w:rsidRPr="00DD24B5">
        <w:rPr>
          <w:rFonts w:ascii="Verdana" w:hAnsi="Verdana"/>
          <w:sz w:val="18"/>
          <w:szCs w:val="18"/>
          <w:lang w:val="nl-NL"/>
        </w:rPr>
        <w:t xml:space="preserve">Talent </w:t>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t>2,5 miljoen</w:t>
      </w:r>
    </w:p>
    <w:p w:rsidRPr="00DD24B5" w:rsidR="007F1F12" w:rsidP="007F1F12" w:rsidRDefault="007F1F12" w14:paraId="1C65BAE9" w14:textId="77777777">
      <w:pPr>
        <w:ind w:left="709" w:firstLine="11"/>
        <w:rPr>
          <w:rFonts w:ascii="Verdana" w:hAnsi="Verdana"/>
          <w:sz w:val="18"/>
          <w:szCs w:val="18"/>
          <w:lang w:val="nl-NL"/>
        </w:rPr>
      </w:pPr>
    </w:p>
    <w:p w:rsidRPr="00DD24B5" w:rsidR="007F1F12" w:rsidP="007F1F12" w:rsidRDefault="007F1F12" w14:paraId="05C03286" w14:textId="77777777">
      <w:pPr>
        <w:ind w:firstLine="720"/>
        <w:rPr>
          <w:rFonts w:ascii="Verdana" w:hAnsi="Verdana"/>
          <w:sz w:val="18"/>
          <w:szCs w:val="18"/>
          <w:lang w:val="nl-NL"/>
        </w:rPr>
      </w:pPr>
    </w:p>
    <w:p w:rsidRPr="00DD24B5" w:rsidR="007F1F12" w:rsidP="007F1F12" w:rsidRDefault="007F1F12" w14:paraId="395EE2CC" w14:textId="77777777">
      <w:pPr>
        <w:ind w:firstLine="720"/>
        <w:rPr>
          <w:rFonts w:ascii="Verdana" w:hAnsi="Verdana"/>
          <w:sz w:val="18"/>
          <w:szCs w:val="18"/>
          <w:lang w:val="nl-NL"/>
        </w:rPr>
      </w:pPr>
      <w:r w:rsidRPr="00DD24B5">
        <w:rPr>
          <w:rFonts w:ascii="Verdana" w:hAnsi="Verdana"/>
          <w:sz w:val="18"/>
          <w:szCs w:val="18"/>
          <w:lang w:val="nl-NL"/>
        </w:rPr>
        <w:t>Pijler IJsselmeervisserij</w:t>
      </w:r>
    </w:p>
    <w:p w:rsidRPr="00DD24B5" w:rsidR="007F1F12" w:rsidP="007F1F12" w:rsidRDefault="007F1F12" w14:paraId="082F74B8" w14:textId="6AF0FD1A">
      <w:pPr>
        <w:pStyle w:val="Lijstalinea"/>
        <w:numPr>
          <w:ilvl w:val="1"/>
          <w:numId w:val="7"/>
        </w:numPr>
        <w:rPr>
          <w:rFonts w:ascii="Verdana" w:hAnsi="Verdana"/>
          <w:sz w:val="18"/>
          <w:szCs w:val="18"/>
          <w:lang w:val="nl-NL"/>
        </w:rPr>
      </w:pPr>
      <w:r w:rsidRPr="00DD24B5">
        <w:rPr>
          <w:rFonts w:ascii="Verdana" w:hAnsi="Verdana"/>
          <w:sz w:val="18"/>
          <w:szCs w:val="18"/>
          <w:lang w:val="nl-NL"/>
        </w:rPr>
        <w:lastRenderedPageBreak/>
        <w:t>Herstructurering IJsselmeervisserij</w:t>
      </w:r>
      <w:r w:rsidRPr="00DD24B5">
        <w:rPr>
          <w:rFonts w:ascii="Verdana" w:hAnsi="Verdana"/>
          <w:sz w:val="18"/>
          <w:szCs w:val="18"/>
          <w:lang w:val="nl-NL"/>
        </w:rPr>
        <w:tab/>
      </w:r>
      <w:r w:rsidRPr="00DD24B5">
        <w:rPr>
          <w:rFonts w:ascii="Verdana" w:hAnsi="Verdana"/>
          <w:sz w:val="18"/>
          <w:szCs w:val="18"/>
          <w:lang w:val="nl-NL"/>
        </w:rPr>
        <w:tab/>
        <w:t>5</w:t>
      </w:r>
      <w:r w:rsidRPr="00DD24B5" w:rsidR="00D222E6">
        <w:rPr>
          <w:rFonts w:ascii="Verdana" w:hAnsi="Verdana"/>
          <w:sz w:val="18"/>
          <w:szCs w:val="18"/>
          <w:lang w:val="nl-NL"/>
        </w:rPr>
        <w:t>,0</w:t>
      </w:r>
      <w:r w:rsidRPr="00DD24B5">
        <w:rPr>
          <w:rFonts w:ascii="Verdana" w:hAnsi="Verdana"/>
          <w:sz w:val="18"/>
          <w:szCs w:val="18"/>
          <w:lang w:val="nl-NL"/>
        </w:rPr>
        <w:t xml:space="preserve"> miljoen</w:t>
      </w:r>
      <w:r w:rsidRPr="00DD24B5">
        <w:rPr>
          <w:rStyle w:val="Voetnootmarkering"/>
          <w:rFonts w:ascii="Verdana" w:hAnsi="Verdana"/>
          <w:sz w:val="18"/>
          <w:szCs w:val="18"/>
          <w:lang w:val="nl-NL"/>
        </w:rPr>
        <w:footnoteReference w:id="10"/>
      </w:r>
    </w:p>
    <w:p w:rsidRPr="00DD24B5" w:rsidR="007F1F12" w:rsidP="007F1F12" w:rsidRDefault="007F1F12" w14:paraId="1F9D6AB2" w14:textId="77777777">
      <w:pPr>
        <w:ind w:firstLine="720"/>
        <w:rPr>
          <w:rFonts w:ascii="Verdana" w:hAnsi="Verdana"/>
          <w:sz w:val="18"/>
          <w:szCs w:val="18"/>
          <w:lang w:val="nl-NL"/>
        </w:rPr>
      </w:pPr>
    </w:p>
    <w:p w:rsidRPr="00DD24B5" w:rsidR="007F1F12" w:rsidP="007F1F12" w:rsidRDefault="007F1F12" w14:paraId="7512FCD0" w14:textId="77777777">
      <w:pPr>
        <w:ind w:firstLine="720"/>
        <w:rPr>
          <w:rFonts w:ascii="Verdana" w:hAnsi="Verdana"/>
          <w:sz w:val="18"/>
          <w:szCs w:val="18"/>
          <w:lang w:val="nl-NL"/>
        </w:rPr>
      </w:pPr>
      <w:r w:rsidRPr="00DD24B5">
        <w:rPr>
          <w:rFonts w:ascii="Verdana" w:hAnsi="Verdana"/>
          <w:sz w:val="18"/>
          <w:szCs w:val="18"/>
          <w:lang w:val="nl-NL"/>
        </w:rPr>
        <w:t xml:space="preserve">Pijler Smart </w:t>
      </w:r>
      <w:proofErr w:type="spellStart"/>
      <w:r w:rsidRPr="00DD24B5">
        <w:rPr>
          <w:rFonts w:ascii="Verdana" w:hAnsi="Verdana"/>
          <w:sz w:val="18"/>
          <w:szCs w:val="18"/>
          <w:lang w:val="nl-NL"/>
        </w:rPr>
        <w:t>mobility</w:t>
      </w:r>
      <w:proofErr w:type="spellEnd"/>
    </w:p>
    <w:p w:rsidRPr="00DD24B5" w:rsidR="00D222E6" w:rsidP="007F1F12" w:rsidRDefault="00D222E6" w14:paraId="0CBFB0D9" w14:textId="73071671">
      <w:pPr>
        <w:pStyle w:val="Lijstalinea"/>
        <w:numPr>
          <w:ilvl w:val="1"/>
          <w:numId w:val="7"/>
        </w:numPr>
        <w:rPr>
          <w:rFonts w:ascii="Verdana" w:hAnsi="Verdana"/>
          <w:sz w:val="18"/>
          <w:szCs w:val="18"/>
          <w:lang w:val="nl-NL"/>
        </w:rPr>
      </w:pPr>
      <w:r w:rsidRPr="00DD24B5">
        <w:rPr>
          <w:rFonts w:ascii="Verdana" w:hAnsi="Verdana"/>
          <w:sz w:val="18"/>
          <w:szCs w:val="18"/>
          <w:lang w:val="nl-NL"/>
        </w:rPr>
        <w:t>Upgrade Duits Nederlandse Windtunnel</w:t>
      </w:r>
      <w:r w:rsidRPr="00DD24B5">
        <w:rPr>
          <w:rFonts w:ascii="Verdana" w:hAnsi="Verdana"/>
          <w:sz w:val="18"/>
          <w:szCs w:val="18"/>
          <w:lang w:val="nl-NL"/>
        </w:rPr>
        <w:tab/>
      </w:r>
      <w:r w:rsidRPr="00DD24B5">
        <w:rPr>
          <w:rFonts w:ascii="Verdana" w:hAnsi="Verdana"/>
          <w:sz w:val="18"/>
          <w:szCs w:val="18"/>
          <w:lang w:val="nl-NL"/>
        </w:rPr>
        <w:tab/>
        <w:t>2,5 miljoen</w:t>
      </w:r>
    </w:p>
    <w:p w:rsidRPr="00DD24B5" w:rsidR="00D222E6" w:rsidP="007F1F12" w:rsidRDefault="002B36E8" w14:paraId="71F4DE31" w14:textId="263C678A">
      <w:pPr>
        <w:pStyle w:val="Lijstalinea"/>
        <w:numPr>
          <w:ilvl w:val="1"/>
          <w:numId w:val="7"/>
        </w:numPr>
        <w:rPr>
          <w:rFonts w:ascii="Verdana" w:hAnsi="Verdana"/>
          <w:sz w:val="18"/>
          <w:szCs w:val="18"/>
          <w:lang w:val="nl-NL"/>
        </w:rPr>
      </w:pPr>
      <w:r w:rsidRPr="00DD24B5">
        <w:rPr>
          <w:rFonts w:ascii="Verdana" w:hAnsi="Verdana"/>
          <w:sz w:val="18"/>
          <w:szCs w:val="18"/>
          <w:lang w:val="nl-NL"/>
        </w:rPr>
        <w:t>Inrichting MITC Marknesse</w:t>
      </w:r>
      <w:r w:rsidRPr="00DD24B5" w:rsidR="00D222E6">
        <w:rPr>
          <w:rFonts w:ascii="Verdana" w:hAnsi="Verdana"/>
          <w:sz w:val="18"/>
          <w:szCs w:val="18"/>
          <w:lang w:val="nl-NL"/>
        </w:rPr>
        <w:tab/>
      </w:r>
      <w:r w:rsidRPr="00DD24B5" w:rsidR="00D222E6">
        <w:rPr>
          <w:rFonts w:ascii="Verdana" w:hAnsi="Verdana"/>
          <w:sz w:val="18"/>
          <w:szCs w:val="18"/>
          <w:lang w:val="nl-NL"/>
        </w:rPr>
        <w:tab/>
      </w:r>
      <w:r w:rsidRPr="00DD24B5" w:rsidR="00046B6A">
        <w:rPr>
          <w:rFonts w:ascii="Verdana" w:hAnsi="Verdana"/>
          <w:sz w:val="18"/>
          <w:szCs w:val="18"/>
          <w:lang w:val="nl-NL"/>
        </w:rPr>
        <w:tab/>
      </w:r>
      <w:r w:rsidRPr="00DD24B5" w:rsidR="00D222E6">
        <w:rPr>
          <w:rFonts w:ascii="Verdana" w:hAnsi="Verdana"/>
          <w:sz w:val="18"/>
          <w:szCs w:val="18"/>
          <w:lang w:val="nl-NL"/>
        </w:rPr>
        <w:t>8,0 miljoen</w:t>
      </w:r>
      <w:r w:rsidRPr="00DD24B5" w:rsidR="00552639">
        <w:rPr>
          <w:rStyle w:val="Voetnootmarkering"/>
          <w:rFonts w:ascii="Verdana" w:hAnsi="Verdana"/>
          <w:sz w:val="18"/>
          <w:szCs w:val="18"/>
          <w:lang w:val="nl-NL"/>
        </w:rPr>
        <w:footnoteReference w:id="11"/>
      </w:r>
      <w:r w:rsidRPr="00DD24B5" w:rsidR="00D222E6">
        <w:rPr>
          <w:rFonts w:ascii="Verdana" w:hAnsi="Verdana"/>
          <w:sz w:val="18"/>
          <w:szCs w:val="18"/>
          <w:lang w:val="nl-NL"/>
        </w:rPr>
        <w:br/>
      </w:r>
    </w:p>
    <w:p w:rsidRPr="00DD24B5" w:rsidR="007F1F12" w:rsidP="007F1F12" w:rsidRDefault="007F1F12" w14:paraId="7963F05D" w14:textId="77777777">
      <w:pPr>
        <w:ind w:firstLine="720"/>
        <w:rPr>
          <w:rFonts w:ascii="Verdana" w:hAnsi="Verdana"/>
          <w:sz w:val="18"/>
          <w:szCs w:val="18"/>
          <w:lang w:val="nl-NL"/>
        </w:rPr>
      </w:pPr>
    </w:p>
    <w:p w:rsidRPr="00DD24B5" w:rsidR="007F1F12" w:rsidP="007F1F12" w:rsidRDefault="007F1F12" w14:paraId="0A090E4F" w14:textId="0AEF38B1">
      <w:pPr>
        <w:ind w:firstLine="720"/>
        <w:rPr>
          <w:rFonts w:ascii="Verdana" w:hAnsi="Verdana"/>
          <w:sz w:val="18"/>
          <w:szCs w:val="18"/>
          <w:lang w:val="nl-NL"/>
        </w:rPr>
      </w:pPr>
      <w:r w:rsidRPr="00DD24B5">
        <w:rPr>
          <w:rFonts w:ascii="Verdana" w:hAnsi="Verdana"/>
          <w:sz w:val="18"/>
          <w:szCs w:val="18"/>
          <w:lang w:val="nl-NL"/>
        </w:rPr>
        <w:t>Totaal</w:t>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r>
      <w:r w:rsidRPr="00DD24B5">
        <w:rPr>
          <w:rFonts w:ascii="Verdana" w:hAnsi="Verdana"/>
          <w:sz w:val="18"/>
          <w:szCs w:val="18"/>
          <w:lang w:val="nl-NL"/>
        </w:rPr>
        <w:tab/>
        <w:t>30</w:t>
      </w:r>
      <w:r w:rsidRPr="00DD24B5" w:rsidR="00D222E6">
        <w:rPr>
          <w:rFonts w:ascii="Verdana" w:hAnsi="Verdana"/>
          <w:sz w:val="18"/>
          <w:szCs w:val="18"/>
          <w:lang w:val="nl-NL"/>
        </w:rPr>
        <w:t>,0</w:t>
      </w:r>
      <w:r w:rsidRPr="00DD24B5">
        <w:rPr>
          <w:rFonts w:ascii="Verdana" w:hAnsi="Verdana"/>
          <w:sz w:val="18"/>
          <w:szCs w:val="18"/>
          <w:lang w:val="nl-NL"/>
        </w:rPr>
        <w:t xml:space="preserve"> miljoen</w:t>
      </w:r>
    </w:p>
    <w:p w:rsidRPr="00DD24B5" w:rsidR="007F1F12" w:rsidP="007F1F12" w:rsidRDefault="007F1F12" w14:paraId="18769D2E" w14:textId="77777777">
      <w:pPr>
        <w:rPr>
          <w:rFonts w:ascii="Verdana" w:hAnsi="Verdana"/>
          <w:sz w:val="18"/>
          <w:szCs w:val="18"/>
          <w:lang w:val="nl-NL"/>
        </w:rPr>
      </w:pPr>
    </w:p>
    <w:p w:rsidRPr="00DD24B5" w:rsidR="007F1F12" w:rsidP="007F1F12" w:rsidRDefault="007F1F12" w14:paraId="46CBFD94" w14:textId="77777777">
      <w:pPr>
        <w:spacing w:line="240" w:lineRule="auto"/>
        <w:ind w:left="426" w:hanging="426"/>
        <w:rPr>
          <w:rFonts w:ascii="Verdana" w:hAnsi="Verdana"/>
          <w:sz w:val="18"/>
          <w:szCs w:val="18"/>
          <w:lang w:val="nl-NL"/>
        </w:rPr>
      </w:pPr>
      <w:r w:rsidRPr="00DD24B5">
        <w:rPr>
          <w:rFonts w:ascii="Verdana" w:hAnsi="Verdana"/>
          <w:sz w:val="18"/>
          <w:szCs w:val="18"/>
          <w:lang w:val="nl-NL"/>
        </w:rPr>
        <w:tab/>
        <w:t xml:space="preserve"> </w:t>
      </w:r>
    </w:p>
    <w:p w:rsidRPr="00DD24B5" w:rsidR="007F1F12" w:rsidP="000F0568" w:rsidRDefault="007F1F12" w14:paraId="1ACBFC5F" w14:textId="6B486474">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Partijen spreken af daarvoor de volgende bijdragen te doen</w:t>
      </w:r>
      <w:r w:rsidRPr="00DD24B5" w:rsidR="00D222E6">
        <w:rPr>
          <w:rFonts w:ascii="Verdana" w:hAnsi="Verdana"/>
          <w:sz w:val="18"/>
          <w:szCs w:val="18"/>
          <w:lang w:val="nl-NL"/>
        </w:rPr>
        <w:t xml:space="preserve"> voor de aanpak van de regionale opgave van Noordelijk Flevoland en de in artikel 2 genoemde doelen van de Regio Deal Noordelijk Flevoland</w:t>
      </w:r>
      <w:r w:rsidRPr="00DD24B5">
        <w:rPr>
          <w:rFonts w:ascii="Verdana" w:hAnsi="Verdana"/>
          <w:sz w:val="18"/>
          <w:szCs w:val="18"/>
          <w:lang w:val="nl-NL"/>
        </w:rPr>
        <w:t>:</w:t>
      </w:r>
    </w:p>
    <w:p w:rsidRPr="00DD24B5" w:rsidR="007F1F12" w:rsidP="000F0568" w:rsidRDefault="007F1F12" w14:paraId="1E9D87AE" w14:textId="399D19E4">
      <w:pPr>
        <w:pStyle w:val="Lijstalinea"/>
        <w:numPr>
          <w:ilvl w:val="1"/>
          <w:numId w:val="7"/>
        </w:numPr>
        <w:ind w:left="709" w:hanging="283"/>
        <w:rPr>
          <w:rFonts w:ascii="Verdana" w:hAnsi="Verdana"/>
          <w:sz w:val="18"/>
          <w:szCs w:val="18"/>
          <w:lang w:val="nl-NL"/>
        </w:rPr>
      </w:pPr>
      <w:r w:rsidRPr="00DD24B5">
        <w:rPr>
          <w:rFonts w:ascii="Verdana" w:hAnsi="Verdana"/>
          <w:sz w:val="18"/>
          <w:szCs w:val="18"/>
          <w:lang w:val="nl-NL"/>
        </w:rPr>
        <w:t>LNV reserveert</w:t>
      </w:r>
      <w:r w:rsidRPr="00DD24B5">
        <w:rPr>
          <w:lang w:val="nl-NL"/>
        </w:rPr>
        <w:t xml:space="preserve"> </w:t>
      </w:r>
      <w:r w:rsidRPr="00DD24B5">
        <w:rPr>
          <w:rFonts w:ascii="Verdana" w:hAnsi="Verdana"/>
          <w:sz w:val="18"/>
          <w:szCs w:val="18"/>
          <w:lang w:val="nl-NL"/>
        </w:rPr>
        <w:t>€ 15 miljoen inclusief eventueel verschuldigde BTW vanuit de Regio Envelop als Rijksbijdrage;</w:t>
      </w:r>
    </w:p>
    <w:p w:rsidRPr="00DD24B5" w:rsidR="007F1F12" w:rsidP="000F0568" w:rsidRDefault="007F1F12" w14:paraId="1C6AD669" w14:textId="7B1FD0F9">
      <w:pPr>
        <w:pStyle w:val="Lijstalinea"/>
        <w:numPr>
          <w:ilvl w:val="1"/>
          <w:numId w:val="7"/>
        </w:numPr>
        <w:ind w:left="709" w:hanging="283"/>
        <w:rPr>
          <w:rFonts w:ascii="Verdana" w:hAnsi="Verdana"/>
          <w:i/>
          <w:sz w:val="18"/>
          <w:szCs w:val="18"/>
          <w:lang w:val="nl-NL"/>
        </w:rPr>
      </w:pPr>
      <w:r w:rsidRPr="00DD24B5">
        <w:rPr>
          <w:rFonts w:ascii="Verdana" w:hAnsi="Verdana"/>
          <w:sz w:val="18"/>
          <w:szCs w:val="18"/>
          <w:lang w:val="nl-NL"/>
        </w:rPr>
        <w:t xml:space="preserve">de Regio spant zich in een bijdrage van € 15 miljoen te </w:t>
      </w:r>
      <w:r w:rsidRPr="00DD24B5" w:rsidR="00CB5B9F">
        <w:rPr>
          <w:rFonts w:ascii="Verdana" w:hAnsi="Verdana"/>
          <w:sz w:val="18"/>
          <w:szCs w:val="18"/>
          <w:lang w:val="nl-NL"/>
        </w:rPr>
        <w:t>leveren</w:t>
      </w:r>
      <w:r w:rsidRPr="00DD24B5">
        <w:rPr>
          <w:rFonts w:ascii="Verdana" w:hAnsi="Verdana"/>
          <w:sz w:val="18"/>
          <w:szCs w:val="18"/>
          <w:lang w:val="nl-NL"/>
        </w:rPr>
        <w:t>;</w:t>
      </w:r>
    </w:p>
    <w:p w:rsidRPr="00DD24B5" w:rsidR="00CB5B9F" w:rsidP="000F0568" w:rsidRDefault="00CB5B9F" w14:paraId="427573C6" w14:textId="7727F27F">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 xml:space="preserve">Partijen hebben de intentie de bijdrage uit de Regio Envelop en de bijdrage van de Regio zoals genoemd in het tweede lid, in te zetten voor het initiëren en/of realiseren van initiatieven en projecten in het kader van de Pijlers die voortvloeien uit de afspraken in de Regio Deal Noordelijk Flevoland, om bij te kunnen dragen aan de ambitie en de </w:t>
      </w:r>
      <w:r w:rsidRPr="00DD24B5" w:rsidR="002679E2">
        <w:rPr>
          <w:rFonts w:ascii="Verdana" w:hAnsi="Verdana"/>
          <w:sz w:val="18"/>
          <w:szCs w:val="18"/>
          <w:lang w:val="nl-NL"/>
        </w:rPr>
        <w:t xml:space="preserve">doelen </w:t>
      </w:r>
      <w:r w:rsidRPr="00DD24B5">
        <w:rPr>
          <w:rFonts w:ascii="Verdana" w:hAnsi="Verdana"/>
          <w:sz w:val="18"/>
          <w:szCs w:val="18"/>
          <w:lang w:val="nl-NL"/>
        </w:rPr>
        <w:t xml:space="preserve">van de Regio Deal Noordelijk Flevoland, zoals verwoord in de artikelen 1 en </w:t>
      </w:r>
      <w:r w:rsidRPr="00DD24B5" w:rsidR="002679E2">
        <w:rPr>
          <w:rFonts w:ascii="Verdana" w:hAnsi="Verdana"/>
          <w:sz w:val="18"/>
          <w:szCs w:val="18"/>
          <w:lang w:val="nl-NL"/>
        </w:rPr>
        <w:t>2</w:t>
      </w:r>
      <w:r w:rsidRPr="00DD24B5">
        <w:rPr>
          <w:rFonts w:ascii="Verdana" w:hAnsi="Verdana"/>
          <w:sz w:val="18"/>
          <w:szCs w:val="18"/>
          <w:lang w:val="nl-NL"/>
        </w:rPr>
        <w:t>.</w:t>
      </w:r>
    </w:p>
    <w:p w:rsidRPr="00DD24B5" w:rsidR="007F1F12" w:rsidP="000F0568" w:rsidRDefault="007F1F12" w14:paraId="08262F2D" w14:textId="426C3ADB">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 xml:space="preserve">De in het eerste lid genoemde verdeling van de gezamenlijke </w:t>
      </w:r>
      <w:r w:rsidRPr="00DD24B5" w:rsidR="00B860C9">
        <w:rPr>
          <w:rFonts w:ascii="Verdana" w:hAnsi="Verdana"/>
          <w:sz w:val="18"/>
          <w:szCs w:val="18"/>
          <w:lang w:val="nl-NL"/>
        </w:rPr>
        <w:t xml:space="preserve">indicatieve inzet van </w:t>
      </w:r>
      <w:r w:rsidRPr="00DD24B5">
        <w:rPr>
          <w:rFonts w:ascii="Verdana" w:hAnsi="Verdana"/>
          <w:sz w:val="18"/>
          <w:szCs w:val="18"/>
          <w:lang w:val="nl-NL"/>
        </w:rPr>
        <w:t xml:space="preserve">financiële middelen </w:t>
      </w:r>
      <w:r w:rsidRPr="00DD24B5" w:rsidR="00CB5B9F">
        <w:rPr>
          <w:rFonts w:ascii="Verdana" w:hAnsi="Verdana"/>
          <w:sz w:val="18"/>
          <w:szCs w:val="18"/>
          <w:lang w:val="nl-NL"/>
        </w:rPr>
        <w:t xml:space="preserve">op hoofdlijnen, </w:t>
      </w:r>
      <w:r w:rsidRPr="00DD24B5">
        <w:rPr>
          <w:rFonts w:ascii="Verdana" w:hAnsi="Verdana"/>
          <w:sz w:val="18"/>
          <w:szCs w:val="18"/>
          <w:lang w:val="nl-NL"/>
        </w:rPr>
        <w:t xml:space="preserve">geldt als een richtlijn voor de inzet van Partijen van hun bijdragen zoals genoemd in het tweede lid. </w:t>
      </w:r>
    </w:p>
    <w:p w:rsidRPr="00DD24B5" w:rsidR="0059519F" w:rsidP="000F0568" w:rsidRDefault="0059519F" w14:paraId="28D3AEBE" w14:textId="50B4023F">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LNV stelt de in het tweede lid</w:t>
      </w:r>
      <w:r w:rsidRPr="00DD24B5" w:rsidR="009819A4">
        <w:rPr>
          <w:rFonts w:ascii="Verdana" w:hAnsi="Verdana"/>
          <w:sz w:val="18"/>
          <w:szCs w:val="18"/>
          <w:lang w:val="nl-NL"/>
        </w:rPr>
        <w:t>,</w:t>
      </w:r>
      <w:r w:rsidRPr="00DD24B5">
        <w:rPr>
          <w:rFonts w:ascii="Verdana" w:hAnsi="Verdana"/>
          <w:sz w:val="18"/>
          <w:szCs w:val="18"/>
          <w:lang w:val="nl-NL"/>
        </w:rPr>
        <w:t xml:space="preserve"> onder</w:t>
      </w:r>
      <w:r w:rsidRPr="00DD24B5" w:rsidR="009819A4">
        <w:rPr>
          <w:rFonts w:ascii="Verdana" w:hAnsi="Verdana"/>
          <w:sz w:val="18"/>
          <w:szCs w:val="18"/>
          <w:lang w:val="nl-NL"/>
        </w:rPr>
        <w:t>deel</w:t>
      </w:r>
      <w:r w:rsidRPr="00DD24B5">
        <w:rPr>
          <w:rFonts w:ascii="Verdana" w:hAnsi="Verdana"/>
          <w:sz w:val="18"/>
          <w:szCs w:val="18"/>
          <w:lang w:val="nl-NL"/>
        </w:rPr>
        <w:t xml:space="preserve"> a, genoemde Rijksbijdrage, met uitzondering van de bijdrage voor de upgrade van de Duits Nederlandse Windtunnel</w:t>
      </w:r>
      <w:r w:rsidRPr="00DD24B5" w:rsidR="009819A4">
        <w:rPr>
          <w:rFonts w:ascii="Verdana" w:hAnsi="Verdana"/>
          <w:sz w:val="18"/>
          <w:szCs w:val="18"/>
          <w:lang w:val="nl-NL"/>
        </w:rPr>
        <w:t>,</w:t>
      </w:r>
      <w:r w:rsidRPr="00DD24B5">
        <w:rPr>
          <w:rFonts w:ascii="Verdana" w:hAnsi="Verdana"/>
          <w:sz w:val="18"/>
          <w:szCs w:val="18"/>
          <w:lang w:val="nl-NL"/>
        </w:rPr>
        <w:t xml:space="preserve"> zoals bedoeld in het eerste lid</w:t>
      </w:r>
      <w:r w:rsidRPr="00DD24B5" w:rsidR="009819A4">
        <w:rPr>
          <w:rFonts w:ascii="Verdana" w:hAnsi="Verdana"/>
          <w:sz w:val="18"/>
          <w:szCs w:val="18"/>
          <w:lang w:val="nl-NL"/>
        </w:rPr>
        <w:t>,</w:t>
      </w:r>
      <w:r w:rsidRPr="00DD24B5">
        <w:rPr>
          <w:rFonts w:ascii="Verdana" w:hAnsi="Verdana"/>
          <w:sz w:val="18"/>
          <w:szCs w:val="18"/>
          <w:lang w:val="nl-NL"/>
        </w:rPr>
        <w:t xml:space="preserve"> onder</w:t>
      </w:r>
      <w:r w:rsidRPr="00DD24B5" w:rsidR="009819A4">
        <w:rPr>
          <w:rFonts w:ascii="Verdana" w:hAnsi="Verdana"/>
          <w:sz w:val="18"/>
          <w:szCs w:val="18"/>
          <w:lang w:val="nl-NL"/>
        </w:rPr>
        <w:t>deel</w:t>
      </w:r>
      <w:r w:rsidRPr="00DD24B5">
        <w:rPr>
          <w:rFonts w:ascii="Verdana" w:hAnsi="Verdana"/>
          <w:sz w:val="18"/>
          <w:szCs w:val="18"/>
          <w:lang w:val="nl-NL"/>
        </w:rPr>
        <w:t xml:space="preserve"> e</w:t>
      </w:r>
      <w:r w:rsidRPr="00DD24B5" w:rsidR="009819A4">
        <w:rPr>
          <w:rFonts w:ascii="Verdana" w:hAnsi="Verdana"/>
          <w:sz w:val="18"/>
          <w:szCs w:val="18"/>
          <w:lang w:val="nl-NL"/>
        </w:rPr>
        <w:t>,</w:t>
      </w:r>
      <w:r w:rsidRPr="00DD24B5">
        <w:rPr>
          <w:rFonts w:ascii="Verdana" w:hAnsi="Verdana"/>
          <w:sz w:val="18"/>
          <w:szCs w:val="18"/>
          <w:lang w:val="nl-NL"/>
        </w:rPr>
        <w:t xml:space="preserve"> in afstemming met BZK en de Minister van Financiën beschikbaar als een decentralisatie-uitkering. De Financiële-verhoudingswet schrijft voor dat daarbij sprake is van beleids- en bestedingsvrijheid. De decentralisatie-uitkering wordt beschikbaar gesteld aan de Provincie Flevoland die aldus zelf de inzet bepaalt van de verkregen middelen. </w:t>
      </w:r>
    </w:p>
    <w:p w:rsidRPr="00DD24B5" w:rsidR="0059519F" w:rsidP="000F0568" w:rsidRDefault="0059519F" w14:paraId="5BE36DF6" w14:textId="77777777">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LNV stelt de in het tweede lid onder a, genoemde Rijksbijdrage voor wat betreft de upgrade van de Duits Nederlandse Windtunnel (zoals bedoeld in het eerste lid 1 onder e) in afstemming met de Minister van Financiën beschikbaar via een begrotingsoverheveling naar EZK.</w:t>
      </w:r>
    </w:p>
    <w:p w:rsidRPr="00DD24B5" w:rsidR="0043516D" w:rsidP="000F0568" w:rsidRDefault="00C33BAF" w14:paraId="372BCC3D" w14:textId="60F7DF8F">
      <w:pPr>
        <w:pStyle w:val="Lijstalinea"/>
        <w:numPr>
          <w:ilvl w:val="0"/>
          <w:numId w:val="7"/>
        </w:numPr>
        <w:ind w:left="426" w:hanging="426"/>
        <w:rPr>
          <w:lang w:val="nl-NL"/>
        </w:rPr>
      </w:pPr>
      <w:r w:rsidRPr="00DD24B5">
        <w:rPr>
          <w:rFonts w:ascii="Verdana" w:hAnsi="Verdana"/>
          <w:sz w:val="18"/>
          <w:szCs w:val="18"/>
          <w:lang w:val="nl-NL"/>
        </w:rPr>
        <w:t xml:space="preserve">De in het </w:t>
      </w:r>
      <w:r w:rsidRPr="00DD24B5" w:rsidR="0059519F">
        <w:rPr>
          <w:rFonts w:ascii="Verdana" w:hAnsi="Verdana"/>
          <w:sz w:val="18"/>
          <w:szCs w:val="18"/>
          <w:lang w:val="nl-NL"/>
        </w:rPr>
        <w:t xml:space="preserve">vijfde </w:t>
      </w:r>
      <w:r w:rsidRPr="00DD24B5">
        <w:rPr>
          <w:rFonts w:ascii="Verdana" w:hAnsi="Verdana"/>
          <w:sz w:val="18"/>
          <w:szCs w:val="18"/>
          <w:lang w:val="nl-NL"/>
        </w:rPr>
        <w:t xml:space="preserve">lid </w:t>
      </w:r>
      <w:r w:rsidRPr="00DD24B5" w:rsidR="000D7E50">
        <w:rPr>
          <w:rFonts w:ascii="Verdana" w:hAnsi="Verdana"/>
          <w:sz w:val="18"/>
          <w:szCs w:val="18"/>
          <w:lang w:val="nl-NL"/>
        </w:rPr>
        <w:t xml:space="preserve">genoemde </w:t>
      </w:r>
      <w:r w:rsidRPr="00DD24B5" w:rsidR="0059519F">
        <w:rPr>
          <w:rFonts w:ascii="Verdana" w:hAnsi="Verdana"/>
          <w:sz w:val="18"/>
          <w:szCs w:val="18"/>
          <w:lang w:val="nl-NL"/>
        </w:rPr>
        <w:t xml:space="preserve">decentralisatie-uitkering </w:t>
      </w:r>
      <w:r w:rsidRPr="00DD24B5">
        <w:rPr>
          <w:rFonts w:ascii="Verdana" w:hAnsi="Verdana"/>
          <w:sz w:val="18"/>
          <w:szCs w:val="18"/>
          <w:lang w:val="nl-NL"/>
        </w:rPr>
        <w:t>komt beschikba</w:t>
      </w:r>
      <w:r w:rsidRPr="00DD24B5" w:rsidR="00B860C9">
        <w:rPr>
          <w:rFonts w:ascii="Verdana" w:hAnsi="Verdana"/>
          <w:sz w:val="18"/>
          <w:szCs w:val="18"/>
          <w:lang w:val="nl-NL"/>
        </w:rPr>
        <w:t>a</w:t>
      </w:r>
      <w:r w:rsidRPr="00DD24B5">
        <w:rPr>
          <w:rFonts w:ascii="Verdana" w:hAnsi="Verdana"/>
          <w:sz w:val="18"/>
          <w:szCs w:val="18"/>
          <w:lang w:val="nl-NL"/>
        </w:rPr>
        <w:t>r volgens een aantal termijnen in de jaren 2019 tot en met 2021</w:t>
      </w:r>
      <w:r w:rsidRPr="00DD24B5" w:rsidR="00B860C9">
        <w:rPr>
          <w:rFonts w:ascii="Verdana" w:hAnsi="Verdana"/>
          <w:sz w:val="18"/>
          <w:szCs w:val="18"/>
          <w:lang w:val="nl-NL"/>
        </w:rPr>
        <w:t>, waarbij de</w:t>
      </w:r>
      <w:r w:rsidRPr="00DD24B5">
        <w:rPr>
          <w:rFonts w:ascii="Verdana" w:hAnsi="Verdana"/>
          <w:sz w:val="18"/>
          <w:szCs w:val="18"/>
          <w:lang w:val="nl-NL"/>
        </w:rPr>
        <w:t xml:space="preserve"> eerste termijn</w:t>
      </w:r>
      <w:r w:rsidRPr="00DD24B5" w:rsidR="00B860C9">
        <w:rPr>
          <w:rFonts w:ascii="Verdana" w:hAnsi="Verdana"/>
          <w:sz w:val="18"/>
          <w:szCs w:val="18"/>
          <w:lang w:val="nl-NL"/>
        </w:rPr>
        <w:t xml:space="preserve"> in 2019 </w:t>
      </w:r>
      <w:r w:rsidRPr="00DD24B5">
        <w:rPr>
          <w:rFonts w:ascii="Verdana" w:hAnsi="Verdana"/>
          <w:sz w:val="18"/>
          <w:szCs w:val="18"/>
          <w:lang w:val="nl-NL"/>
        </w:rPr>
        <w:t>€ 7,5 miljoen</w:t>
      </w:r>
      <w:r w:rsidRPr="00DD24B5" w:rsidR="00B860C9">
        <w:rPr>
          <w:rFonts w:ascii="Verdana" w:hAnsi="Verdana"/>
          <w:sz w:val="18"/>
          <w:szCs w:val="18"/>
          <w:lang w:val="nl-NL"/>
        </w:rPr>
        <w:t xml:space="preserve"> bedraagt</w:t>
      </w:r>
      <w:r w:rsidRPr="00DD24B5">
        <w:rPr>
          <w:rFonts w:ascii="Verdana" w:hAnsi="Verdana"/>
          <w:sz w:val="18"/>
          <w:szCs w:val="18"/>
          <w:lang w:val="nl-NL"/>
        </w:rPr>
        <w:t>. De</w:t>
      </w:r>
      <w:r w:rsidRPr="00DD24B5" w:rsidR="00B860C9">
        <w:rPr>
          <w:rFonts w:ascii="Verdana" w:hAnsi="Verdana"/>
          <w:sz w:val="18"/>
          <w:szCs w:val="18"/>
          <w:lang w:val="nl-NL"/>
        </w:rPr>
        <w:t xml:space="preserve"> daarop</w:t>
      </w:r>
      <w:r w:rsidRPr="00DD24B5">
        <w:rPr>
          <w:rFonts w:ascii="Verdana" w:hAnsi="Verdana"/>
          <w:sz w:val="18"/>
          <w:szCs w:val="18"/>
          <w:lang w:val="nl-NL"/>
        </w:rPr>
        <w:t xml:space="preserve"> volgende termijnen </w:t>
      </w:r>
      <w:r w:rsidRPr="00DD24B5" w:rsidR="00B860C9">
        <w:rPr>
          <w:rFonts w:ascii="Verdana" w:hAnsi="Verdana"/>
          <w:sz w:val="18"/>
          <w:szCs w:val="18"/>
          <w:lang w:val="nl-NL"/>
        </w:rPr>
        <w:t xml:space="preserve">komen </w:t>
      </w:r>
      <w:r w:rsidRPr="00DD24B5">
        <w:rPr>
          <w:rFonts w:ascii="Verdana" w:hAnsi="Verdana"/>
          <w:sz w:val="18"/>
          <w:szCs w:val="18"/>
          <w:lang w:val="nl-NL"/>
        </w:rPr>
        <w:t>op nader te bepalen moment</w:t>
      </w:r>
      <w:r w:rsidRPr="00DD24B5" w:rsidR="00B860C9">
        <w:rPr>
          <w:rFonts w:ascii="Verdana" w:hAnsi="Verdana"/>
          <w:sz w:val="18"/>
          <w:szCs w:val="18"/>
          <w:lang w:val="nl-NL"/>
        </w:rPr>
        <w:t>en</w:t>
      </w:r>
      <w:r w:rsidRPr="00DD24B5">
        <w:rPr>
          <w:rFonts w:ascii="Verdana" w:hAnsi="Verdana"/>
          <w:sz w:val="18"/>
          <w:szCs w:val="18"/>
          <w:lang w:val="nl-NL"/>
        </w:rPr>
        <w:t xml:space="preserve"> in de jaren 2020 en/of 2021 </w:t>
      </w:r>
      <w:r w:rsidRPr="00DD24B5" w:rsidR="009F1444">
        <w:rPr>
          <w:rFonts w:ascii="Verdana" w:hAnsi="Verdana"/>
          <w:sz w:val="18"/>
          <w:szCs w:val="18"/>
          <w:lang w:val="nl-NL"/>
        </w:rPr>
        <w:t>uitgekeerd</w:t>
      </w:r>
      <w:r w:rsidRPr="00DD24B5" w:rsidR="005747A0">
        <w:rPr>
          <w:rFonts w:ascii="Verdana" w:hAnsi="Verdana"/>
          <w:sz w:val="18"/>
          <w:szCs w:val="18"/>
          <w:lang w:val="nl-NL"/>
        </w:rPr>
        <w:t xml:space="preserve">. Hierover </w:t>
      </w:r>
      <w:r w:rsidRPr="00DD24B5" w:rsidR="0059519F">
        <w:rPr>
          <w:rFonts w:ascii="Verdana" w:hAnsi="Verdana"/>
          <w:sz w:val="18"/>
          <w:szCs w:val="18"/>
          <w:lang w:val="nl-NL"/>
        </w:rPr>
        <w:t xml:space="preserve">worden in het artikel 6 bedoelde </w:t>
      </w:r>
      <w:r w:rsidRPr="00DD24B5" w:rsidR="005747A0">
        <w:rPr>
          <w:rFonts w:ascii="Verdana" w:hAnsi="Verdana"/>
          <w:sz w:val="18"/>
          <w:szCs w:val="18"/>
          <w:lang w:val="nl-NL"/>
        </w:rPr>
        <w:t xml:space="preserve">overleg </w:t>
      </w:r>
      <w:r w:rsidRPr="00DD24B5" w:rsidR="0059519F">
        <w:rPr>
          <w:rFonts w:ascii="Verdana" w:hAnsi="Verdana"/>
          <w:sz w:val="18"/>
          <w:szCs w:val="18"/>
          <w:lang w:val="nl-NL"/>
        </w:rPr>
        <w:t>afspraken gemaakt</w:t>
      </w:r>
      <w:r w:rsidRPr="00DD24B5" w:rsidR="005747A0">
        <w:rPr>
          <w:rFonts w:ascii="Verdana" w:hAnsi="Verdana"/>
          <w:sz w:val="18"/>
          <w:szCs w:val="18"/>
          <w:lang w:val="nl-NL"/>
        </w:rPr>
        <w:t xml:space="preserve">. </w:t>
      </w:r>
      <w:r w:rsidRPr="00DD24B5">
        <w:rPr>
          <w:rFonts w:ascii="Verdana" w:hAnsi="Verdana"/>
          <w:sz w:val="18"/>
          <w:szCs w:val="18"/>
          <w:lang w:val="nl-NL"/>
        </w:rPr>
        <w:t xml:space="preserve"> </w:t>
      </w:r>
    </w:p>
    <w:p w:rsidRPr="00DD24B5" w:rsidR="00CB5B9F" w:rsidP="000F0568" w:rsidRDefault="00CB5B9F" w14:paraId="0CB1443D" w14:textId="13F5AC87">
      <w:pPr>
        <w:pStyle w:val="Lijstalinea"/>
        <w:numPr>
          <w:ilvl w:val="0"/>
          <w:numId w:val="7"/>
        </w:numPr>
        <w:ind w:left="426" w:hanging="426"/>
        <w:rPr>
          <w:rFonts w:ascii="Verdana" w:hAnsi="Verdana"/>
          <w:sz w:val="18"/>
          <w:szCs w:val="18"/>
          <w:lang w:val="nl-NL"/>
        </w:rPr>
      </w:pPr>
      <w:r w:rsidRPr="00DD24B5">
        <w:rPr>
          <w:rFonts w:ascii="Verdana" w:hAnsi="Verdana"/>
          <w:sz w:val="18"/>
          <w:szCs w:val="18"/>
          <w:lang w:val="nl-NL"/>
        </w:rPr>
        <w:t xml:space="preserve">Partijen zijn zich ervan bewust dat gedurende de looptijd van de Regio Deal Noordelijk Flevoland, omstandigheden en/of prioriteiten kunnen wijzigen voor de aanpak van de regionale opgave van Noordelijk Flevoland. Jaarlijks wordt gezamenlijk door </w:t>
      </w:r>
      <w:r w:rsidRPr="00DD24B5" w:rsidR="00C537F0">
        <w:rPr>
          <w:rFonts w:ascii="Verdana" w:hAnsi="Verdana"/>
          <w:sz w:val="18"/>
          <w:szCs w:val="18"/>
          <w:lang w:val="nl-NL"/>
        </w:rPr>
        <w:t xml:space="preserve">de </w:t>
      </w:r>
      <w:r w:rsidRPr="00DD24B5">
        <w:rPr>
          <w:rFonts w:ascii="Verdana" w:hAnsi="Verdana"/>
          <w:sz w:val="18"/>
          <w:szCs w:val="18"/>
          <w:lang w:val="nl-NL"/>
        </w:rPr>
        <w:t xml:space="preserve">Partijen bezien of er wijziging van de </w:t>
      </w:r>
      <w:r w:rsidRPr="00DD24B5" w:rsidR="002D36B6">
        <w:rPr>
          <w:rFonts w:ascii="Verdana" w:hAnsi="Verdana"/>
          <w:sz w:val="18"/>
          <w:szCs w:val="18"/>
          <w:lang w:val="nl-NL"/>
        </w:rPr>
        <w:t xml:space="preserve">verdeling van de </w:t>
      </w:r>
      <w:r w:rsidRPr="00DD24B5">
        <w:rPr>
          <w:rFonts w:ascii="Verdana" w:hAnsi="Verdana"/>
          <w:sz w:val="18"/>
          <w:szCs w:val="18"/>
          <w:lang w:val="nl-NL"/>
        </w:rPr>
        <w:t xml:space="preserve">gezamenlijke indicatieve inzet wenselijk is en zij leggen eventuele nadere afspraken hierover vast. </w:t>
      </w:r>
    </w:p>
    <w:p w:rsidRPr="00DD24B5" w:rsidR="00ED6C81" w:rsidP="004349DD" w:rsidRDefault="00ED6C81" w14:paraId="37DB62A4" w14:textId="50133592">
      <w:pPr>
        <w:rPr>
          <w:rFonts w:ascii="Verdana" w:hAnsi="Verdana"/>
          <w:strike/>
          <w:sz w:val="18"/>
          <w:szCs w:val="18"/>
          <w:lang w:val="nl-NL"/>
        </w:rPr>
      </w:pPr>
    </w:p>
    <w:p w:rsidRPr="00DD24B5" w:rsidR="005A494A" w:rsidP="004349DD" w:rsidRDefault="005A494A" w14:paraId="0BFB09D2" w14:textId="77777777">
      <w:pPr>
        <w:rPr>
          <w:rFonts w:ascii="Verdana" w:hAnsi="Verdana"/>
          <w:strike/>
          <w:sz w:val="18"/>
          <w:szCs w:val="18"/>
          <w:lang w:val="nl-NL"/>
        </w:rPr>
      </w:pPr>
    </w:p>
    <w:p w:rsidRPr="00DD24B5" w:rsidR="00EA3BDA" w:rsidP="004349DD" w:rsidRDefault="0043516D" w14:paraId="1254F15A" w14:textId="77777777">
      <w:pPr>
        <w:rPr>
          <w:rFonts w:ascii="Verdana" w:hAnsi="Verdana"/>
          <w:b/>
          <w:sz w:val="18"/>
          <w:szCs w:val="18"/>
          <w:lang w:val="nl-NL"/>
        </w:rPr>
      </w:pPr>
      <w:r w:rsidRPr="00DD24B5">
        <w:rPr>
          <w:rFonts w:ascii="Verdana" w:hAnsi="Verdana"/>
          <w:b/>
          <w:sz w:val="18"/>
          <w:szCs w:val="18"/>
          <w:lang w:val="nl-NL"/>
        </w:rPr>
        <w:t xml:space="preserve">3. </w:t>
      </w:r>
      <w:proofErr w:type="spellStart"/>
      <w:r w:rsidRPr="00DD24B5" w:rsidR="00EA3BDA">
        <w:rPr>
          <w:rFonts w:ascii="Verdana" w:hAnsi="Verdana"/>
          <w:b/>
          <w:sz w:val="18"/>
          <w:szCs w:val="18"/>
          <w:lang w:val="nl-NL"/>
        </w:rPr>
        <w:t>Governance</w:t>
      </w:r>
      <w:proofErr w:type="spellEnd"/>
      <w:r w:rsidRPr="00DD24B5" w:rsidR="009C7355">
        <w:rPr>
          <w:rFonts w:ascii="Verdana" w:hAnsi="Verdana"/>
          <w:b/>
          <w:sz w:val="18"/>
          <w:szCs w:val="18"/>
          <w:lang w:val="nl-NL"/>
        </w:rPr>
        <w:t xml:space="preserve"> </w:t>
      </w:r>
      <w:r w:rsidRPr="00DD24B5">
        <w:rPr>
          <w:rFonts w:ascii="Verdana" w:hAnsi="Verdana"/>
          <w:b/>
          <w:sz w:val="18"/>
          <w:szCs w:val="18"/>
          <w:lang w:val="nl-NL"/>
        </w:rPr>
        <w:t xml:space="preserve">uitvoering </w:t>
      </w:r>
      <w:r w:rsidRPr="00DD24B5" w:rsidR="00AD5AD0">
        <w:rPr>
          <w:rFonts w:ascii="Verdana" w:hAnsi="Verdana"/>
          <w:b/>
          <w:sz w:val="18"/>
          <w:szCs w:val="18"/>
          <w:lang w:val="nl-NL"/>
        </w:rPr>
        <w:t>Regio Deal</w:t>
      </w:r>
      <w:r w:rsidRPr="00DD24B5">
        <w:rPr>
          <w:rFonts w:ascii="Verdana" w:hAnsi="Verdana"/>
          <w:b/>
          <w:sz w:val="18"/>
          <w:szCs w:val="18"/>
          <w:lang w:val="nl-NL"/>
        </w:rPr>
        <w:t xml:space="preserve"> </w:t>
      </w:r>
      <w:r w:rsidRPr="00DD24B5" w:rsidR="00454189">
        <w:rPr>
          <w:rFonts w:ascii="Verdana" w:hAnsi="Verdana"/>
          <w:b/>
          <w:sz w:val="18"/>
          <w:szCs w:val="18"/>
          <w:lang w:val="nl-NL"/>
        </w:rPr>
        <w:t>Noordelijk Flevoland</w:t>
      </w:r>
    </w:p>
    <w:p w:rsidRPr="00DD24B5" w:rsidR="0043516D" w:rsidP="004349DD" w:rsidRDefault="0043516D" w14:paraId="5FBBCD34" w14:textId="77777777">
      <w:pPr>
        <w:rPr>
          <w:rFonts w:ascii="Verdana" w:hAnsi="Verdana"/>
          <w:b/>
          <w:sz w:val="18"/>
          <w:szCs w:val="18"/>
          <w:lang w:val="nl-NL"/>
        </w:rPr>
      </w:pPr>
    </w:p>
    <w:p w:rsidRPr="00DD24B5" w:rsidR="0043516D" w:rsidP="004349DD" w:rsidRDefault="0043516D" w14:paraId="42BC36FB" w14:textId="2AED6AAF">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B6D68">
        <w:rPr>
          <w:rFonts w:ascii="Verdana" w:hAnsi="Verdana"/>
          <w:i/>
          <w:sz w:val="18"/>
          <w:szCs w:val="18"/>
          <w:lang w:val="nl-NL"/>
        </w:rPr>
        <w:t>6</w:t>
      </w:r>
      <w:r w:rsidRPr="00DD24B5" w:rsidR="000D318E">
        <w:rPr>
          <w:rFonts w:ascii="Verdana" w:hAnsi="Verdana"/>
          <w:i/>
          <w:sz w:val="18"/>
          <w:szCs w:val="18"/>
          <w:lang w:val="nl-NL"/>
        </w:rPr>
        <w:t xml:space="preserve"> - </w:t>
      </w:r>
      <w:proofErr w:type="spellStart"/>
      <w:r w:rsidRPr="00DD24B5" w:rsidR="00532B1F">
        <w:rPr>
          <w:rFonts w:ascii="Verdana" w:hAnsi="Verdana"/>
          <w:i/>
          <w:sz w:val="18"/>
          <w:szCs w:val="18"/>
          <w:lang w:val="nl-NL"/>
        </w:rPr>
        <w:t>Governance</w:t>
      </w:r>
      <w:proofErr w:type="spellEnd"/>
    </w:p>
    <w:p w:rsidRPr="00DD24B5" w:rsidR="00482E9C" w:rsidP="004349DD" w:rsidRDefault="00482E9C" w14:paraId="49961506" w14:textId="77777777">
      <w:pPr>
        <w:rPr>
          <w:rFonts w:ascii="Verdana" w:hAnsi="Verdana"/>
          <w:sz w:val="18"/>
          <w:szCs w:val="18"/>
          <w:lang w:val="nl-NL"/>
        </w:rPr>
      </w:pPr>
    </w:p>
    <w:p w:rsidRPr="00DD24B5" w:rsidR="00E83353" w:rsidP="000F0568" w:rsidRDefault="00532B1F" w14:paraId="1DB158DB" w14:textId="13A0CF93">
      <w:pPr>
        <w:pStyle w:val="Lijstalinea"/>
        <w:numPr>
          <w:ilvl w:val="0"/>
          <w:numId w:val="37"/>
        </w:numPr>
        <w:rPr>
          <w:rFonts w:ascii="Verdana" w:hAnsi="Verdana"/>
          <w:sz w:val="18"/>
          <w:szCs w:val="18"/>
          <w:lang w:val="nl-NL"/>
        </w:rPr>
      </w:pPr>
      <w:r w:rsidRPr="00DD24B5">
        <w:rPr>
          <w:rFonts w:ascii="Verdana" w:hAnsi="Verdana"/>
          <w:sz w:val="18"/>
          <w:szCs w:val="18"/>
          <w:lang w:val="nl-NL"/>
        </w:rPr>
        <w:t xml:space="preserve">Periodiek treden </w:t>
      </w:r>
      <w:r w:rsidRPr="00DD24B5" w:rsidR="00E83353">
        <w:rPr>
          <w:rFonts w:ascii="Verdana" w:hAnsi="Verdana"/>
          <w:sz w:val="18"/>
          <w:szCs w:val="18"/>
          <w:lang w:val="nl-NL"/>
        </w:rPr>
        <w:t xml:space="preserve">Partijen </w:t>
      </w:r>
      <w:r w:rsidRPr="00DD24B5">
        <w:rPr>
          <w:rFonts w:ascii="Verdana" w:hAnsi="Verdana"/>
          <w:sz w:val="18"/>
          <w:szCs w:val="18"/>
          <w:lang w:val="nl-NL"/>
        </w:rPr>
        <w:t xml:space="preserve">in overleg over de onderlinge samenwerking </w:t>
      </w:r>
      <w:r w:rsidRPr="00DD24B5" w:rsidR="00E83353">
        <w:rPr>
          <w:rFonts w:ascii="Verdana" w:hAnsi="Verdana"/>
          <w:sz w:val="18"/>
          <w:szCs w:val="18"/>
          <w:lang w:val="nl-NL"/>
        </w:rPr>
        <w:t xml:space="preserve">in het kader van de </w:t>
      </w:r>
      <w:r w:rsidRPr="00DD24B5" w:rsidR="00AD5AD0">
        <w:rPr>
          <w:rFonts w:ascii="Verdana" w:hAnsi="Verdana"/>
          <w:sz w:val="18"/>
          <w:szCs w:val="18"/>
          <w:lang w:val="nl-NL"/>
        </w:rPr>
        <w:t>Regio Deal</w:t>
      </w:r>
      <w:r w:rsidRPr="00DD24B5" w:rsidR="00E83353">
        <w:rPr>
          <w:rFonts w:ascii="Verdana" w:hAnsi="Verdana"/>
          <w:sz w:val="18"/>
          <w:szCs w:val="18"/>
          <w:lang w:val="nl-NL"/>
        </w:rPr>
        <w:t xml:space="preserve"> </w:t>
      </w:r>
      <w:r w:rsidRPr="00DD24B5" w:rsidR="00454189">
        <w:rPr>
          <w:rFonts w:ascii="Verdana" w:hAnsi="Verdana"/>
          <w:sz w:val="18"/>
          <w:szCs w:val="18"/>
          <w:lang w:val="nl-NL"/>
        </w:rPr>
        <w:t>Noordelijk Flevoland</w:t>
      </w:r>
      <w:r w:rsidRPr="00DD24B5" w:rsidR="00E83353">
        <w:rPr>
          <w:rFonts w:ascii="Verdana" w:hAnsi="Verdana"/>
          <w:sz w:val="18"/>
          <w:szCs w:val="18"/>
          <w:lang w:val="nl-NL"/>
        </w:rPr>
        <w:t xml:space="preserve">. </w:t>
      </w:r>
      <w:r w:rsidRPr="00DD24B5">
        <w:rPr>
          <w:rFonts w:ascii="Verdana" w:hAnsi="Verdana"/>
          <w:sz w:val="18"/>
          <w:szCs w:val="18"/>
          <w:lang w:val="nl-NL"/>
        </w:rPr>
        <w:t xml:space="preserve">Dit overleg </w:t>
      </w:r>
      <w:r w:rsidRPr="00DD24B5" w:rsidR="00E83353">
        <w:rPr>
          <w:rFonts w:ascii="Verdana" w:hAnsi="Verdana"/>
          <w:sz w:val="18"/>
          <w:szCs w:val="18"/>
          <w:lang w:val="nl-NL"/>
        </w:rPr>
        <w:t xml:space="preserve">zorgt voor het </w:t>
      </w:r>
      <w:r w:rsidRPr="00DD24B5" w:rsidR="00392358">
        <w:rPr>
          <w:rFonts w:ascii="Verdana" w:hAnsi="Verdana"/>
          <w:sz w:val="18"/>
          <w:szCs w:val="18"/>
          <w:lang w:val="nl-NL"/>
        </w:rPr>
        <w:t xml:space="preserve">gezamenlijk </w:t>
      </w:r>
      <w:r w:rsidRPr="00DD24B5" w:rsidR="00E83353">
        <w:rPr>
          <w:rFonts w:ascii="Verdana" w:hAnsi="Verdana"/>
          <w:sz w:val="18"/>
          <w:szCs w:val="18"/>
          <w:lang w:val="nl-NL"/>
        </w:rPr>
        <w:t xml:space="preserve">uitwerken van de </w:t>
      </w:r>
      <w:r w:rsidRPr="00DD24B5" w:rsidR="00E83353">
        <w:rPr>
          <w:rFonts w:ascii="Verdana" w:hAnsi="Verdana"/>
          <w:sz w:val="18"/>
          <w:szCs w:val="18"/>
          <w:lang w:val="nl-NL"/>
        </w:rPr>
        <w:lastRenderedPageBreak/>
        <w:t xml:space="preserve">afspraken uit de </w:t>
      </w:r>
      <w:r w:rsidRPr="00DD24B5" w:rsidR="00AD5AD0">
        <w:rPr>
          <w:rFonts w:ascii="Verdana" w:hAnsi="Verdana"/>
          <w:sz w:val="18"/>
          <w:szCs w:val="18"/>
          <w:lang w:val="nl-NL"/>
        </w:rPr>
        <w:t>Regio Deal</w:t>
      </w:r>
      <w:r w:rsidRPr="00DD24B5" w:rsidR="00E83353">
        <w:rPr>
          <w:rFonts w:ascii="Verdana" w:hAnsi="Verdana"/>
          <w:sz w:val="18"/>
          <w:szCs w:val="18"/>
          <w:lang w:val="nl-NL"/>
        </w:rPr>
        <w:t xml:space="preserve"> </w:t>
      </w:r>
      <w:r w:rsidRPr="00DD24B5" w:rsidR="00392358">
        <w:rPr>
          <w:rFonts w:ascii="Verdana" w:hAnsi="Verdana"/>
          <w:sz w:val="18"/>
          <w:szCs w:val="18"/>
          <w:lang w:val="nl-NL"/>
        </w:rPr>
        <w:t xml:space="preserve">Noordelijk Flevoland </w:t>
      </w:r>
      <w:r w:rsidRPr="00DD24B5" w:rsidR="00E83353">
        <w:rPr>
          <w:rFonts w:ascii="Verdana" w:hAnsi="Verdana"/>
          <w:sz w:val="18"/>
          <w:szCs w:val="18"/>
          <w:lang w:val="nl-NL"/>
        </w:rPr>
        <w:t xml:space="preserve">en voor het </w:t>
      </w:r>
      <w:r w:rsidRPr="00DD24B5" w:rsidR="00392358">
        <w:rPr>
          <w:rFonts w:ascii="Verdana" w:hAnsi="Verdana"/>
          <w:sz w:val="18"/>
          <w:szCs w:val="18"/>
          <w:lang w:val="nl-NL"/>
        </w:rPr>
        <w:t xml:space="preserve">volgen </w:t>
      </w:r>
      <w:r w:rsidRPr="00DD24B5" w:rsidR="00E83353">
        <w:rPr>
          <w:rFonts w:ascii="Verdana" w:hAnsi="Verdana"/>
          <w:sz w:val="18"/>
          <w:szCs w:val="18"/>
          <w:lang w:val="nl-NL"/>
        </w:rPr>
        <w:t xml:space="preserve">van de voortgang inclusief </w:t>
      </w:r>
      <w:r w:rsidRPr="00DD24B5" w:rsidR="00E3749C">
        <w:rPr>
          <w:rFonts w:ascii="Verdana" w:hAnsi="Verdana"/>
          <w:sz w:val="18"/>
          <w:szCs w:val="18"/>
          <w:lang w:val="nl-NL"/>
        </w:rPr>
        <w:t xml:space="preserve">de in artikel </w:t>
      </w:r>
      <w:r w:rsidRPr="00DD24B5" w:rsidR="00392358">
        <w:rPr>
          <w:rFonts w:ascii="Verdana" w:hAnsi="Verdana"/>
          <w:sz w:val="18"/>
          <w:szCs w:val="18"/>
          <w:lang w:val="nl-NL"/>
        </w:rPr>
        <w:t>7</w:t>
      </w:r>
      <w:r w:rsidRPr="00DD24B5" w:rsidR="00044D68">
        <w:rPr>
          <w:rFonts w:ascii="Verdana" w:hAnsi="Verdana"/>
          <w:sz w:val="18"/>
          <w:szCs w:val="18"/>
          <w:lang w:val="nl-NL"/>
        </w:rPr>
        <w:t xml:space="preserve"> </w:t>
      </w:r>
      <w:r w:rsidRPr="00DD24B5" w:rsidR="00E3749C">
        <w:rPr>
          <w:rFonts w:ascii="Verdana" w:hAnsi="Verdana"/>
          <w:sz w:val="18"/>
          <w:szCs w:val="18"/>
          <w:lang w:val="nl-NL"/>
        </w:rPr>
        <w:t xml:space="preserve">bedoelde </w:t>
      </w:r>
      <w:r w:rsidRPr="00DD24B5" w:rsidR="00E83353">
        <w:rPr>
          <w:rFonts w:ascii="Verdana" w:hAnsi="Verdana"/>
          <w:sz w:val="18"/>
          <w:szCs w:val="18"/>
          <w:lang w:val="nl-NL"/>
        </w:rPr>
        <w:t xml:space="preserve">monitoring. </w:t>
      </w:r>
    </w:p>
    <w:p w:rsidRPr="00DD24B5" w:rsidR="00E83353" w:rsidP="000F0568" w:rsidRDefault="00392358" w14:paraId="37AA7C96" w14:textId="6281338C">
      <w:pPr>
        <w:pStyle w:val="Lijstalinea"/>
        <w:numPr>
          <w:ilvl w:val="0"/>
          <w:numId w:val="37"/>
        </w:numPr>
        <w:rPr>
          <w:rFonts w:ascii="Verdana" w:hAnsi="Verdana"/>
          <w:sz w:val="18"/>
          <w:szCs w:val="18"/>
          <w:lang w:val="nl-NL"/>
        </w:rPr>
      </w:pPr>
      <w:r w:rsidRPr="00DD24B5">
        <w:rPr>
          <w:rFonts w:ascii="Verdana" w:hAnsi="Verdana"/>
          <w:sz w:val="18"/>
          <w:szCs w:val="18"/>
          <w:lang w:val="nl-NL"/>
        </w:rPr>
        <w:t xml:space="preserve">Het </w:t>
      </w:r>
      <w:r w:rsidRPr="00DD24B5" w:rsidR="000F0568">
        <w:rPr>
          <w:rFonts w:ascii="Verdana" w:hAnsi="Verdana"/>
          <w:sz w:val="18"/>
          <w:szCs w:val="18"/>
          <w:lang w:val="nl-NL"/>
        </w:rPr>
        <w:t xml:space="preserve">in lid 1 bedoelde </w:t>
      </w:r>
      <w:r w:rsidRPr="00DD24B5">
        <w:rPr>
          <w:rFonts w:ascii="Verdana" w:hAnsi="Verdana"/>
          <w:sz w:val="18"/>
          <w:szCs w:val="18"/>
          <w:lang w:val="nl-NL"/>
        </w:rPr>
        <w:t xml:space="preserve">overleg </w:t>
      </w:r>
      <w:r w:rsidRPr="00DD24B5" w:rsidR="00E83353">
        <w:rPr>
          <w:rFonts w:ascii="Verdana" w:hAnsi="Verdana"/>
          <w:sz w:val="18"/>
          <w:szCs w:val="18"/>
          <w:lang w:val="nl-NL"/>
        </w:rPr>
        <w:t xml:space="preserve">bestaat uit </w:t>
      </w:r>
      <w:r w:rsidRPr="00DD24B5">
        <w:rPr>
          <w:rFonts w:ascii="Verdana" w:hAnsi="Verdana"/>
          <w:sz w:val="18"/>
          <w:szCs w:val="18"/>
          <w:lang w:val="nl-NL"/>
        </w:rPr>
        <w:t xml:space="preserve">de volgende </w:t>
      </w:r>
      <w:r w:rsidRPr="00DD24B5" w:rsidR="00E83353">
        <w:rPr>
          <w:rFonts w:ascii="Verdana" w:hAnsi="Verdana"/>
          <w:sz w:val="18"/>
          <w:szCs w:val="18"/>
          <w:lang w:val="nl-NL"/>
        </w:rPr>
        <w:t xml:space="preserve">vertegenwoordigers: </w:t>
      </w:r>
    </w:p>
    <w:p w:rsidRPr="00DD24B5" w:rsidR="00E83353" w:rsidP="000F0568" w:rsidRDefault="00E83353" w14:paraId="227A54B8" w14:textId="7699FEDC">
      <w:pPr>
        <w:ind w:firstLine="426"/>
        <w:rPr>
          <w:rFonts w:ascii="Verdana" w:hAnsi="Verdana"/>
          <w:sz w:val="18"/>
          <w:szCs w:val="18"/>
          <w:lang w:val="nl-NL"/>
        </w:rPr>
      </w:pPr>
      <w:r w:rsidRPr="00DD24B5">
        <w:rPr>
          <w:rFonts w:ascii="Verdana" w:hAnsi="Verdana"/>
          <w:sz w:val="18"/>
          <w:szCs w:val="18"/>
          <w:lang w:val="nl-NL"/>
        </w:rPr>
        <w:t>a.</w:t>
      </w:r>
      <w:r w:rsidRPr="00DD24B5">
        <w:rPr>
          <w:rFonts w:ascii="Verdana" w:hAnsi="Verdana"/>
          <w:sz w:val="18"/>
          <w:szCs w:val="18"/>
          <w:lang w:val="nl-NL"/>
        </w:rPr>
        <w:tab/>
        <w:t>vanuit de ministeries</w:t>
      </w:r>
      <w:r w:rsidRPr="00DD24B5" w:rsidR="00E3749C">
        <w:rPr>
          <w:rFonts w:ascii="Verdana" w:hAnsi="Verdana"/>
          <w:sz w:val="18"/>
          <w:szCs w:val="18"/>
          <w:lang w:val="nl-NL"/>
        </w:rPr>
        <w:t xml:space="preserve"> van het Rijk</w:t>
      </w:r>
      <w:r w:rsidRPr="00DD24B5">
        <w:rPr>
          <w:rFonts w:ascii="Verdana" w:hAnsi="Verdana"/>
          <w:sz w:val="18"/>
          <w:szCs w:val="18"/>
          <w:lang w:val="nl-NL"/>
        </w:rPr>
        <w:t xml:space="preserve">: </w:t>
      </w:r>
    </w:p>
    <w:p w:rsidRPr="00DD24B5" w:rsidR="00E83353" w:rsidP="000F0568" w:rsidRDefault="00E83353" w14:paraId="4A10E299" w14:textId="77777777">
      <w:pPr>
        <w:ind w:firstLine="426"/>
        <w:rPr>
          <w:rFonts w:ascii="Verdana" w:hAnsi="Verdana"/>
          <w:sz w:val="18"/>
          <w:szCs w:val="18"/>
          <w:lang w:val="nl-NL"/>
        </w:rPr>
      </w:pPr>
      <w:r w:rsidRPr="00DD24B5">
        <w:rPr>
          <w:rFonts w:ascii="Verdana" w:hAnsi="Verdana"/>
          <w:sz w:val="18"/>
          <w:szCs w:val="18"/>
          <w:lang w:val="nl-NL"/>
        </w:rPr>
        <w:t>i.</w:t>
      </w:r>
      <w:r w:rsidRPr="00DD24B5">
        <w:rPr>
          <w:rFonts w:ascii="Verdana" w:hAnsi="Verdana"/>
          <w:sz w:val="18"/>
          <w:szCs w:val="18"/>
          <w:lang w:val="nl-NL"/>
        </w:rPr>
        <w:tab/>
        <w:t>Landbouw, Natuur en Voedselkwaliteit;</w:t>
      </w:r>
    </w:p>
    <w:p w:rsidRPr="00DD24B5" w:rsidR="002C6003" w:rsidP="000F0568" w:rsidRDefault="002C6003" w14:paraId="04D1D390" w14:textId="69105D38">
      <w:pPr>
        <w:ind w:firstLine="426"/>
        <w:rPr>
          <w:rFonts w:ascii="Verdana" w:hAnsi="Verdana"/>
          <w:sz w:val="18"/>
          <w:szCs w:val="18"/>
          <w:lang w:val="nl-NL"/>
        </w:rPr>
      </w:pPr>
      <w:r w:rsidRPr="00DD24B5">
        <w:rPr>
          <w:rFonts w:ascii="Verdana" w:hAnsi="Verdana"/>
          <w:sz w:val="18"/>
          <w:szCs w:val="18"/>
          <w:lang w:val="nl-NL"/>
        </w:rPr>
        <w:t>ii.</w:t>
      </w:r>
      <w:r w:rsidRPr="00DD24B5">
        <w:rPr>
          <w:rFonts w:ascii="Verdana" w:hAnsi="Verdana"/>
          <w:sz w:val="18"/>
          <w:szCs w:val="18"/>
          <w:lang w:val="nl-NL"/>
        </w:rPr>
        <w:tab/>
        <w:t>Binnenlandse Zaken en Koninkrijkrelaties</w:t>
      </w:r>
      <w:r w:rsidRPr="00DD24B5" w:rsidR="00392358">
        <w:rPr>
          <w:rFonts w:ascii="Verdana" w:hAnsi="Verdana"/>
          <w:sz w:val="18"/>
          <w:szCs w:val="18"/>
          <w:lang w:val="nl-NL"/>
        </w:rPr>
        <w:t>;</w:t>
      </w:r>
    </w:p>
    <w:p w:rsidRPr="00DD24B5" w:rsidR="00454189" w:rsidP="000F0568" w:rsidRDefault="00E83353" w14:paraId="00ADF5D6" w14:textId="33D52CB9">
      <w:pPr>
        <w:ind w:firstLine="426"/>
        <w:rPr>
          <w:rFonts w:ascii="Verdana" w:hAnsi="Verdana"/>
          <w:sz w:val="18"/>
          <w:szCs w:val="18"/>
          <w:lang w:val="nl-NL"/>
        </w:rPr>
      </w:pPr>
      <w:r w:rsidRPr="00DD24B5">
        <w:rPr>
          <w:rFonts w:ascii="Verdana" w:hAnsi="Verdana"/>
          <w:sz w:val="18"/>
          <w:szCs w:val="18"/>
          <w:lang w:val="nl-NL"/>
        </w:rPr>
        <w:t>ii</w:t>
      </w:r>
      <w:r w:rsidRPr="00DD24B5" w:rsidR="002C6003">
        <w:rPr>
          <w:rFonts w:ascii="Verdana" w:hAnsi="Verdana"/>
          <w:sz w:val="18"/>
          <w:szCs w:val="18"/>
          <w:lang w:val="nl-NL"/>
        </w:rPr>
        <w:t>i</w:t>
      </w:r>
      <w:r w:rsidRPr="00DD24B5">
        <w:rPr>
          <w:rFonts w:ascii="Verdana" w:hAnsi="Verdana"/>
          <w:sz w:val="18"/>
          <w:szCs w:val="18"/>
          <w:lang w:val="nl-NL"/>
        </w:rPr>
        <w:t>.</w:t>
      </w:r>
      <w:r w:rsidRPr="00DD24B5">
        <w:rPr>
          <w:rFonts w:ascii="Verdana" w:hAnsi="Verdana"/>
          <w:sz w:val="18"/>
          <w:szCs w:val="18"/>
          <w:lang w:val="nl-NL"/>
        </w:rPr>
        <w:tab/>
      </w:r>
      <w:r w:rsidRPr="00DD24B5" w:rsidR="002C6003">
        <w:rPr>
          <w:rFonts w:ascii="Verdana" w:hAnsi="Verdana"/>
          <w:sz w:val="18"/>
          <w:szCs w:val="18"/>
          <w:lang w:val="nl-NL"/>
        </w:rPr>
        <w:t>I</w:t>
      </w:r>
      <w:r w:rsidRPr="00DD24B5" w:rsidR="00454189">
        <w:rPr>
          <w:rFonts w:ascii="Verdana" w:hAnsi="Verdana"/>
          <w:sz w:val="18"/>
          <w:szCs w:val="18"/>
          <w:lang w:val="nl-NL"/>
        </w:rPr>
        <w:t>nfrastructuur en Waterstaat</w:t>
      </w:r>
      <w:r w:rsidRPr="00DD24B5" w:rsidR="00392358">
        <w:rPr>
          <w:rFonts w:ascii="Verdana" w:hAnsi="Verdana"/>
          <w:sz w:val="18"/>
          <w:szCs w:val="18"/>
          <w:lang w:val="nl-NL"/>
        </w:rPr>
        <w:t>;</w:t>
      </w:r>
    </w:p>
    <w:p w:rsidRPr="00DD24B5" w:rsidR="00454189" w:rsidP="000F0568" w:rsidRDefault="002C6003" w14:paraId="2CBCC0E6" w14:textId="0877FC4D">
      <w:pPr>
        <w:ind w:firstLine="426"/>
        <w:rPr>
          <w:rFonts w:ascii="Verdana" w:hAnsi="Verdana"/>
          <w:sz w:val="18"/>
          <w:szCs w:val="18"/>
          <w:lang w:val="nl-NL"/>
        </w:rPr>
      </w:pPr>
      <w:r w:rsidRPr="00DD24B5">
        <w:rPr>
          <w:rFonts w:ascii="Verdana" w:hAnsi="Verdana"/>
          <w:sz w:val="18"/>
          <w:szCs w:val="18"/>
          <w:lang w:val="nl-NL"/>
        </w:rPr>
        <w:t>iv</w:t>
      </w:r>
      <w:r w:rsidRPr="00DD24B5" w:rsidR="00E83353">
        <w:rPr>
          <w:rFonts w:ascii="Verdana" w:hAnsi="Verdana"/>
          <w:sz w:val="18"/>
          <w:szCs w:val="18"/>
          <w:lang w:val="nl-NL"/>
        </w:rPr>
        <w:t xml:space="preserve">. </w:t>
      </w:r>
      <w:r w:rsidRPr="00DD24B5" w:rsidR="00E83353">
        <w:rPr>
          <w:rFonts w:ascii="Verdana" w:hAnsi="Verdana"/>
          <w:sz w:val="18"/>
          <w:szCs w:val="18"/>
          <w:lang w:val="nl-NL"/>
        </w:rPr>
        <w:tab/>
      </w:r>
      <w:r w:rsidRPr="00DD24B5" w:rsidR="000F7217">
        <w:rPr>
          <w:rFonts w:ascii="Verdana" w:hAnsi="Verdana"/>
          <w:sz w:val="18"/>
          <w:szCs w:val="18"/>
          <w:lang w:val="nl-NL"/>
        </w:rPr>
        <w:t>Justitie en Veiligheid</w:t>
      </w:r>
      <w:r w:rsidRPr="00DD24B5" w:rsidR="00392358">
        <w:rPr>
          <w:rFonts w:ascii="Verdana" w:hAnsi="Verdana"/>
          <w:sz w:val="18"/>
          <w:szCs w:val="18"/>
          <w:lang w:val="nl-NL"/>
        </w:rPr>
        <w:t>;</w:t>
      </w:r>
      <w:r w:rsidRPr="00DD24B5" w:rsidR="000F7217">
        <w:rPr>
          <w:rFonts w:ascii="Verdana" w:hAnsi="Verdana"/>
          <w:sz w:val="18"/>
          <w:szCs w:val="18"/>
          <w:lang w:val="nl-NL"/>
        </w:rPr>
        <w:t xml:space="preserve"> </w:t>
      </w:r>
    </w:p>
    <w:p w:rsidRPr="00DD24B5" w:rsidR="00454189" w:rsidP="000F0568" w:rsidRDefault="00454189" w14:paraId="60410D32" w14:textId="5B090D1A">
      <w:pPr>
        <w:ind w:firstLine="426"/>
        <w:rPr>
          <w:rFonts w:ascii="Verdana" w:hAnsi="Verdana"/>
          <w:sz w:val="18"/>
          <w:szCs w:val="18"/>
          <w:lang w:val="nl-NL"/>
        </w:rPr>
      </w:pPr>
      <w:r w:rsidRPr="00DD24B5">
        <w:rPr>
          <w:rFonts w:ascii="Verdana" w:hAnsi="Verdana"/>
          <w:sz w:val="18"/>
          <w:szCs w:val="18"/>
          <w:lang w:val="nl-NL"/>
        </w:rPr>
        <w:t xml:space="preserve">v. </w:t>
      </w:r>
      <w:r w:rsidRPr="00DD24B5">
        <w:rPr>
          <w:rFonts w:ascii="Verdana" w:hAnsi="Verdana"/>
          <w:sz w:val="18"/>
          <w:szCs w:val="18"/>
          <w:lang w:val="nl-NL"/>
        </w:rPr>
        <w:tab/>
      </w:r>
      <w:r w:rsidRPr="00DD24B5" w:rsidR="000F7217">
        <w:rPr>
          <w:rFonts w:ascii="Verdana" w:hAnsi="Verdana"/>
          <w:sz w:val="18"/>
          <w:szCs w:val="18"/>
          <w:lang w:val="nl-NL"/>
        </w:rPr>
        <w:t>Economische Zaken en Klimaat</w:t>
      </w:r>
      <w:r w:rsidRPr="00DD24B5" w:rsidR="00392358">
        <w:rPr>
          <w:rFonts w:ascii="Verdana" w:hAnsi="Verdana"/>
          <w:sz w:val="18"/>
          <w:szCs w:val="18"/>
          <w:lang w:val="nl-NL"/>
        </w:rPr>
        <w:t>.</w:t>
      </w:r>
    </w:p>
    <w:p w:rsidRPr="00DD24B5" w:rsidR="00E83353" w:rsidP="000F0568" w:rsidRDefault="00E83353" w14:paraId="3AA4341C" w14:textId="77777777">
      <w:pPr>
        <w:ind w:firstLine="426"/>
        <w:rPr>
          <w:rFonts w:ascii="Verdana" w:hAnsi="Verdana"/>
          <w:sz w:val="18"/>
          <w:szCs w:val="18"/>
          <w:lang w:val="nl-NL"/>
        </w:rPr>
      </w:pPr>
    </w:p>
    <w:p w:rsidRPr="00DD24B5" w:rsidR="00E83353" w:rsidP="000F0568" w:rsidRDefault="00E83353" w14:paraId="486FD869" w14:textId="7536F574">
      <w:pPr>
        <w:ind w:firstLine="426"/>
        <w:rPr>
          <w:rFonts w:ascii="Verdana" w:hAnsi="Verdana"/>
          <w:sz w:val="18"/>
          <w:szCs w:val="18"/>
          <w:lang w:val="nl-NL"/>
        </w:rPr>
      </w:pPr>
      <w:r w:rsidRPr="00DD24B5">
        <w:rPr>
          <w:rFonts w:ascii="Verdana" w:hAnsi="Verdana"/>
          <w:sz w:val="18"/>
          <w:szCs w:val="18"/>
          <w:lang w:val="nl-NL"/>
        </w:rPr>
        <w:t>b.</w:t>
      </w:r>
      <w:r w:rsidRPr="00DD24B5">
        <w:rPr>
          <w:rFonts w:ascii="Verdana" w:hAnsi="Verdana"/>
          <w:sz w:val="18"/>
          <w:szCs w:val="18"/>
          <w:lang w:val="nl-NL"/>
        </w:rPr>
        <w:tab/>
        <w:t xml:space="preserve">vanuit </w:t>
      </w:r>
      <w:r w:rsidRPr="00DD24B5" w:rsidR="00327D10">
        <w:rPr>
          <w:rFonts w:ascii="Verdana" w:hAnsi="Verdana"/>
          <w:sz w:val="18"/>
          <w:szCs w:val="18"/>
          <w:lang w:val="nl-NL"/>
        </w:rPr>
        <w:t xml:space="preserve">de </w:t>
      </w:r>
      <w:r w:rsidRPr="00DD24B5" w:rsidR="00275A39">
        <w:rPr>
          <w:rFonts w:ascii="Verdana" w:hAnsi="Verdana"/>
          <w:sz w:val="18"/>
          <w:szCs w:val="18"/>
          <w:lang w:val="nl-NL"/>
        </w:rPr>
        <w:t>R</w:t>
      </w:r>
      <w:r w:rsidRPr="00DD24B5" w:rsidR="00327D10">
        <w:rPr>
          <w:rFonts w:ascii="Verdana" w:hAnsi="Verdana"/>
          <w:sz w:val="18"/>
          <w:szCs w:val="18"/>
          <w:lang w:val="nl-NL"/>
        </w:rPr>
        <w:t>egio</w:t>
      </w:r>
      <w:r w:rsidRPr="00DD24B5">
        <w:rPr>
          <w:rFonts w:ascii="Verdana" w:hAnsi="Verdana"/>
          <w:sz w:val="18"/>
          <w:szCs w:val="18"/>
          <w:lang w:val="nl-NL"/>
        </w:rPr>
        <w:t xml:space="preserve">: </w:t>
      </w:r>
    </w:p>
    <w:p w:rsidRPr="00DD24B5" w:rsidR="00E83353" w:rsidP="000F0568" w:rsidRDefault="00E83353" w14:paraId="05CDFD81" w14:textId="77777777">
      <w:pPr>
        <w:ind w:firstLine="426"/>
        <w:rPr>
          <w:rFonts w:ascii="Verdana" w:hAnsi="Verdana"/>
          <w:sz w:val="18"/>
          <w:szCs w:val="18"/>
          <w:lang w:val="nl-NL"/>
        </w:rPr>
      </w:pPr>
      <w:r w:rsidRPr="00DD24B5">
        <w:rPr>
          <w:rFonts w:ascii="Verdana" w:hAnsi="Verdana"/>
          <w:sz w:val="18"/>
          <w:szCs w:val="18"/>
          <w:lang w:val="nl-NL"/>
        </w:rPr>
        <w:t>i.</w:t>
      </w:r>
      <w:r w:rsidRPr="00DD24B5">
        <w:rPr>
          <w:rFonts w:ascii="Verdana" w:hAnsi="Verdana"/>
          <w:sz w:val="18"/>
          <w:szCs w:val="18"/>
          <w:lang w:val="nl-NL"/>
        </w:rPr>
        <w:tab/>
      </w:r>
      <w:r w:rsidRPr="00DD24B5" w:rsidR="00454189">
        <w:rPr>
          <w:rFonts w:ascii="Verdana" w:hAnsi="Verdana"/>
          <w:sz w:val="18"/>
          <w:szCs w:val="18"/>
          <w:lang w:val="nl-NL"/>
        </w:rPr>
        <w:t>provincie Flevoland</w:t>
      </w:r>
      <w:r w:rsidRPr="00DD24B5" w:rsidR="00F40773">
        <w:rPr>
          <w:rFonts w:ascii="Verdana" w:hAnsi="Verdana"/>
          <w:sz w:val="18"/>
          <w:szCs w:val="18"/>
          <w:lang w:val="nl-NL"/>
        </w:rPr>
        <w:t>;</w:t>
      </w:r>
    </w:p>
    <w:p w:rsidRPr="00DD24B5" w:rsidR="00454189" w:rsidP="000F0568" w:rsidRDefault="00E83353" w14:paraId="4A82EAAC" w14:textId="77777777">
      <w:pPr>
        <w:ind w:firstLine="426"/>
        <w:rPr>
          <w:rFonts w:ascii="Verdana" w:hAnsi="Verdana"/>
          <w:sz w:val="18"/>
          <w:szCs w:val="18"/>
          <w:lang w:val="nl-NL"/>
        </w:rPr>
      </w:pPr>
      <w:r w:rsidRPr="00DD24B5">
        <w:rPr>
          <w:rFonts w:ascii="Verdana" w:hAnsi="Verdana"/>
          <w:sz w:val="18"/>
          <w:szCs w:val="18"/>
          <w:lang w:val="nl-NL"/>
        </w:rPr>
        <w:t>ii.</w:t>
      </w:r>
      <w:r w:rsidRPr="00DD24B5">
        <w:rPr>
          <w:rFonts w:ascii="Verdana" w:hAnsi="Verdana"/>
          <w:sz w:val="18"/>
          <w:szCs w:val="18"/>
          <w:lang w:val="nl-NL"/>
        </w:rPr>
        <w:tab/>
      </w:r>
      <w:r w:rsidRPr="00DD24B5" w:rsidR="00454189">
        <w:rPr>
          <w:rFonts w:ascii="Verdana" w:hAnsi="Verdana"/>
          <w:sz w:val="18"/>
          <w:szCs w:val="18"/>
          <w:lang w:val="nl-NL"/>
        </w:rPr>
        <w:t>gemeente Urk;</w:t>
      </w:r>
    </w:p>
    <w:p w:rsidRPr="00DD24B5" w:rsidR="00E83353" w:rsidP="000F0568" w:rsidRDefault="00454189" w14:paraId="1B7193CA" w14:textId="054890F1">
      <w:pPr>
        <w:ind w:firstLine="426"/>
        <w:rPr>
          <w:rFonts w:ascii="Verdana" w:hAnsi="Verdana"/>
          <w:sz w:val="18"/>
          <w:szCs w:val="18"/>
          <w:lang w:val="nl-NL"/>
        </w:rPr>
      </w:pPr>
      <w:r w:rsidRPr="00DD24B5">
        <w:rPr>
          <w:rFonts w:ascii="Verdana" w:hAnsi="Verdana"/>
          <w:sz w:val="18"/>
          <w:szCs w:val="18"/>
          <w:lang w:val="nl-NL"/>
        </w:rPr>
        <w:t>iii</w:t>
      </w:r>
      <w:r w:rsidRPr="00DD24B5" w:rsidR="00F40773">
        <w:rPr>
          <w:rFonts w:ascii="Verdana" w:hAnsi="Verdana"/>
          <w:sz w:val="18"/>
          <w:szCs w:val="18"/>
          <w:lang w:val="nl-NL"/>
        </w:rPr>
        <w:t>.</w:t>
      </w:r>
      <w:r w:rsidRPr="00DD24B5">
        <w:rPr>
          <w:rFonts w:ascii="Verdana" w:hAnsi="Verdana"/>
          <w:sz w:val="18"/>
          <w:szCs w:val="18"/>
          <w:lang w:val="nl-NL"/>
        </w:rPr>
        <w:tab/>
        <w:t>gemeente Noordoostpolder</w:t>
      </w:r>
      <w:r w:rsidRPr="00DD24B5" w:rsidR="00392358">
        <w:rPr>
          <w:rFonts w:ascii="Verdana" w:hAnsi="Verdana"/>
          <w:sz w:val="18"/>
          <w:szCs w:val="18"/>
          <w:lang w:val="nl-NL"/>
        </w:rPr>
        <w:t>.</w:t>
      </w:r>
    </w:p>
    <w:p w:rsidRPr="00DD24B5" w:rsidR="00E83353" w:rsidP="004349DD" w:rsidRDefault="00E83353" w14:paraId="6F3F74E9" w14:textId="77777777">
      <w:pPr>
        <w:rPr>
          <w:rFonts w:ascii="Verdana" w:hAnsi="Verdana"/>
          <w:sz w:val="18"/>
          <w:szCs w:val="18"/>
          <w:lang w:val="nl-NL"/>
        </w:rPr>
      </w:pPr>
    </w:p>
    <w:p w:rsidRPr="00DD24B5" w:rsidR="00E83353" w:rsidP="000F0568" w:rsidRDefault="00CD2338" w14:paraId="70750840" w14:textId="71C2345B">
      <w:pPr>
        <w:pStyle w:val="Lijstalinea"/>
        <w:numPr>
          <w:ilvl w:val="0"/>
          <w:numId w:val="37"/>
        </w:numPr>
        <w:rPr>
          <w:rFonts w:ascii="Verdana" w:hAnsi="Verdana"/>
          <w:sz w:val="18"/>
          <w:szCs w:val="18"/>
          <w:lang w:val="nl-NL"/>
        </w:rPr>
      </w:pPr>
      <w:r w:rsidRPr="00DD24B5">
        <w:rPr>
          <w:rFonts w:ascii="Verdana" w:hAnsi="Verdana"/>
          <w:sz w:val="18"/>
          <w:szCs w:val="18"/>
          <w:lang w:val="nl-NL"/>
        </w:rPr>
        <w:t xml:space="preserve">Het overleg </w:t>
      </w:r>
      <w:r w:rsidRPr="00DD24B5" w:rsidR="00E13AA2">
        <w:rPr>
          <w:rFonts w:ascii="Verdana" w:hAnsi="Verdana"/>
          <w:sz w:val="18"/>
          <w:szCs w:val="18"/>
          <w:lang w:val="nl-NL"/>
        </w:rPr>
        <w:t>heeft geen (</w:t>
      </w:r>
      <w:proofErr w:type="spellStart"/>
      <w:r w:rsidRPr="00DD24B5" w:rsidR="00E13AA2">
        <w:rPr>
          <w:rFonts w:ascii="Verdana" w:hAnsi="Verdana"/>
          <w:sz w:val="18"/>
          <w:szCs w:val="18"/>
          <w:lang w:val="nl-NL"/>
        </w:rPr>
        <w:t>beslissings</w:t>
      </w:r>
      <w:proofErr w:type="spellEnd"/>
      <w:r w:rsidRPr="00DD24B5" w:rsidR="00E13AA2">
        <w:rPr>
          <w:rFonts w:ascii="Verdana" w:hAnsi="Verdana"/>
          <w:sz w:val="18"/>
          <w:szCs w:val="18"/>
          <w:lang w:val="nl-NL"/>
        </w:rPr>
        <w:t>)bevoegdheden, maar zorgt voor afstemming tussen Partijen</w:t>
      </w:r>
      <w:r w:rsidRPr="00DD24B5">
        <w:rPr>
          <w:rFonts w:ascii="Verdana" w:hAnsi="Verdana"/>
          <w:sz w:val="18"/>
          <w:szCs w:val="18"/>
          <w:lang w:val="nl-NL"/>
        </w:rPr>
        <w:t xml:space="preserve">. Hierbij kunnen ook programmatische en financiële ontwikkelingen worden besproken en indien gewenst adviseert het overleg hierover aan de Partijen. </w:t>
      </w:r>
    </w:p>
    <w:p w:rsidRPr="00DD24B5" w:rsidR="00F40773" w:rsidP="00891FB1" w:rsidRDefault="00F30BAA" w14:paraId="30F8C5C2" w14:textId="1FA3BFA1">
      <w:pPr>
        <w:pStyle w:val="Lijstalinea"/>
        <w:numPr>
          <w:ilvl w:val="0"/>
          <w:numId w:val="37"/>
        </w:numPr>
        <w:rPr>
          <w:rFonts w:ascii="Verdana" w:hAnsi="Verdana"/>
          <w:sz w:val="18"/>
          <w:szCs w:val="18"/>
          <w:lang w:val="nl-NL"/>
        </w:rPr>
      </w:pPr>
      <w:r w:rsidRPr="00DD24B5">
        <w:rPr>
          <w:rFonts w:ascii="Verdana" w:hAnsi="Verdana"/>
          <w:sz w:val="18"/>
          <w:szCs w:val="18"/>
          <w:lang w:val="nl-NL"/>
        </w:rPr>
        <w:t xml:space="preserve">Het overleg </w:t>
      </w:r>
      <w:r w:rsidRPr="00DD24B5" w:rsidR="00E83353">
        <w:rPr>
          <w:rFonts w:ascii="Verdana" w:hAnsi="Verdana"/>
          <w:sz w:val="18"/>
          <w:szCs w:val="18"/>
          <w:lang w:val="nl-NL"/>
        </w:rPr>
        <w:t xml:space="preserve">voorziet in zijn eigen werkwijze. Voor de uitvoering van de </w:t>
      </w:r>
      <w:r w:rsidRPr="00DD24B5" w:rsidR="00AD5AD0">
        <w:rPr>
          <w:rFonts w:ascii="Verdana" w:hAnsi="Verdana"/>
          <w:sz w:val="18"/>
          <w:szCs w:val="18"/>
          <w:lang w:val="nl-NL"/>
        </w:rPr>
        <w:t>Regio Deal</w:t>
      </w:r>
      <w:r w:rsidRPr="00DD24B5" w:rsidR="00E83353">
        <w:rPr>
          <w:rFonts w:ascii="Verdana" w:hAnsi="Verdana"/>
          <w:sz w:val="18"/>
          <w:szCs w:val="18"/>
          <w:lang w:val="nl-NL"/>
        </w:rPr>
        <w:t xml:space="preserve"> </w:t>
      </w:r>
      <w:r w:rsidRPr="00DD24B5" w:rsidR="00560CB1">
        <w:rPr>
          <w:rFonts w:ascii="Verdana" w:hAnsi="Verdana"/>
          <w:sz w:val="18"/>
          <w:szCs w:val="18"/>
          <w:lang w:val="nl-NL"/>
        </w:rPr>
        <w:t>Noordelijk Flevoland</w:t>
      </w:r>
      <w:r w:rsidRPr="00DD24B5" w:rsidR="00E83353">
        <w:rPr>
          <w:rFonts w:ascii="Verdana" w:hAnsi="Verdana"/>
          <w:sz w:val="18"/>
          <w:szCs w:val="18"/>
          <w:lang w:val="nl-NL"/>
        </w:rPr>
        <w:t xml:space="preserve"> maakt </w:t>
      </w:r>
      <w:r w:rsidRPr="00DD24B5">
        <w:rPr>
          <w:rFonts w:ascii="Verdana" w:hAnsi="Verdana"/>
          <w:sz w:val="18"/>
          <w:szCs w:val="18"/>
          <w:lang w:val="nl-NL"/>
        </w:rPr>
        <w:t>het overleg</w:t>
      </w:r>
      <w:r w:rsidRPr="00DD24B5" w:rsidR="00E83353">
        <w:rPr>
          <w:rFonts w:ascii="Verdana" w:hAnsi="Verdana"/>
          <w:sz w:val="18"/>
          <w:szCs w:val="18"/>
          <w:lang w:val="nl-NL"/>
        </w:rPr>
        <w:t xml:space="preserve"> hiertoe nadere werkafspraken en legt deze vast.</w:t>
      </w:r>
      <w:r w:rsidRPr="00DD24B5">
        <w:rPr>
          <w:rFonts w:ascii="Verdana" w:hAnsi="Verdana"/>
          <w:sz w:val="18"/>
          <w:szCs w:val="18"/>
          <w:lang w:val="nl-NL"/>
        </w:rPr>
        <w:t xml:space="preserve"> LNV voert het secretariaat van dit overleg in samenwerking met de Regio. Er is een wisselend voorzitterschap van dit overleg tussen Rijk en Regio.</w:t>
      </w:r>
      <w:r w:rsidRPr="00DD24B5" w:rsidR="00A35592">
        <w:rPr>
          <w:rFonts w:ascii="Verdana" w:hAnsi="Verdana"/>
          <w:sz w:val="18"/>
          <w:szCs w:val="18"/>
          <w:lang w:val="nl-NL"/>
        </w:rPr>
        <w:t xml:space="preserve"> </w:t>
      </w:r>
    </w:p>
    <w:p w:rsidRPr="00DD24B5" w:rsidR="00E83353" w:rsidP="004349DD" w:rsidRDefault="00E83353" w14:paraId="52C76EA1" w14:textId="77777777">
      <w:pPr>
        <w:rPr>
          <w:rFonts w:ascii="Verdana" w:hAnsi="Verdana"/>
          <w:sz w:val="18"/>
          <w:szCs w:val="18"/>
          <w:lang w:val="nl-NL"/>
        </w:rPr>
      </w:pPr>
    </w:p>
    <w:p w:rsidRPr="00DD24B5" w:rsidR="00AB0B32" w:rsidP="004349DD" w:rsidRDefault="00AB0B32" w14:paraId="47EBF772" w14:textId="77777777">
      <w:pPr>
        <w:rPr>
          <w:rFonts w:ascii="Verdana" w:hAnsi="Verdana"/>
          <w:b/>
          <w:i/>
          <w:sz w:val="18"/>
          <w:szCs w:val="18"/>
          <w:lang w:val="nl-NL"/>
        </w:rPr>
      </w:pPr>
      <w:r w:rsidRPr="00DD24B5">
        <w:rPr>
          <w:rFonts w:ascii="Verdana" w:hAnsi="Verdana"/>
          <w:b/>
          <w:i/>
          <w:sz w:val="18"/>
          <w:szCs w:val="18"/>
          <w:lang w:val="nl-NL"/>
        </w:rPr>
        <w:t xml:space="preserve">4. Monitoring, evaluatie en communicatie </w:t>
      </w:r>
      <w:r w:rsidRPr="00DD24B5" w:rsidR="00AD5AD0">
        <w:rPr>
          <w:rFonts w:ascii="Verdana" w:hAnsi="Verdana"/>
          <w:b/>
          <w:i/>
          <w:sz w:val="18"/>
          <w:szCs w:val="18"/>
          <w:lang w:val="nl-NL"/>
        </w:rPr>
        <w:t>Regio Deal</w:t>
      </w:r>
      <w:r w:rsidRPr="00DD24B5">
        <w:rPr>
          <w:rFonts w:ascii="Verdana" w:hAnsi="Verdana"/>
          <w:b/>
          <w:i/>
          <w:sz w:val="18"/>
          <w:szCs w:val="18"/>
          <w:lang w:val="nl-NL"/>
        </w:rPr>
        <w:t xml:space="preserve"> </w:t>
      </w:r>
      <w:r w:rsidRPr="00DD24B5" w:rsidR="00406DD8">
        <w:rPr>
          <w:rFonts w:ascii="Verdana" w:hAnsi="Verdana"/>
          <w:b/>
          <w:i/>
          <w:sz w:val="18"/>
          <w:szCs w:val="18"/>
          <w:lang w:val="nl-NL"/>
        </w:rPr>
        <w:t>Noordelijk Flevoland</w:t>
      </w:r>
    </w:p>
    <w:p w:rsidRPr="00DD24B5" w:rsidR="00AB0B32" w:rsidP="004349DD" w:rsidRDefault="00AB0B32" w14:paraId="4280ABE7" w14:textId="77777777">
      <w:pPr>
        <w:rPr>
          <w:rFonts w:ascii="Verdana" w:hAnsi="Verdana"/>
          <w:i/>
          <w:sz w:val="18"/>
          <w:szCs w:val="18"/>
          <w:lang w:val="nl-NL"/>
        </w:rPr>
      </w:pPr>
    </w:p>
    <w:p w:rsidRPr="00DD24B5" w:rsidR="00AB0B32" w:rsidP="004349DD" w:rsidRDefault="00AB0B32" w14:paraId="5D4F8E70" w14:textId="41A8585D">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2C695F">
        <w:rPr>
          <w:rFonts w:ascii="Verdana" w:hAnsi="Verdana"/>
          <w:i/>
          <w:sz w:val="18"/>
          <w:szCs w:val="18"/>
          <w:lang w:val="nl-NL"/>
        </w:rPr>
        <w:t>7</w:t>
      </w:r>
      <w:r w:rsidRPr="00DD24B5">
        <w:rPr>
          <w:rFonts w:ascii="Verdana" w:hAnsi="Verdana"/>
          <w:i/>
          <w:sz w:val="18"/>
          <w:szCs w:val="18"/>
          <w:lang w:val="nl-NL"/>
        </w:rPr>
        <w:t xml:space="preserve"> – Monitoring en evaluatie</w:t>
      </w:r>
    </w:p>
    <w:p w:rsidRPr="00DD24B5" w:rsidR="00C13D61" w:rsidP="000F0568" w:rsidRDefault="00C13D61" w14:paraId="75F571FE" w14:textId="6422EDCC">
      <w:pPr>
        <w:pStyle w:val="Lijstalinea"/>
        <w:numPr>
          <w:ilvl w:val="0"/>
          <w:numId w:val="33"/>
        </w:numPr>
        <w:ind w:left="357" w:hanging="357"/>
        <w:rPr>
          <w:rFonts w:ascii="Verdana" w:hAnsi="Verdana"/>
          <w:sz w:val="18"/>
          <w:szCs w:val="18"/>
          <w:lang w:val="nl-NL"/>
        </w:rPr>
      </w:pPr>
      <w:r w:rsidRPr="00DD24B5">
        <w:rPr>
          <w:rFonts w:ascii="Verdana" w:hAnsi="Verdana"/>
          <w:sz w:val="18"/>
          <w:szCs w:val="18"/>
          <w:lang w:val="nl-NL"/>
        </w:rPr>
        <w:t xml:space="preserve">Partijen delen in </w:t>
      </w:r>
      <w:r w:rsidRPr="00DD24B5" w:rsidR="00BC0429">
        <w:rPr>
          <w:rFonts w:ascii="Verdana" w:hAnsi="Verdana"/>
          <w:sz w:val="18"/>
          <w:szCs w:val="18"/>
          <w:lang w:val="nl-NL"/>
        </w:rPr>
        <w:t>het artikel 6 beoogde overleg</w:t>
      </w:r>
      <w:r w:rsidRPr="00DD24B5">
        <w:rPr>
          <w:rFonts w:ascii="Verdana" w:hAnsi="Verdana"/>
          <w:sz w:val="18"/>
          <w:szCs w:val="18"/>
          <w:lang w:val="nl-NL"/>
        </w:rPr>
        <w:t xml:space="preserve"> gegevens en documenten </w:t>
      </w:r>
      <w:r w:rsidRPr="00DD24B5" w:rsidR="00BC0429">
        <w:rPr>
          <w:rFonts w:ascii="Verdana" w:hAnsi="Verdana"/>
          <w:sz w:val="18"/>
          <w:szCs w:val="18"/>
          <w:lang w:val="nl-NL"/>
        </w:rPr>
        <w:t xml:space="preserve">over de Regio Deal Noordelijk Flevoland en informeren elkaar in dat overleg in elk geval over </w:t>
      </w:r>
      <w:r w:rsidRPr="00DD24B5">
        <w:rPr>
          <w:rFonts w:ascii="Verdana" w:hAnsi="Verdana"/>
          <w:sz w:val="18"/>
          <w:szCs w:val="18"/>
          <w:lang w:val="nl-NL"/>
        </w:rPr>
        <w:t xml:space="preserve">de haalbaarheid van voorgenomen initiatieven en projecten in het kader van de Regio Deal Noordelijk Flevoland </w:t>
      </w:r>
      <w:r w:rsidRPr="00DD24B5" w:rsidR="00BC0429">
        <w:rPr>
          <w:rFonts w:ascii="Verdana" w:hAnsi="Verdana"/>
          <w:sz w:val="18"/>
          <w:szCs w:val="18"/>
          <w:lang w:val="nl-NL"/>
        </w:rPr>
        <w:t>en de voortgang van lopende initiatieven en projecten in het kader van de Regio Deal Noordelijk Flevoland</w:t>
      </w:r>
      <w:r w:rsidRPr="00DD24B5">
        <w:rPr>
          <w:rFonts w:ascii="Verdana" w:hAnsi="Verdana"/>
          <w:sz w:val="18"/>
          <w:szCs w:val="18"/>
          <w:lang w:val="nl-NL"/>
        </w:rPr>
        <w:t>.</w:t>
      </w:r>
    </w:p>
    <w:p w:rsidRPr="00DD24B5" w:rsidR="00E13AA2" w:rsidP="000F0568" w:rsidRDefault="00AB0B32" w14:paraId="50185081" w14:textId="760734E8">
      <w:pPr>
        <w:pStyle w:val="Lijstalinea"/>
        <w:numPr>
          <w:ilvl w:val="0"/>
          <w:numId w:val="33"/>
        </w:numPr>
        <w:ind w:hanging="357"/>
        <w:rPr>
          <w:rFonts w:ascii="Verdana" w:hAnsi="Verdana"/>
          <w:sz w:val="18"/>
          <w:szCs w:val="18"/>
          <w:lang w:val="nl-NL"/>
        </w:rPr>
      </w:pPr>
      <w:r w:rsidRPr="00DD24B5">
        <w:rPr>
          <w:rFonts w:ascii="Verdana" w:hAnsi="Verdana"/>
          <w:sz w:val="18"/>
          <w:szCs w:val="18"/>
          <w:lang w:val="nl-NL"/>
        </w:rPr>
        <w:t xml:space="preserve">Monitoring van de uitvoering van de </w:t>
      </w:r>
      <w:r w:rsidRPr="00DD24B5" w:rsidR="00AD5AD0">
        <w:rPr>
          <w:rFonts w:ascii="Verdana" w:hAnsi="Verdana"/>
          <w:sz w:val="18"/>
          <w:szCs w:val="18"/>
          <w:lang w:val="nl-NL"/>
        </w:rPr>
        <w:t>Regio Deal</w:t>
      </w:r>
      <w:r w:rsidRPr="00DD24B5">
        <w:rPr>
          <w:rFonts w:ascii="Verdana" w:hAnsi="Verdana"/>
          <w:sz w:val="18"/>
          <w:szCs w:val="18"/>
          <w:lang w:val="nl-NL"/>
        </w:rPr>
        <w:t xml:space="preserve"> </w:t>
      </w:r>
      <w:r w:rsidRPr="00DD24B5" w:rsidR="00406DD8">
        <w:rPr>
          <w:rFonts w:ascii="Verdana" w:hAnsi="Verdana"/>
          <w:sz w:val="18"/>
          <w:szCs w:val="18"/>
          <w:lang w:val="nl-NL"/>
        </w:rPr>
        <w:t>Noordelijk Flevoland</w:t>
      </w:r>
      <w:r w:rsidRPr="00DD24B5">
        <w:rPr>
          <w:rFonts w:ascii="Verdana" w:hAnsi="Verdana"/>
          <w:sz w:val="18"/>
          <w:szCs w:val="18"/>
          <w:lang w:val="nl-NL"/>
        </w:rPr>
        <w:t xml:space="preserve"> als geheel </w:t>
      </w:r>
      <w:r w:rsidRPr="00DD24B5" w:rsidR="0013273E">
        <w:rPr>
          <w:rFonts w:ascii="Verdana" w:hAnsi="Verdana"/>
          <w:sz w:val="18"/>
          <w:szCs w:val="18"/>
          <w:lang w:val="nl-NL"/>
        </w:rPr>
        <w:t xml:space="preserve">aan de hand van de informatie-uitwisseling als bedoeld in het eerste lid </w:t>
      </w:r>
      <w:r w:rsidRPr="00DD24B5">
        <w:rPr>
          <w:rFonts w:ascii="Verdana" w:hAnsi="Verdana"/>
          <w:sz w:val="18"/>
          <w:szCs w:val="18"/>
          <w:lang w:val="nl-NL"/>
        </w:rPr>
        <w:t xml:space="preserve">vindt </w:t>
      </w:r>
      <w:r w:rsidRPr="00DD24B5" w:rsidR="0013273E">
        <w:rPr>
          <w:rFonts w:ascii="Verdana" w:hAnsi="Verdana"/>
          <w:sz w:val="18"/>
          <w:szCs w:val="18"/>
          <w:lang w:val="nl-NL"/>
        </w:rPr>
        <w:t xml:space="preserve">door Partijen </w:t>
      </w:r>
      <w:r w:rsidRPr="00DD24B5">
        <w:rPr>
          <w:rFonts w:ascii="Verdana" w:hAnsi="Verdana"/>
          <w:sz w:val="18"/>
          <w:szCs w:val="18"/>
          <w:lang w:val="nl-NL"/>
        </w:rPr>
        <w:t>plaats op drie niveaus:</w:t>
      </w:r>
    </w:p>
    <w:p w:rsidRPr="00DD24B5" w:rsidR="00E13AA2" w:rsidP="000F0568" w:rsidRDefault="00AB0B32" w14:paraId="4FD53B54" w14:textId="7252B93B">
      <w:pPr>
        <w:pStyle w:val="Lijstalinea"/>
        <w:numPr>
          <w:ilvl w:val="1"/>
          <w:numId w:val="33"/>
        </w:numPr>
        <w:ind w:hanging="357"/>
        <w:rPr>
          <w:rFonts w:ascii="Verdana" w:hAnsi="Verdana"/>
          <w:sz w:val="18"/>
          <w:szCs w:val="18"/>
          <w:lang w:val="nl-NL"/>
        </w:rPr>
      </w:pPr>
      <w:r w:rsidRPr="00DD24B5">
        <w:rPr>
          <w:rFonts w:ascii="Verdana" w:hAnsi="Verdana"/>
          <w:sz w:val="18"/>
          <w:szCs w:val="18"/>
          <w:lang w:val="nl-NL"/>
        </w:rPr>
        <w:t xml:space="preserve">op het niveau van de inhoudelijke realisatie van concrete </w:t>
      </w:r>
      <w:r w:rsidRPr="00DD24B5" w:rsidR="000A4F72">
        <w:rPr>
          <w:rFonts w:ascii="Verdana" w:hAnsi="Verdana"/>
          <w:sz w:val="18"/>
          <w:szCs w:val="18"/>
          <w:lang w:val="nl-NL"/>
        </w:rPr>
        <w:t xml:space="preserve">initiatieven en </w:t>
      </w:r>
      <w:r w:rsidRPr="00DD24B5">
        <w:rPr>
          <w:rFonts w:ascii="Verdana" w:hAnsi="Verdana"/>
          <w:sz w:val="18"/>
          <w:szCs w:val="18"/>
          <w:lang w:val="nl-NL"/>
        </w:rPr>
        <w:t>projecten</w:t>
      </w:r>
      <w:r w:rsidRPr="00DD24B5" w:rsidR="00E13AA2">
        <w:rPr>
          <w:rFonts w:ascii="Verdana" w:hAnsi="Verdana"/>
          <w:sz w:val="18"/>
          <w:szCs w:val="18"/>
          <w:lang w:val="nl-NL"/>
        </w:rPr>
        <w:t xml:space="preserve"> en uitputting van de </w:t>
      </w:r>
      <w:r w:rsidRPr="00DD24B5" w:rsidR="000A4F72">
        <w:rPr>
          <w:rFonts w:ascii="Verdana" w:hAnsi="Verdana"/>
          <w:sz w:val="18"/>
          <w:szCs w:val="18"/>
          <w:lang w:val="nl-NL"/>
        </w:rPr>
        <w:t xml:space="preserve">beschikbare </w:t>
      </w:r>
      <w:r w:rsidRPr="00DD24B5" w:rsidR="00E13AA2">
        <w:rPr>
          <w:rFonts w:ascii="Verdana" w:hAnsi="Verdana"/>
          <w:sz w:val="18"/>
          <w:szCs w:val="18"/>
          <w:lang w:val="nl-NL"/>
        </w:rPr>
        <w:t>gezamenlijke financiële bijdragen</w:t>
      </w:r>
      <w:r w:rsidRPr="00DD24B5">
        <w:rPr>
          <w:rFonts w:ascii="Verdana" w:hAnsi="Verdana"/>
          <w:sz w:val="18"/>
          <w:szCs w:val="18"/>
          <w:lang w:val="nl-NL"/>
        </w:rPr>
        <w:t>;</w:t>
      </w:r>
    </w:p>
    <w:p w:rsidRPr="00DD24B5" w:rsidR="00E13AA2" w:rsidP="000F0568" w:rsidRDefault="00AB0B32" w14:paraId="4251F6E2" w14:textId="77777777">
      <w:pPr>
        <w:pStyle w:val="Lijstalinea"/>
        <w:numPr>
          <w:ilvl w:val="1"/>
          <w:numId w:val="33"/>
        </w:numPr>
        <w:ind w:hanging="357"/>
        <w:rPr>
          <w:rFonts w:ascii="Verdana" w:hAnsi="Verdana"/>
          <w:sz w:val="18"/>
          <w:szCs w:val="18"/>
          <w:lang w:val="nl-NL"/>
        </w:rPr>
      </w:pPr>
      <w:r w:rsidRPr="00DD24B5">
        <w:rPr>
          <w:rFonts w:ascii="Verdana" w:hAnsi="Verdana"/>
          <w:sz w:val="18"/>
          <w:szCs w:val="18"/>
          <w:lang w:val="nl-NL"/>
        </w:rPr>
        <w:t xml:space="preserve">op het niveau van de in artikel 3 benoemde beoogde resultaten </w:t>
      </w:r>
      <w:r w:rsidRPr="00DD24B5" w:rsidR="0081729B">
        <w:rPr>
          <w:rFonts w:ascii="Verdana" w:hAnsi="Verdana"/>
          <w:sz w:val="18"/>
          <w:szCs w:val="18"/>
          <w:lang w:val="nl-NL"/>
        </w:rPr>
        <w:t xml:space="preserve">en </w:t>
      </w:r>
      <w:r w:rsidRPr="00DD24B5">
        <w:rPr>
          <w:rFonts w:ascii="Verdana" w:hAnsi="Verdana"/>
          <w:sz w:val="18"/>
          <w:szCs w:val="18"/>
          <w:lang w:val="nl-NL"/>
        </w:rPr>
        <w:t xml:space="preserve">indicatoren; </w:t>
      </w:r>
    </w:p>
    <w:p w:rsidRPr="00DD24B5" w:rsidR="00AB0B32" w:rsidP="000F0568" w:rsidRDefault="00AB0B32" w14:paraId="5D790F1F" w14:textId="4E57B6E7">
      <w:pPr>
        <w:pStyle w:val="Lijstalinea"/>
        <w:numPr>
          <w:ilvl w:val="1"/>
          <w:numId w:val="33"/>
        </w:numPr>
        <w:ind w:hanging="357"/>
        <w:rPr>
          <w:rFonts w:ascii="Verdana" w:hAnsi="Verdana"/>
          <w:sz w:val="18"/>
          <w:szCs w:val="18"/>
          <w:lang w:val="nl-NL"/>
        </w:rPr>
      </w:pPr>
      <w:r w:rsidRPr="00DD24B5">
        <w:rPr>
          <w:rFonts w:ascii="Verdana" w:hAnsi="Verdana"/>
          <w:sz w:val="18"/>
          <w:szCs w:val="18"/>
          <w:lang w:val="nl-NL"/>
        </w:rPr>
        <w:t xml:space="preserve">op het niveau van de in artikel </w:t>
      </w:r>
      <w:r w:rsidRPr="00DD24B5" w:rsidR="00645D42">
        <w:rPr>
          <w:rFonts w:ascii="Verdana" w:hAnsi="Verdana"/>
          <w:sz w:val="18"/>
          <w:szCs w:val="18"/>
          <w:lang w:val="nl-NL"/>
        </w:rPr>
        <w:t>5</w:t>
      </w:r>
      <w:r w:rsidRPr="00DD24B5" w:rsidR="0013273E">
        <w:rPr>
          <w:rFonts w:ascii="Verdana" w:hAnsi="Verdana"/>
          <w:sz w:val="18"/>
          <w:szCs w:val="18"/>
          <w:lang w:val="nl-NL"/>
        </w:rPr>
        <w:t>, eerste lid,</w:t>
      </w:r>
      <w:r w:rsidRPr="00DD24B5" w:rsidR="00645D42">
        <w:rPr>
          <w:rFonts w:ascii="Verdana" w:hAnsi="Verdana"/>
          <w:sz w:val="18"/>
          <w:szCs w:val="18"/>
          <w:lang w:val="nl-NL"/>
        </w:rPr>
        <w:t xml:space="preserve"> </w:t>
      </w:r>
      <w:r w:rsidRPr="00DD24B5">
        <w:rPr>
          <w:rFonts w:ascii="Verdana" w:hAnsi="Verdana"/>
          <w:sz w:val="18"/>
          <w:szCs w:val="18"/>
          <w:lang w:val="nl-NL"/>
        </w:rPr>
        <w:t xml:space="preserve">genoemde </w:t>
      </w:r>
      <w:r w:rsidRPr="00DD24B5" w:rsidR="00645D42">
        <w:rPr>
          <w:rFonts w:ascii="Verdana" w:hAnsi="Verdana"/>
          <w:sz w:val="18"/>
          <w:szCs w:val="18"/>
          <w:lang w:val="nl-NL"/>
        </w:rPr>
        <w:t xml:space="preserve">indicatieve verdeling van de </w:t>
      </w:r>
      <w:r w:rsidRPr="00DD24B5" w:rsidR="00E13AA2">
        <w:rPr>
          <w:rFonts w:ascii="Verdana" w:hAnsi="Verdana"/>
          <w:sz w:val="18"/>
          <w:szCs w:val="18"/>
          <w:lang w:val="nl-NL"/>
        </w:rPr>
        <w:t xml:space="preserve">gezamenlijke </w:t>
      </w:r>
      <w:r w:rsidRPr="00DD24B5" w:rsidR="0013273E">
        <w:rPr>
          <w:rFonts w:ascii="Verdana" w:hAnsi="Verdana"/>
          <w:sz w:val="18"/>
          <w:szCs w:val="18"/>
          <w:lang w:val="nl-NL"/>
        </w:rPr>
        <w:t xml:space="preserve">financiële </w:t>
      </w:r>
      <w:r w:rsidRPr="00DD24B5" w:rsidR="00E13AA2">
        <w:rPr>
          <w:rFonts w:ascii="Verdana" w:hAnsi="Verdana"/>
          <w:sz w:val="18"/>
          <w:szCs w:val="18"/>
          <w:lang w:val="nl-NL"/>
        </w:rPr>
        <w:t>inzet van middelen</w:t>
      </w:r>
      <w:r w:rsidRPr="00DD24B5">
        <w:rPr>
          <w:rFonts w:ascii="Verdana" w:hAnsi="Verdana"/>
          <w:sz w:val="18"/>
          <w:szCs w:val="18"/>
          <w:lang w:val="nl-NL"/>
        </w:rPr>
        <w:t xml:space="preserve">. </w:t>
      </w:r>
    </w:p>
    <w:p w:rsidRPr="00DD24B5" w:rsidR="00A2413B" w:rsidP="00A2413B" w:rsidRDefault="00A2413B" w14:paraId="24DB6C5D" w14:textId="7F8BAD61">
      <w:pPr>
        <w:pStyle w:val="Lijstalinea"/>
        <w:numPr>
          <w:ilvl w:val="0"/>
          <w:numId w:val="33"/>
        </w:numPr>
        <w:rPr>
          <w:rFonts w:ascii="Verdana" w:hAnsi="Verdana"/>
          <w:sz w:val="18"/>
          <w:szCs w:val="18"/>
          <w:lang w:val="nl-NL"/>
        </w:rPr>
      </w:pPr>
      <w:r w:rsidRPr="00DD24B5">
        <w:rPr>
          <w:rFonts w:ascii="Verdana" w:hAnsi="Verdana"/>
          <w:sz w:val="18"/>
          <w:szCs w:val="18"/>
          <w:lang w:val="nl-NL"/>
        </w:rPr>
        <w:t xml:space="preserve">De uitkomsten van de monitoring hebben als doel inzicht te bieden in het verloop en de resultaten van de Regio Deal </w:t>
      </w:r>
      <w:r w:rsidRPr="00DD24B5" w:rsidR="009D4F75">
        <w:rPr>
          <w:rFonts w:ascii="Verdana" w:hAnsi="Verdana"/>
          <w:sz w:val="18"/>
          <w:szCs w:val="18"/>
          <w:lang w:val="nl-NL"/>
        </w:rPr>
        <w:t>Noordelijk Flevoland</w:t>
      </w:r>
      <w:r w:rsidRPr="00DD24B5">
        <w:rPr>
          <w:rFonts w:ascii="Verdana" w:hAnsi="Verdana"/>
          <w:sz w:val="18"/>
          <w:szCs w:val="18"/>
          <w:lang w:val="nl-NL"/>
        </w:rPr>
        <w:t xml:space="preserve"> alsmede de Regio Envelop in zijn geheel. De monitoring heeft niet ten doel eenzijdig vanuit het Rijk (financiële) consequenties te kunnen verbinden aan de uitkomsten.</w:t>
      </w:r>
    </w:p>
    <w:p w:rsidRPr="00DD24B5" w:rsidR="00E13AA2" w:rsidP="004349DD" w:rsidRDefault="00E13AA2" w14:paraId="0845FBFF" w14:textId="6E6B4DF4">
      <w:pPr>
        <w:pStyle w:val="Lijstalinea"/>
        <w:numPr>
          <w:ilvl w:val="0"/>
          <w:numId w:val="33"/>
        </w:numPr>
        <w:rPr>
          <w:rFonts w:ascii="Verdana" w:hAnsi="Verdana"/>
          <w:sz w:val="18"/>
          <w:szCs w:val="18"/>
          <w:lang w:val="nl-NL"/>
        </w:rPr>
      </w:pPr>
      <w:r w:rsidRPr="00DD24B5">
        <w:rPr>
          <w:rFonts w:ascii="Verdana" w:hAnsi="Verdana"/>
          <w:sz w:val="18"/>
          <w:szCs w:val="18"/>
          <w:lang w:val="nl-NL"/>
        </w:rPr>
        <w:t xml:space="preserve">Partijen </w:t>
      </w:r>
      <w:r w:rsidRPr="00DD24B5" w:rsidR="00A2413B">
        <w:rPr>
          <w:rFonts w:ascii="Verdana" w:hAnsi="Verdana"/>
          <w:sz w:val="18"/>
          <w:szCs w:val="18"/>
          <w:lang w:val="nl-NL"/>
        </w:rPr>
        <w:t xml:space="preserve">zijn voornemen om op basis van deze monitoring, onder leiding van de Regio, </w:t>
      </w:r>
      <w:r w:rsidRPr="00DD24B5" w:rsidR="00AB0B32">
        <w:rPr>
          <w:rFonts w:ascii="Verdana" w:hAnsi="Verdana"/>
          <w:sz w:val="18"/>
          <w:szCs w:val="18"/>
          <w:lang w:val="nl-NL"/>
        </w:rPr>
        <w:t>éénmaal per jaar een voortgangsrapportage op</w:t>
      </w:r>
      <w:r w:rsidRPr="00DD24B5" w:rsidR="00A2413B">
        <w:rPr>
          <w:rFonts w:ascii="Verdana" w:hAnsi="Verdana"/>
          <w:sz w:val="18"/>
          <w:szCs w:val="18"/>
          <w:lang w:val="nl-NL"/>
        </w:rPr>
        <w:t xml:space="preserve"> te stellen</w:t>
      </w:r>
      <w:r w:rsidRPr="00DD24B5" w:rsidR="00BE2314">
        <w:rPr>
          <w:rFonts w:ascii="Verdana" w:hAnsi="Verdana"/>
          <w:sz w:val="18"/>
          <w:szCs w:val="18"/>
          <w:lang w:val="nl-NL"/>
        </w:rPr>
        <w:t xml:space="preserve"> </w:t>
      </w:r>
      <w:r w:rsidRPr="00DD24B5" w:rsidR="00AB0B32">
        <w:rPr>
          <w:rFonts w:ascii="Verdana" w:hAnsi="Verdana"/>
          <w:sz w:val="18"/>
          <w:szCs w:val="18"/>
          <w:lang w:val="nl-NL"/>
        </w:rPr>
        <w:t>over het voorafgaande jaar. Hierin wordt melding gemaakt van:</w:t>
      </w:r>
    </w:p>
    <w:p w:rsidRPr="00DD24B5" w:rsidR="00E13AA2" w:rsidP="004349DD" w:rsidRDefault="00AB0B32" w14:paraId="7FE1100B" w14:textId="31FD6EC3">
      <w:pPr>
        <w:pStyle w:val="Lijstalinea"/>
        <w:numPr>
          <w:ilvl w:val="1"/>
          <w:numId w:val="33"/>
        </w:numPr>
        <w:rPr>
          <w:rFonts w:ascii="Verdana" w:hAnsi="Verdana"/>
          <w:sz w:val="18"/>
          <w:szCs w:val="18"/>
          <w:lang w:val="nl-NL"/>
        </w:rPr>
      </w:pPr>
      <w:r w:rsidRPr="00DD24B5">
        <w:rPr>
          <w:rFonts w:ascii="Verdana" w:hAnsi="Verdana"/>
          <w:sz w:val="18"/>
          <w:szCs w:val="18"/>
          <w:lang w:val="nl-NL"/>
        </w:rPr>
        <w:t xml:space="preserve">de </w:t>
      </w:r>
      <w:r w:rsidRPr="00DD24B5" w:rsidR="00A2413B">
        <w:rPr>
          <w:rFonts w:ascii="Verdana" w:hAnsi="Verdana"/>
          <w:sz w:val="18"/>
          <w:szCs w:val="18"/>
          <w:lang w:val="nl-NL"/>
        </w:rPr>
        <w:t xml:space="preserve">programmatische aanpak </w:t>
      </w:r>
      <w:r w:rsidRPr="00DD24B5">
        <w:rPr>
          <w:rFonts w:ascii="Verdana" w:hAnsi="Verdana"/>
          <w:sz w:val="18"/>
          <w:szCs w:val="18"/>
          <w:lang w:val="nl-NL"/>
        </w:rPr>
        <w:t xml:space="preserve">van de in artikel 2 genoemde </w:t>
      </w:r>
      <w:r w:rsidRPr="00DD24B5" w:rsidR="00A2413B">
        <w:rPr>
          <w:rFonts w:ascii="Verdana" w:hAnsi="Verdana"/>
          <w:sz w:val="18"/>
          <w:szCs w:val="18"/>
          <w:lang w:val="nl-NL"/>
        </w:rPr>
        <w:t xml:space="preserve">Pijlers </w:t>
      </w:r>
      <w:r w:rsidRPr="00DD24B5" w:rsidR="00645D42">
        <w:rPr>
          <w:rFonts w:ascii="Verdana" w:hAnsi="Verdana"/>
          <w:sz w:val="18"/>
          <w:szCs w:val="18"/>
          <w:lang w:val="nl-NL"/>
        </w:rPr>
        <w:t>en thema’s</w:t>
      </w:r>
      <w:r w:rsidRPr="00DD24B5">
        <w:rPr>
          <w:rFonts w:ascii="Verdana" w:hAnsi="Verdana"/>
          <w:sz w:val="18"/>
          <w:szCs w:val="18"/>
          <w:lang w:val="nl-NL"/>
        </w:rPr>
        <w:t xml:space="preserve">; </w:t>
      </w:r>
    </w:p>
    <w:p w:rsidRPr="00DD24B5" w:rsidR="00E13AA2" w:rsidP="004349DD" w:rsidRDefault="00AB0B32" w14:paraId="78316EDA" w14:textId="628F0322">
      <w:pPr>
        <w:pStyle w:val="Lijstalinea"/>
        <w:numPr>
          <w:ilvl w:val="1"/>
          <w:numId w:val="33"/>
        </w:numPr>
        <w:rPr>
          <w:rFonts w:ascii="Verdana" w:hAnsi="Verdana"/>
          <w:sz w:val="18"/>
          <w:szCs w:val="18"/>
          <w:lang w:val="nl-NL"/>
        </w:rPr>
      </w:pPr>
      <w:r w:rsidRPr="00DD24B5">
        <w:rPr>
          <w:rFonts w:ascii="Verdana" w:hAnsi="Verdana"/>
          <w:sz w:val="18"/>
          <w:szCs w:val="18"/>
          <w:lang w:val="nl-NL"/>
        </w:rPr>
        <w:t xml:space="preserve">de </w:t>
      </w:r>
      <w:r w:rsidRPr="00DD24B5" w:rsidR="00A2413B">
        <w:rPr>
          <w:rFonts w:ascii="Verdana" w:hAnsi="Verdana"/>
          <w:sz w:val="18"/>
          <w:szCs w:val="18"/>
          <w:lang w:val="nl-NL"/>
        </w:rPr>
        <w:t xml:space="preserve">voortgang van het doelbereik in relatie tot de in artikel 3 afgesproken </w:t>
      </w:r>
      <w:r w:rsidRPr="00DD24B5">
        <w:rPr>
          <w:rFonts w:ascii="Verdana" w:hAnsi="Verdana"/>
          <w:sz w:val="18"/>
          <w:szCs w:val="18"/>
          <w:lang w:val="nl-NL"/>
        </w:rPr>
        <w:t>beoogde resultaten;</w:t>
      </w:r>
    </w:p>
    <w:p w:rsidRPr="00DD24B5" w:rsidR="00E13AA2" w:rsidP="00E13AA2" w:rsidRDefault="00AB0B32" w14:paraId="1B76A0F3" w14:textId="23781674">
      <w:pPr>
        <w:pStyle w:val="Lijstalinea"/>
        <w:numPr>
          <w:ilvl w:val="1"/>
          <w:numId w:val="33"/>
        </w:numPr>
        <w:rPr>
          <w:rFonts w:ascii="Verdana" w:hAnsi="Verdana"/>
          <w:sz w:val="18"/>
          <w:szCs w:val="18"/>
          <w:lang w:val="nl-NL"/>
        </w:rPr>
      </w:pPr>
      <w:r w:rsidRPr="00DD24B5">
        <w:rPr>
          <w:rFonts w:ascii="Verdana" w:hAnsi="Verdana"/>
          <w:sz w:val="18"/>
          <w:szCs w:val="18"/>
          <w:lang w:val="nl-NL"/>
        </w:rPr>
        <w:t xml:space="preserve">de financiële realisatie van de uitvoering van de </w:t>
      </w:r>
      <w:r w:rsidRPr="00DD24B5" w:rsidR="00AD5AD0">
        <w:rPr>
          <w:rFonts w:ascii="Verdana" w:hAnsi="Verdana"/>
          <w:sz w:val="18"/>
          <w:szCs w:val="18"/>
          <w:lang w:val="nl-NL"/>
        </w:rPr>
        <w:t>Regio Deal</w:t>
      </w:r>
      <w:r w:rsidRPr="00DD24B5">
        <w:rPr>
          <w:rFonts w:ascii="Verdana" w:hAnsi="Verdana"/>
          <w:sz w:val="18"/>
          <w:szCs w:val="18"/>
          <w:lang w:val="nl-NL"/>
        </w:rPr>
        <w:t xml:space="preserve"> </w:t>
      </w:r>
      <w:r w:rsidRPr="00DD24B5" w:rsidR="00645D42">
        <w:rPr>
          <w:rFonts w:ascii="Verdana" w:hAnsi="Verdana"/>
          <w:sz w:val="18"/>
          <w:szCs w:val="18"/>
          <w:lang w:val="nl-NL"/>
        </w:rPr>
        <w:t>Noordelijk Flevoland</w:t>
      </w:r>
      <w:r w:rsidRPr="00DD24B5">
        <w:rPr>
          <w:rFonts w:ascii="Verdana" w:hAnsi="Verdana"/>
          <w:sz w:val="18"/>
          <w:szCs w:val="18"/>
          <w:lang w:val="nl-NL"/>
        </w:rPr>
        <w:t xml:space="preserve"> op het niveau van de in artikel 2 genoemde </w:t>
      </w:r>
      <w:r w:rsidRPr="00DD24B5" w:rsidR="00A2413B">
        <w:rPr>
          <w:rFonts w:ascii="Verdana" w:hAnsi="Verdana"/>
          <w:sz w:val="18"/>
          <w:szCs w:val="18"/>
          <w:lang w:val="nl-NL"/>
        </w:rPr>
        <w:t>P</w:t>
      </w:r>
      <w:r w:rsidRPr="00DD24B5" w:rsidR="00931A18">
        <w:rPr>
          <w:rFonts w:ascii="Verdana" w:hAnsi="Verdana"/>
          <w:sz w:val="18"/>
          <w:szCs w:val="18"/>
          <w:lang w:val="nl-NL"/>
        </w:rPr>
        <w:t xml:space="preserve">ijlers </w:t>
      </w:r>
      <w:r w:rsidRPr="00DD24B5" w:rsidR="00645D42">
        <w:rPr>
          <w:rFonts w:ascii="Verdana" w:hAnsi="Verdana"/>
          <w:sz w:val="18"/>
          <w:szCs w:val="18"/>
          <w:lang w:val="nl-NL"/>
        </w:rPr>
        <w:t>en thema’s.</w:t>
      </w:r>
      <w:r w:rsidRPr="00DD24B5" w:rsidR="00A2413B">
        <w:rPr>
          <w:rFonts w:ascii="Verdana" w:hAnsi="Verdana"/>
          <w:sz w:val="18"/>
          <w:szCs w:val="18"/>
          <w:lang w:val="nl-NL"/>
        </w:rPr>
        <w:t xml:space="preserve"> Indien een voortgangsrapportage (in concept) wordt opgesteld is het voornemen dit te bespreken in het in artikel 6 bedoelde overleg. </w:t>
      </w:r>
    </w:p>
    <w:p w:rsidRPr="00DD24B5" w:rsidR="00AB0B32" w:rsidP="00E13AA2" w:rsidRDefault="00960851" w14:paraId="4E97F87C" w14:textId="5E645603">
      <w:pPr>
        <w:pStyle w:val="Lijstalinea"/>
        <w:numPr>
          <w:ilvl w:val="0"/>
          <w:numId w:val="33"/>
        </w:numPr>
        <w:rPr>
          <w:rFonts w:ascii="Verdana" w:hAnsi="Verdana"/>
          <w:sz w:val="18"/>
          <w:szCs w:val="18"/>
          <w:lang w:val="nl-NL"/>
        </w:rPr>
      </w:pPr>
      <w:r w:rsidRPr="00DD24B5">
        <w:rPr>
          <w:rFonts w:ascii="Verdana" w:hAnsi="Verdana"/>
          <w:sz w:val="18"/>
          <w:szCs w:val="18"/>
          <w:lang w:val="nl-NL"/>
        </w:rPr>
        <w:t xml:space="preserve">De Regio kan met de jaarlijkse </w:t>
      </w:r>
      <w:r w:rsidRPr="00DD24B5" w:rsidR="00AB0B32">
        <w:rPr>
          <w:rFonts w:ascii="Verdana" w:hAnsi="Verdana"/>
          <w:sz w:val="18"/>
          <w:szCs w:val="18"/>
          <w:lang w:val="nl-NL"/>
        </w:rPr>
        <w:t xml:space="preserve">voortgangsrapportage </w:t>
      </w:r>
      <w:r w:rsidRPr="00DD24B5">
        <w:rPr>
          <w:rFonts w:ascii="Verdana" w:hAnsi="Verdana"/>
          <w:sz w:val="18"/>
          <w:szCs w:val="18"/>
          <w:lang w:val="nl-NL"/>
        </w:rPr>
        <w:t xml:space="preserve">de Provinciale Staten en de gemeenteraden informeren. LNV gebruikt de rapportage als input voor de jaarlijkse voortgangsrapportage van alle Regio Deals voor de Tweede Kamer. </w:t>
      </w:r>
    </w:p>
    <w:p w:rsidRPr="00DD24B5" w:rsidR="002E50C9" w:rsidP="002E50C9" w:rsidRDefault="002E50C9" w14:paraId="5CF51240" w14:textId="77777777">
      <w:pPr>
        <w:pStyle w:val="Lijstalinea"/>
        <w:numPr>
          <w:ilvl w:val="0"/>
          <w:numId w:val="33"/>
        </w:numPr>
        <w:rPr>
          <w:rFonts w:ascii="Verdana" w:hAnsi="Verdana"/>
          <w:sz w:val="18"/>
          <w:szCs w:val="18"/>
          <w:lang w:val="nl-NL"/>
        </w:rPr>
      </w:pPr>
      <w:r w:rsidRPr="00DD24B5">
        <w:rPr>
          <w:rFonts w:ascii="Verdana" w:hAnsi="Verdana"/>
          <w:sz w:val="18"/>
          <w:szCs w:val="18"/>
          <w:lang w:val="nl-NL"/>
        </w:rPr>
        <w:t>Partijen zijn voornemens om vanaf 2019 op vaste momenten met elkaar in overleg te treden op basis van de monitoring en jaarlijkse voortgangsrapportages.</w:t>
      </w:r>
    </w:p>
    <w:p w:rsidRPr="00DD24B5" w:rsidR="00E13AA2" w:rsidP="004349DD" w:rsidRDefault="002B60CF" w14:paraId="37249B44" w14:textId="5DF3EA48">
      <w:pPr>
        <w:pStyle w:val="Lijstalinea"/>
        <w:numPr>
          <w:ilvl w:val="0"/>
          <w:numId w:val="33"/>
        </w:numPr>
        <w:rPr>
          <w:rFonts w:ascii="Verdana" w:hAnsi="Verdana"/>
          <w:sz w:val="18"/>
          <w:szCs w:val="18"/>
          <w:lang w:val="nl-NL"/>
        </w:rPr>
      </w:pPr>
      <w:r w:rsidRPr="00DD24B5">
        <w:rPr>
          <w:rFonts w:ascii="Verdana" w:hAnsi="Verdana"/>
          <w:sz w:val="18"/>
          <w:szCs w:val="18"/>
          <w:lang w:val="nl-NL"/>
        </w:rPr>
        <w:lastRenderedPageBreak/>
        <w:t xml:space="preserve">Partijen </w:t>
      </w:r>
      <w:r w:rsidRPr="00DD24B5" w:rsidR="00960851">
        <w:rPr>
          <w:rFonts w:ascii="Verdana" w:hAnsi="Verdana"/>
          <w:sz w:val="18"/>
          <w:szCs w:val="18"/>
          <w:lang w:val="nl-NL"/>
        </w:rPr>
        <w:t xml:space="preserve">zijn voornemens </w:t>
      </w:r>
      <w:r w:rsidRPr="00DD24B5">
        <w:rPr>
          <w:rFonts w:ascii="Verdana" w:hAnsi="Verdana"/>
          <w:sz w:val="18"/>
          <w:szCs w:val="18"/>
          <w:lang w:val="nl-NL"/>
        </w:rPr>
        <w:t xml:space="preserve">in 2019 </w:t>
      </w:r>
      <w:r w:rsidRPr="00DD24B5" w:rsidR="0086037C">
        <w:rPr>
          <w:rFonts w:ascii="Verdana" w:hAnsi="Verdana"/>
          <w:sz w:val="18"/>
          <w:szCs w:val="18"/>
          <w:lang w:val="nl-NL"/>
        </w:rPr>
        <w:t xml:space="preserve">de in artikel 3 </w:t>
      </w:r>
      <w:r w:rsidRPr="00DD24B5" w:rsidR="00960851">
        <w:rPr>
          <w:rFonts w:ascii="Verdana" w:hAnsi="Verdana"/>
          <w:sz w:val="18"/>
          <w:szCs w:val="18"/>
          <w:lang w:val="nl-NL"/>
        </w:rPr>
        <w:t xml:space="preserve">bedoelde </w:t>
      </w:r>
      <w:r w:rsidRPr="00DD24B5">
        <w:rPr>
          <w:rFonts w:ascii="Verdana" w:hAnsi="Verdana"/>
          <w:sz w:val="18"/>
          <w:szCs w:val="18"/>
          <w:lang w:val="nl-NL"/>
        </w:rPr>
        <w:t xml:space="preserve">nulmeting </w:t>
      </w:r>
      <w:r w:rsidRPr="00DD24B5" w:rsidR="005435B8">
        <w:rPr>
          <w:rFonts w:ascii="Verdana" w:hAnsi="Verdana"/>
          <w:sz w:val="18"/>
          <w:szCs w:val="18"/>
          <w:lang w:val="nl-NL"/>
        </w:rPr>
        <w:t>uit</w:t>
      </w:r>
      <w:r w:rsidRPr="00DD24B5" w:rsidR="00960851">
        <w:rPr>
          <w:rFonts w:ascii="Verdana" w:hAnsi="Verdana"/>
          <w:sz w:val="18"/>
          <w:szCs w:val="18"/>
          <w:lang w:val="nl-NL"/>
        </w:rPr>
        <w:t xml:space="preserve"> te voeren</w:t>
      </w:r>
      <w:r w:rsidRPr="00DD24B5" w:rsidR="005435B8">
        <w:rPr>
          <w:rFonts w:ascii="Verdana" w:hAnsi="Verdana"/>
          <w:sz w:val="18"/>
          <w:szCs w:val="18"/>
          <w:lang w:val="nl-NL"/>
        </w:rPr>
        <w:t xml:space="preserve">. Daarnaast </w:t>
      </w:r>
      <w:r w:rsidRPr="00DD24B5" w:rsidR="00960851">
        <w:rPr>
          <w:rFonts w:ascii="Verdana" w:hAnsi="Verdana"/>
          <w:sz w:val="18"/>
          <w:szCs w:val="18"/>
          <w:lang w:val="nl-NL"/>
        </w:rPr>
        <w:t xml:space="preserve">zijn </w:t>
      </w:r>
      <w:r w:rsidRPr="00DD24B5" w:rsidR="005435B8">
        <w:rPr>
          <w:rFonts w:ascii="Verdana" w:hAnsi="Verdana"/>
          <w:sz w:val="18"/>
          <w:szCs w:val="18"/>
          <w:lang w:val="nl-NL"/>
        </w:rPr>
        <w:t xml:space="preserve">Partijen </w:t>
      </w:r>
      <w:r w:rsidRPr="00DD24B5" w:rsidR="00960851">
        <w:rPr>
          <w:rFonts w:ascii="Verdana" w:hAnsi="Verdana"/>
          <w:sz w:val="18"/>
          <w:szCs w:val="18"/>
          <w:lang w:val="nl-NL"/>
        </w:rPr>
        <w:t xml:space="preserve">voornemens om </w:t>
      </w:r>
      <w:r w:rsidRPr="00DD24B5">
        <w:rPr>
          <w:rFonts w:ascii="Verdana" w:hAnsi="Verdana"/>
          <w:sz w:val="18"/>
          <w:szCs w:val="18"/>
          <w:lang w:val="nl-NL"/>
        </w:rPr>
        <w:t xml:space="preserve">periodiek een tussentijdse </w:t>
      </w:r>
      <w:r w:rsidRPr="00DD24B5" w:rsidR="005435B8">
        <w:rPr>
          <w:rFonts w:ascii="Verdana" w:hAnsi="Verdana"/>
          <w:sz w:val="18"/>
          <w:szCs w:val="18"/>
          <w:lang w:val="nl-NL"/>
        </w:rPr>
        <w:t xml:space="preserve">herhaalde </w:t>
      </w:r>
      <w:r w:rsidRPr="00DD24B5">
        <w:rPr>
          <w:rFonts w:ascii="Verdana" w:hAnsi="Verdana"/>
          <w:sz w:val="18"/>
          <w:szCs w:val="18"/>
          <w:lang w:val="nl-NL"/>
        </w:rPr>
        <w:t>meting uit</w:t>
      </w:r>
      <w:r w:rsidRPr="00DD24B5" w:rsidR="00960851">
        <w:rPr>
          <w:rFonts w:ascii="Verdana" w:hAnsi="Verdana"/>
          <w:sz w:val="18"/>
          <w:szCs w:val="18"/>
          <w:lang w:val="nl-NL"/>
        </w:rPr>
        <w:t xml:space="preserve"> te voeren</w:t>
      </w:r>
      <w:r w:rsidRPr="00DD24B5" w:rsidR="005435B8">
        <w:rPr>
          <w:rFonts w:ascii="Verdana" w:hAnsi="Verdana"/>
          <w:sz w:val="18"/>
          <w:szCs w:val="18"/>
          <w:lang w:val="nl-NL"/>
        </w:rPr>
        <w:t>, zoals bedoeld in artikel 3</w:t>
      </w:r>
      <w:r w:rsidRPr="00DD24B5" w:rsidR="009D641D">
        <w:rPr>
          <w:rFonts w:ascii="Verdana" w:hAnsi="Verdana"/>
          <w:sz w:val="18"/>
          <w:szCs w:val="18"/>
          <w:lang w:val="nl-NL"/>
        </w:rPr>
        <w:t>.</w:t>
      </w:r>
      <w:r w:rsidRPr="00DD24B5">
        <w:rPr>
          <w:rFonts w:ascii="Verdana" w:hAnsi="Verdana"/>
          <w:sz w:val="18"/>
          <w:szCs w:val="18"/>
          <w:lang w:val="nl-NL"/>
        </w:rPr>
        <w:t xml:space="preserve"> </w:t>
      </w:r>
      <w:r w:rsidRPr="00DD24B5" w:rsidR="009D641D">
        <w:rPr>
          <w:rFonts w:ascii="Verdana" w:hAnsi="Verdana" w:eastAsia="Calibri"/>
          <w:sz w:val="18"/>
          <w:szCs w:val="18"/>
          <w:lang w:val="nl-NL"/>
        </w:rPr>
        <w:t>Daarbij werken Partijen in ieder geval samen met PBL</w:t>
      </w:r>
      <w:r w:rsidRPr="00DD24B5" w:rsidR="00930F1B">
        <w:rPr>
          <w:rFonts w:ascii="Verdana" w:hAnsi="Verdana" w:eastAsia="Calibri"/>
          <w:sz w:val="18"/>
          <w:szCs w:val="18"/>
          <w:lang w:val="nl-NL"/>
        </w:rPr>
        <w:t>,</w:t>
      </w:r>
      <w:r w:rsidRPr="00DD24B5" w:rsidR="009D641D">
        <w:rPr>
          <w:rFonts w:ascii="Verdana" w:hAnsi="Verdana" w:eastAsia="Calibri"/>
          <w:sz w:val="18"/>
          <w:szCs w:val="18"/>
          <w:lang w:val="nl-NL"/>
        </w:rPr>
        <w:t xml:space="preserve"> CBS</w:t>
      </w:r>
      <w:r w:rsidRPr="00DD24B5" w:rsidR="00930F1B">
        <w:rPr>
          <w:rFonts w:ascii="Verdana" w:hAnsi="Verdana" w:eastAsia="Calibri"/>
          <w:sz w:val="18"/>
          <w:szCs w:val="18"/>
          <w:lang w:val="nl-NL"/>
        </w:rPr>
        <w:t xml:space="preserve"> en RVO</w:t>
      </w:r>
      <w:r w:rsidRPr="00DD24B5" w:rsidR="009D641D">
        <w:rPr>
          <w:rFonts w:ascii="Verdana" w:hAnsi="Verdana" w:eastAsia="Calibri"/>
          <w:sz w:val="18"/>
          <w:szCs w:val="18"/>
          <w:lang w:val="nl-NL"/>
        </w:rPr>
        <w:t xml:space="preserve"> en wordt ook gebruik gemaakt van de analyse van Platform 31</w:t>
      </w:r>
      <w:r w:rsidRPr="00DD24B5" w:rsidR="009D641D">
        <w:rPr>
          <w:rStyle w:val="Voetnootmarkering"/>
          <w:rFonts w:ascii="Verdana" w:hAnsi="Verdana" w:eastAsia="Calibri"/>
          <w:sz w:val="18"/>
          <w:szCs w:val="18"/>
        </w:rPr>
        <w:footnoteReference w:id="12"/>
      </w:r>
      <w:r w:rsidRPr="00DD24B5" w:rsidR="009D641D">
        <w:rPr>
          <w:rFonts w:ascii="Verdana" w:hAnsi="Verdana" w:eastAsia="Calibri"/>
          <w:sz w:val="18"/>
          <w:szCs w:val="18"/>
          <w:lang w:val="nl-NL"/>
        </w:rPr>
        <w:t>.</w:t>
      </w:r>
    </w:p>
    <w:p w:rsidRPr="00DD24B5" w:rsidR="00E13AA2" w:rsidP="006911B4" w:rsidRDefault="006952FB" w14:paraId="56458E5D" w14:textId="28BF71A4">
      <w:pPr>
        <w:pStyle w:val="Lijstalinea"/>
        <w:numPr>
          <w:ilvl w:val="0"/>
          <w:numId w:val="33"/>
        </w:numPr>
        <w:rPr>
          <w:rFonts w:ascii="Verdana" w:hAnsi="Verdana"/>
          <w:sz w:val="18"/>
          <w:szCs w:val="18"/>
          <w:lang w:val="nl-NL"/>
        </w:rPr>
      </w:pPr>
      <w:r w:rsidRPr="00DD24B5">
        <w:rPr>
          <w:rFonts w:ascii="Verdana" w:hAnsi="Verdana"/>
          <w:sz w:val="18"/>
          <w:szCs w:val="18"/>
          <w:lang w:val="nl-NL"/>
        </w:rPr>
        <w:t>Partijen spreken af dat p</w:t>
      </w:r>
      <w:r w:rsidRPr="00DD24B5" w:rsidR="002B60CF">
        <w:rPr>
          <w:rFonts w:ascii="Verdana" w:hAnsi="Verdana"/>
          <w:sz w:val="18"/>
          <w:szCs w:val="18"/>
          <w:lang w:val="nl-NL"/>
        </w:rPr>
        <w:t xml:space="preserve">rovincie Flevoland de uitvoering en werking van de Regio Deal Noordelijk Flevoland </w:t>
      </w:r>
      <w:r w:rsidRPr="00DD24B5">
        <w:rPr>
          <w:rFonts w:ascii="Verdana" w:hAnsi="Verdana"/>
          <w:sz w:val="18"/>
          <w:szCs w:val="18"/>
          <w:lang w:val="nl-NL"/>
        </w:rPr>
        <w:t xml:space="preserve">evalueert </w:t>
      </w:r>
      <w:r w:rsidRPr="00DD24B5" w:rsidR="002B60CF">
        <w:rPr>
          <w:rFonts w:ascii="Verdana" w:hAnsi="Verdana"/>
          <w:sz w:val="18"/>
          <w:szCs w:val="18"/>
          <w:lang w:val="nl-NL"/>
        </w:rPr>
        <w:t xml:space="preserve">en </w:t>
      </w:r>
      <w:r w:rsidRPr="00DD24B5">
        <w:rPr>
          <w:rFonts w:ascii="Verdana" w:hAnsi="Verdana"/>
          <w:sz w:val="18"/>
          <w:szCs w:val="18"/>
          <w:lang w:val="nl-NL"/>
        </w:rPr>
        <w:t>daartoe</w:t>
      </w:r>
      <w:r w:rsidRPr="00DD24B5" w:rsidR="002B60CF">
        <w:rPr>
          <w:rFonts w:ascii="Verdana" w:hAnsi="Verdana"/>
          <w:sz w:val="18"/>
          <w:szCs w:val="18"/>
          <w:lang w:val="nl-NL"/>
        </w:rPr>
        <w:t xml:space="preserve"> een eindevaluatie op</w:t>
      </w:r>
      <w:r w:rsidRPr="00DD24B5">
        <w:rPr>
          <w:rFonts w:ascii="Verdana" w:hAnsi="Verdana"/>
          <w:sz w:val="18"/>
          <w:szCs w:val="18"/>
          <w:lang w:val="nl-NL"/>
        </w:rPr>
        <w:t>maakt</w:t>
      </w:r>
      <w:r w:rsidRPr="00DD24B5" w:rsidR="002B60CF">
        <w:rPr>
          <w:rFonts w:ascii="Verdana" w:hAnsi="Verdana"/>
          <w:sz w:val="18"/>
          <w:szCs w:val="18"/>
          <w:lang w:val="nl-NL"/>
        </w:rPr>
        <w:t xml:space="preserve"> conform de in het tweede lid onder a tot en met </w:t>
      </w:r>
      <w:r w:rsidRPr="00DD24B5" w:rsidR="00DB437C">
        <w:rPr>
          <w:rFonts w:ascii="Verdana" w:hAnsi="Verdana"/>
          <w:sz w:val="18"/>
          <w:szCs w:val="18"/>
          <w:lang w:val="nl-NL"/>
        </w:rPr>
        <w:t>c</w:t>
      </w:r>
      <w:r w:rsidRPr="00DD24B5" w:rsidR="002B60CF">
        <w:rPr>
          <w:rFonts w:ascii="Verdana" w:hAnsi="Verdana"/>
          <w:sz w:val="18"/>
          <w:szCs w:val="18"/>
          <w:lang w:val="nl-NL"/>
        </w:rPr>
        <w:t xml:space="preserve"> genoemde onderdelen. </w:t>
      </w:r>
    </w:p>
    <w:p w:rsidRPr="00DD24B5" w:rsidR="00E13AA2" w:rsidP="006911B4" w:rsidRDefault="002B60CF" w14:paraId="45736D30" w14:textId="29836DD6">
      <w:pPr>
        <w:pStyle w:val="Lijstalinea"/>
        <w:numPr>
          <w:ilvl w:val="0"/>
          <w:numId w:val="33"/>
        </w:numPr>
        <w:rPr>
          <w:rFonts w:ascii="Verdana" w:hAnsi="Verdana"/>
          <w:sz w:val="18"/>
          <w:szCs w:val="18"/>
          <w:lang w:val="nl-NL"/>
        </w:rPr>
      </w:pPr>
      <w:r w:rsidRPr="00DD24B5">
        <w:rPr>
          <w:rFonts w:ascii="Verdana" w:hAnsi="Verdana"/>
          <w:sz w:val="18"/>
          <w:szCs w:val="18"/>
          <w:lang w:val="nl-NL"/>
        </w:rPr>
        <w:t xml:space="preserve">Aan het einde van de looptijd </w:t>
      </w:r>
      <w:r w:rsidRPr="00DD24B5" w:rsidR="0067348D">
        <w:rPr>
          <w:rFonts w:ascii="Verdana" w:hAnsi="Verdana"/>
          <w:sz w:val="18"/>
          <w:szCs w:val="18"/>
          <w:lang w:val="nl-NL"/>
        </w:rPr>
        <w:t>zijn partijen voornemens met elkaar</w:t>
      </w:r>
      <w:r w:rsidRPr="00DD24B5">
        <w:rPr>
          <w:rFonts w:ascii="Verdana" w:hAnsi="Verdana"/>
          <w:sz w:val="18"/>
          <w:szCs w:val="18"/>
          <w:lang w:val="nl-NL"/>
        </w:rPr>
        <w:t xml:space="preserve"> het partnerschap en de samenwerking binnen de Regio Deal </w:t>
      </w:r>
      <w:r w:rsidRPr="00DD24B5" w:rsidR="00B46F84">
        <w:rPr>
          <w:rFonts w:ascii="Verdana" w:hAnsi="Verdana"/>
          <w:sz w:val="18"/>
          <w:szCs w:val="18"/>
          <w:lang w:val="nl-NL"/>
        </w:rPr>
        <w:t>Noordelijk Flevoland</w:t>
      </w:r>
      <w:r w:rsidRPr="00DD24B5" w:rsidR="0067348D">
        <w:rPr>
          <w:rFonts w:ascii="Verdana" w:hAnsi="Verdana"/>
          <w:sz w:val="18"/>
          <w:szCs w:val="18"/>
          <w:lang w:val="nl-NL"/>
        </w:rPr>
        <w:t xml:space="preserve"> te evalueren</w:t>
      </w:r>
      <w:r w:rsidRPr="00DD24B5">
        <w:rPr>
          <w:rFonts w:ascii="Verdana" w:hAnsi="Verdana"/>
          <w:sz w:val="18"/>
          <w:szCs w:val="18"/>
          <w:lang w:val="nl-NL"/>
        </w:rPr>
        <w:t>.</w:t>
      </w:r>
      <w:bookmarkStart w:name="_Hlk9339995" w:id="5"/>
    </w:p>
    <w:p w:rsidRPr="00DD24B5" w:rsidR="00DB7B5E" w:rsidP="006911B4" w:rsidRDefault="00DB7B5E" w14:paraId="78309763" w14:textId="321986FB">
      <w:pPr>
        <w:pStyle w:val="Lijstalinea"/>
        <w:numPr>
          <w:ilvl w:val="0"/>
          <w:numId w:val="33"/>
        </w:numPr>
        <w:rPr>
          <w:rFonts w:ascii="Verdana" w:hAnsi="Verdana"/>
          <w:sz w:val="18"/>
          <w:szCs w:val="18"/>
          <w:lang w:val="nl-NL"/>
        </w:rPr>
      </w:pPr>
      <w:r w:rsidRPr="00DD24B5">
        <w:rPr>
          <w:rFonts w:ascii="Verdana" w:hAnsi="Verdana"/>
          <w:sz w:val="18"/>
          <w:szCs w:val="18"/>
          <w:lang w:val="nl-NL"/>
        </w:rPr>
        <w:t xml:space="preserve">Ten behoeve van de evaluatie van de Regio Portefeuille voert het Planbureau voor de Leefomgeving een lerende evaluatie uit. De Regio </w:t>
      </w:r>
      <w:r w:rsidRPr="00DD24B5" w:rsidR="00043B0B">
        <w:rPr>
          <w:rFonts w:ascii="Verdana" w:hAnsi="Verdana"/>
          <w:sz w:val="18"/>
          <w:szCs w:val="18"/>
          <w:lang w:val="nl-NL"/>
        </w:rPr>
        <w:t xml:space="preserve">kan hier desgewenst in participeren. </w:t>
      </w:r>
    </w:p>
    <w:p w:rsidRPr="00DD24B5" w:rsidR="00043B0B" w:rsidP="00043B0B" w:rsidRDefault="00043B0B" w14:paraId="7591DE24" w14:textId="56FB171D">
      <w:pPr>
        <w:ind w:left="360"/>
        <w:rPr>
          <w:rFonts w:ascii="Verdana" w:hAnsi="Verdana"/>
          <w:sz w:val="18"/>
          <w:szCs w:val="18"/>
          <w:lang w:val="nl-NL"/>
        </w:rPr>
      </w:pPr>
    </w:p>
    <w:bookmarkEnd w:id="5"/>
    <w:p w:rsidRPr="00DD24B5" w:rsidR="00AB0B32" w:rsidP="004349DD" w:rsidRDefault="00AB0B32" w14:paraId="79F7CE93" w14:textId="0BEDD3D9">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043B0B">
        <w:rPr>
          <w:rFonts w:ascii="Verdana" w:hAnsi="Verdana"/>
          <w:i/>
          <w:sz w:val="18"/>
          <w:szCs w:val="18"/>
          <w:lang w:val="nl-NL"/>
        </w:rPr>
        <w:t xml:space="preserve">8 </w:t>
      </w:r>
      <w:r w:rsidRPr="00DD24B5">
        <w:rPr>
          <w:rFonts w:ascii="Verdana" w:hAnsi="Verdana"/>
          <w:i/>
          <w:sz w:val="18"/>
          <w:szCs w:val="18"/>
          <w:lang w:val="nl-NL"/>
        </w:rPr>
        <w:t xml:space="preserve">– Communicatie </w:t>
      </w:r>
    </w:p>
    <w:p w:rsidRPr="00DD24B5" w:rsidR="00AB0B32" w:rsidP="000F0568" w:rsidRDefault="00F34D99" w14:paraId="32BCC5EE" w14:textId="0B762134">
      <w:pPr>
        <w:pStyle w:val="Lijstalinea"/>
        <w:numPr>
          <w:ilvl w:val="0"/>
          <w:numId w:val="40"/>
        </w:numPr>
        <w:ind w:left="284" w:hanging="284"/>
        <w:rPr>
          <w:rFonts w:ascii="Verdana" w:hAnsi="Verdana"/>
          <w:sz w:val="18"/>
          <w:szCs w:val="18"/>
          <w:lang w:val="nl-NL"/>
        </w:rPr>
      </w:pPr>
      <w:r w:rsidRPr="00DD24B5">
        <w:rPr>
          <w:rFonts w:ascii="Verdana" w:hAnsi="Verdana"/>
          <w:sz w:val="18"/>
          <w:szCs w:val="18"/>
          <w:lang w:val="nl-NL"/>
        </w:rPr>
        <w:t xml:space="preserve">Partijen communiceren eensluidend over de </w:t>
      </w:r>
      <w:r w:rsidRPr="00DD24B5" w:rsidR="00AD5AD0">
        <w:rPr>
          <w:rFonts w:ascii="Verdana" w:hAnsi="Verdana"/>
          <w:sz w:val="18"/>
          <w:szCs w:val="18"/>
          <w:lang w:val="nl-NL"/>
        </w:rPr>
        <w:t>Regio Deal</w:t>
      </w:r>
      <w:r w:rsidRPr="00DD24B5">
        <w:rPr>
          <w:rFonts w:ascii="Verdana" w:hAnsi="Verdana"/>
          <w:sz w:val="18"/>
          <w:szCs w:val="18"/>
          <w:lang w:val="nl-NL"/>
        </w:rPr>
        <w:t xml:space="preserve"> </w:t>
      </w:r>
      <w:r w:rsidRPr="00DD24B5" w:rsidR="00645D42">
        <w:rPr>
          <w:rFonts w:ascii="Verdana" w:hAnsi="Verdana"/>
          <w:sz w:val="18"/>
          <w:szCs w:val="18"/>
          <w:lang w:val="nl-NL"/>
        </w:rPr>
        <w:t>Noordelijk Flevoland</w:t>
      </w:r>
      <w:r w:rsidRPr="00DD24B5">
        <w:rPr>
          <w:rFonts w:ascii="Verdana" w:hAnsi="Verdana"/>
          <w:sz w:val="18"/>
          <w:szCs w:val="18"/>
          <w:lang w:val="nl-NL"/>
        </w:rPr>
        <w:t xml:space="preserve">. Hiertoe wordt gewerkt met een kernboodschap. </w:t>
      </w:r>
      <w:r w:rsidRPr="00DD24B5" w:rsidR="00AB0B32">
        <w:rPr>
          <w:rFonts w:ascii="Verdana" w:hAnsi="Verdana"/>
          <w:sz w:val="18"/>
          <w:szCs w:val="18"/>
          <w:lang w:val="nl-NL"/>
        </w:rPr>
        <w:t xml:space="preserve">De kernboodschap is: </w:t>
      </w:r>
    </w:p>
    <w:p w:rsidRPr="00DD24B5" w:rsidR="00E33BB9" w:rsidP="004349DD" w:rsidRDefault="00E33BB9" w14:paraId="0F01FDED" w14:textId="77777777">
      <w:pPr>
        <w:rPr>
          <w:rFonts w:ascii="Verdana" w:hAnsi="Verdana"/>
          <w:sz w:val="18"/>
          <w:szCs w:val="18"/>
          <w:lang w:val="nl-NL"/>
        </w:rPr>
      </w:pPr>
    </w:p>
    <w:p w:rsidRPr="00DD24B5" w:rsidR="002379A9" w:rsidP="002379A9" w:rsidRDefault="002379A9" w14:paraId="5A7724FE" w14:textId="77777777">
      <w:pPr>
        <w:autoSpaceDE w:val="0"/>
        <w:autoSpaceDN w:val="0"/>
        <w:rPr>
          <w:rFonts w:ascii="Verdana" w:hAnsi="Verdana"/>
          <w:sz w:val="18"/>
          <w:szCs w:val="18"/>
          <w:lang w:val="nl-NL"/>
        </w:rPr>
      </w:pPr>
      <w:r w:rsidRPr="00DD24B5">
        <w:rPr>
          <w:rFonts w:ascii="Verdana" w:hAnsi="Verdana"/>
          <w:sz w:val="18"/>
          <w:szCs w:val="18"/>
          <w:lang w:val="nl-NL"/>
        </w:rPr>
        <w:t xml:space="preserve">Flevoland staat voor ruimte, ontwikkeling, maakbaarheid en innovatie. Partners in de regio werken volop aan het verzilveren van de groeipotenties. De brede welvaart in Noordelijk Flevoland houdt echter geen gelijke tred met de rest van de regio. </w:t>
      </w:r>
      <w:r w:rsidRPr="00DD24B5">
        <w:rPr>
          <w:lang w:val="nl-NL"/>
        </w:rPr>
        <w:t xml:space="preserve">Daarom tillen we de samenwerking naar een nieuw niveau. </w:t>
      </w:r>
      <w:r w:rsidRPr="00DD24B5">
        <w:rPr>
          <w:rFonts w:ascii="Verdana" w:hAnsi="Verdana"/>
          <w:sz w:val="18"/>
          <w:szCs w:val="18"/>
          <w:lang w:val="nl-NL"/>
        </w:rPr>
        <w:t xml:space="preserve">Met de Regio Deal Noordelijk Flevoland werken Rijk, provincie Flevoland, gemeenten Urk en Noordoostpolder en andere (publieke en private) partners gericht aan duurzame verbetering van het perspectief van burgers en bedrijven op thema’s als werk, inkomen en leefbaarheid. Hierbij staan drie opgaven centraal: (1) het toekomstbestendig maken van het Maritiem Cluster op Urk, (2) de verduurzaming van de IJsselmeervisserij en (3) smart </w:t>
      </w:r>
      <w:proofErr w:type="spellStart"/>
      <w:r w:rsidRPr="00DD24B5">
        <w:rPr>
          <w:rFonts w:ascii="Verdana" w:hAnsi="Verdana"/>
          <w:sz w:val="18"/>
          <w:szCs w:val="18"/>
          <w:lang w:val="nl-NL"/>
        </w:rPr>
        <w:t>mobility</w:t>
      </w:r>
      <w:proofErr w:type="spellEnd"/>
      <w:r w:rsidRPr="00DD24B5">
        <w:rPr>
          <w:rFonts w:ascii="Verdana" w:hAnsi="Verdana"/>
          <w:sz w:val="18"/>
          <w:szCs w:val="18"/>
          <w:lang w:val="nl-NL"/>
        </w:rPr>
        <w:t xml:space="preserve"> met realisatie van het Mobiliteit en Infrastructuur Testcentrum (MITC) in Marknesse. Deze programma’s bouwen voort op de regionale kracht en zijn gebaseerd op innovatie, durf en ondernemingszin. De rode draad in de Regio Deal zijn ruimtelijke ontwikkeling, innovatieve bedrijvigheid en talentontwikkeling. Met deze brede aanpak wordt een impuls gegeven aan de brede welvaart en de regionale economie in Noordelijk Flevoland. </w:t>
      </w:r>
    </w:p>
    <w:p w:rsidRPr="00DD24B5" w:rsidR="00E33BB9" w:rsidP="00E33BB9" w:rsidRDefault="00E33BB9" w14:paraId="27D31172" w14:textId="77777777">
      <w:pPr>
        <w:rPr>
          <w:rFonts w:ascii="Trebuchet MS" w:hAnsi="Trebuchet MS"/>
          <w:sz w:val="20"/>
          <w:szCs w:val="20"/>
          <w:u w:val="single"/>
          <w:lang w:val="nl-NL"/>
        </w:rPr>
      </w:pPr>
    </w:p>
    <w:p w:rsidRPr="00DD24B5" w:rsidR="00AB0B32" w:rsidP="0098222A" w:rsidRDefault="00AB0B32" w14:paraId="67510ED7" w14:textId="24F2DA09">
      <w:pPr>
        <w:pStyle w:val="Lijstalinea"/>
        <w:numPr>
          <w:ilvl w:val="0"/>
          <w:numId w:val="40"/>
        </w:numPr>
        <w:ind w:left="284" w:hanging="284"/>
        <w:rPr>
          <w:rFonts w:ascii="Verdana" w:hAnsi="Verdana"/>
          <w:sz w:val="18"/>
          <w:szCs w:val="18"/>
          <w:lang w:val="nl-NL"/>
        </w:rPr>
      </w:pPr>
      <w:r w:rsidRPr="00DD24B5">
        <w:rPr>
          <w:rFonts w:ascii="Verdana" w:hAnsi="Verdana"/>
          <w:sz w:val="18"/>
          <w:szCs w:val="18"/>
          <w:lang w:val="nl-NL"/>
        </w:rPr>
        <w:t xml:space="preserve">De communicatie over de </w:t>
      </w:r>
      <w:r w:rsidRPr="00DD24B5" w:rsidR="00AD5AD0">
        <w:rPr>
          <w:rFonts w:ascii="Verdana" w:hAnsi="Verdana"/>
          <w:sz w:val="18"/>
          <w:szCs w:val="18"/>
          <w:lang w:val="nl-NL"/>
        </w:rPr>
        <w:t>Regio Deal</w:t>
      </w:r>
      <w:r w:rsidRPr="00DD24B5" w:rsidR="003F11F4">
        <w:rPr>
          <w:rFonts w:ascii="Verdana" w:hAnsi="Verdana"/>
          <w:sz w:val="18"/>
          <w:szCs w:val="18"/>
          <w:lang w:val="nl-NL"/>
        </w:rPr>
        <w:t xml:space="preserve"> </w:t>
      </w:r>
      <w:r w:rsidRPr="00DD24B5" w:rsidR="00645D42">
        <w:rPr>
          <w:rFonts w:ascii="Verdana" w:hAnsi="Verdana"/>
          <w:sz w:val="18"/>
          <w:szCs w:val="18"/>
          <w:lang w:val="nl-NL"/>
        </w:rPr>
        <w:t>Noordelijk Flevoland</w:t>
      </w:r>
      <w:r w:rsidRPr="00DD24B5" w:rsidR="003F11F4">
        <w:rPr>
          <w:rFonts w:ascii="Verdana" w:hAnsi="Verdana"/>
          <w:sz w:val="18"/>
          <w:szCs w:val="18"/>
          <w:lang w:val="nl-NL"/>
        </w:rPr>
        <w:t xml:space="preserve"> </w:t>
      </w:r>
      <w:r w:rsidRPr="00DD24B5">
        <w:rPr>
          <w:rFonts w:ascii="Verdana" w:hAnsi="Verdana"/>
          <w:sz w:val="18"/>
          <w:szCs w:val="18"/>
          <w:lang w:val="nl-NL"/>
        </w:rPr>
        <w:t xml:space="preserve">verloopt via de </w:t>
      </w:r>
      <w:r w:rsidRPr="00DD24B5" w:rsidR="003F11F4">
        <w:rPr>
          <w:rFonts w:ascii="Verdana" w:hAnsi="Verdana"/>
          <w:sz w:val="18"/>
          <w:szCs w:val="18"/>
          <w:lang w:val="nl-NL"/>
        </w:rPr>
        <w:t xml:space="preserve">bestaande </w:t>
      </w:r>
      <w:r w:rsidRPr="00DD24B5" w:rsidR="005435B8">
        <w:rPr>
          <w:rFonts w:ascii="Verdana" w:hAnsi="Verdana"/>
          <w:sz w:val="18"/>
          <w:szCs w:val="18"/>
          <w:lang w:val="nl-NL"/>
        </w:rPr>
        <w:t>communicatie</w:t>
      </w:r>
      <w:r w:rsidRPr="00DD24B5" w:rsidR="003F11F4">
        <w:rPr>
          <w:rFonts w:ascii="Verdana" w:hAnsi="Verdana"/>
          <w:sz w:val="18"/>
          <w:szCs w:val="18"/>
          <w:lang w:val="nl-NL"/>
        </w:rPr>
        <w:t xml:space="preserve">kanalen van </w:t>
      </w:r>
      <w:r w:rsidRPr="00DD24B5" w:rsidR="00645D42">
        <w:rPr>
          <w:rFonts w:ascii="Verdana" w:hAnsi="Verdana"/>
          <w:sz w:val="18"/>
          <w:szCs w:val="18"/>
          <w:lang w:val="nl-NL"/>
        </w:rPr>
        <w:t xml:space="preserve">de </w:t>
      </w:r>
      <w:r w:rsidRPr="00DD24B5" w:rsidR="009E20D7">
        <w:rPr>
          <w:rFonts w:ascii="Verdana" w:hAnsi="Verdana"/>
          <w:sz w:val="18"/>
          <w:szCs w:val="18"/>
          <w:lang w:val="nl-NL"/>
        </w:rPr>
        <w:t>R</w:t>
      </w:r>
      <w:r w:rsidRPr="00DD24B5" w:rsidR="00645D42">
        <w:rPr>
          <w:rFonts w:ascii="Verdana" w:hAnsi="Verdana"/>
          <w:sz w:val="18"/>
          <w:szCs w:val="18"/>
          <w:lang w:val="nl-NL"/>
        </w:rPr>
        <w:t>egio</w:t>
      </w:r>
      <w:r w:rsidRPr="00DD24B5" w:rsidR="003F11F4">
        <w:rPr>
          <w:rFonts w:ascii="Verdana" w:hAnsi="Verdana"/>
          <w:sz w:val="18"/>
          <w:szCs w:val="18"/>
          <w:lang w:val="nl-NL"/>
        </w:rPr>
        <w:t xml:space="preserve">. </w:t>
      </w:r>
      <w:r w:rsidRPr="00DD24B5">
        <w:rPr>
          <w:rFonts w:ascii="Verdana" w:hAnsi="Verdana"/>
          <w:sz w:val="18"/>
          <w:szCs w:val="18"/>
          <w:lang w:val="nl-NL"/>
        </w:rPr>
        <w:t>Het Rijk draagt de kernboodschap ook uit via zijn eigen kanalen.</w:t>
      </w:r>
    </w:p>
    <w:p w:rsidRPr="00DD24B5" w:rsidR="00501EE1" w:rsidP="004349DD" w:rsidRDefault="00501EE1" w14:paraId="2BB33270" w14:textId="77777777">
      <w:pPr>
        <w:rPr>
          <w:rFonts w:ascii="Verdana" w:hAnsi="Verdana"/>
          <w:b/>
          <w:sz w:val="18"/>
          <w:szCs w:val="18"/>
          <w:lang w:val="nl-NL"/>
        </w:rPr>
      </w:pPr>
    </w:p>
    <w:p w:rsidRPr="00DD24B5" w:rsidR="005D6DFB" w:rsidP="004349DD" w:rsidRDefault="005D6DFB" w14:paraId="14A2AE7C" w14:textId="77777777">
      <w:pPr>
        <w:outlineLvl w:val="0"/>
        <w:rPr>
          <w:rFonts w:ascii="Verdana" w:hAnsi="Verdana"/>
          <w:b/>
          <w:sz w:val="18"/>
          <w:szCs w:val="18"/>
          <w:lang w:val="nl-NL"/>
        </w:rPr>
      </w:pPr>
      <w:r w:rsidRPr="00DD24B5">
        <w:rPr>
          <w:rFonts w:ascii="Verdana" w:hAnsi="Verdana"/>
          <w:b/>
          <w:sz w:val="18"/>
          <w:szCs w:val="18"/>
          <w:lang w:val="nl-NL"/>
        </w:rPr>
        <w:t>Slotbepalingen</w:t>
      </w:r>
    </w:p>
    <w:p w:rsidRPr="00DD24B5" w:rsidR="000C0600" w:rsidP="004349DD" w:rsidRDefault="000C0600" w14:paraId="400C7C93" w14:textId="77777777">
      <w:pPr>
        <w:rPr>
          <w:rFonts w:ascii="Verdana" w:hAnsi="Verdana"/>
          <w:b/>
          <w:sz w:val="18"/>
          <w:szCs w:val="18"/>
          <w:lang w:val="nl-NL"/>
        </w:rPr>
      </w:pPr>
    </w:p>
    <w:p w:rsidRPr="00DD24B5" w:rsidR="009A07FE" w:rsidP="004349DD" w:rsidRDefault="008274AC" w14:paraId="3A13EFB7" w14:textId="12B35037">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043B0B">
        <w:rPr>
          <w:rFonts w:ascii="Verdana" w:hAnsi="Verdana"/>
          <w:i/>
          <w:sz w:val="18"/>
          <w:szCs w:val="18"/>
          <w:lang w:val="nl-NL"/>
        </w:rPr>
        <w:t xml:space="preserve">9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Uitvoering in overeenstemming met Unierecht</w:t>
      </w:r>
    </w:p>
    <w:p w:rsidRPr="00DD24B5" w:rsidR="00C9295A" w:rsidP="004349DD" w:rsidRDefault="009A07FE" w14:paraId="29E010EE" w14:textId="77777777">
      <w:p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De afspraken van deze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w:t>
      </w:r>
      <w:r w:rsidRPr="00DD24B5" w:rsidR="00327D10">
        <w:rPr>
          <w:rFonts w:ascii="Verdana" w:hAnsi="Verdana" w:cs="Times New Roman"/>
          <w:sz w:val="18"/>
          <w:szCs w:val="18"/>
          <w:lang w:val="nl-NL"/>
        </w:rPr>
        <w:t>worden</w:t>
      </w:r>
      <w:r w:rsidRPr="00DD24B5" w:rsidR="00155D21">
        <w:rPr>
          <w:rFonts w:ascii="Verdana" w:hAnsi="Verdana" w:cs="Times New Roman"/>
          <w:sz w:val="18"/>
          <w:szCs w:val="18"/>
          <w:lang w:val="nl-NL"/>
        </w:rPr>
        <w:t xml:space="preserve"> </w:t>
      </w:r>
      <w:r w:rsidRPr="00DD24B5">
        <w:rPr>
          <w:rFonts w:ascii="Verdana" w:hAnsi="Verdana" w:cs="Times New Roman"/>
          <w:sz w:val="18"/>
          <w:szCs w:val="18"/>
          <w:lang w:val="nl-NL"/>
        </w:rPr>
        <w:t>in overeenstemming met het recht van de Europese Unie</w:t>
      </w:r>
      <w:r w:rsidRPr="00DD24B5" w:rsidR="00155D21">
        <w:rPr>
          <w:rFonts w:ascii="Verdana" w:hAnsi="Verdana" w:cs="Times New Roman"/>
          <w:sz w:val="18"/>
          <w:szCs w:val="18"/>
          <w:lang w:val="nl-NL"/>
        </w:rPr>
        <w:t xml:space="preserve"> </w:t>
      </w:r>
      <w:r w:rsidRPr="00DD24B5">
        <w:rPr>
          <w:rFonts w:ascii="Verdana" w:hAnsi="Verdana" w:cs="Times New Roman"/>
          <w:sz w:val="18"/>
          <w:szCs w:val="18"/>
          <w:lang w:val="nl-NL"/>
        </w:rPr>
        <w:t>uitgevoerd in het bijzonder voor zover de afspraken vallen onder de werking van de Europese regels met betrekking tot aanbesteding, mededinging, staatssteun en technische normen en voorschriften.</w:t>
      </w:r>
      <w:r w:rsidRPr="00DD24B5" w:rsidR="00C9295A">
        <w:rPr>
          <w:rFonts w:ascii="Verdana" w:hAnsi="Verdana" w:cs="Times New Roman"/>
          <w:sz w:val="18"/>
          <w:szCs w:val="18"/>
          <w:lang w:val="nl-NL"/>
        </w:rPr>
        <w:t xml:space="preserve"> </w:t>
      </w:r>
    </w:p>
    <w:p w:rsidRPr="00DD24B5" w:rsidR="00C9295A" w:rsidP="004349DD" w:rsidRDefault="00C9295A" w14:paraId="13F63EF3" w14:textId="77777777">
      <w:pPr>
        <w:rPr>
          <w:rFonts w:ascii="Verdana" w:hAnsi="Verdana"/>
          <w:sz w:val="18"/>
          <w:szCs w:val="18"/>
          <w:lang w:val="nl-NL"/>
        </w:rPr>
      </w:pPr>
    </w:p>
    <w:p w:rsidRPr="00DD24B5" w:rsidR="008274AC" w:rsidP="004349DD" w:rsidRDefault="008274AC" w14:paraId="68D9A480" w14:textId="041911F2">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C21DF9">
        <w:rPr>
          <w:rFonts w:ascii="Verdana" w:hAnsi="Verdana"/>
          <w:i/>
          <w:sz w:val="18"/>
          <w:szCs w:val="18"/>
          <w:lang w:val="nl-NL"/>
        </w:rPr>
        <w:t>1</w:t>
      </w:r>
      <w:r w:rsidRPr="00DD24B5" w:rsidR="00043B0B">
        <w:rPr>
          <w:rFonts w:ascii="Verdana" w:hAnsi="Verdana"/>
          <w:i/>
          <w:sz w:val="18"/>
          <w:szCs w:val="18"/>
          <w:lang w:val="nl-NL"/>
        </w:rPr>
        <w:t>0</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Pr>
          <w:rFonts w:ascii="Verdana" w:hAnsi="Verdana"/>
          <w:i/>
          <w:sz w:val="18"/>
          <w:szCs w:val="18"/>
          <w:lang w:val="nl-NL"/>
        </w:rPr>
        <w:t>Gegevenswisseling</w:t>
      </w:r>
    </w:p>
    <w:p w:rsidRPr="00DD24B5" w:rsidR="008274AC" w:rsidP="004349DD" w:rsidRDefault="008274AC" w14:paraId="0088B37F" w14:textId="77777777">
      <w:pPr>
        <w:pStyle w:val="Lijstalinea"/>
        <w:numPr>
          <w:ilvl w:val="0"/>
          <w:numId w:val="3"/>
        </w:numPr>
        <w:rPr>
          <w:rFonts w:ascii="Verdana" w:hAnsi="Verdana"/>
          <w:sz w:val="18"/>
          <w:szCs w:val="18"/>
          <w:lang w:val="nl-NL"/>
        </w:rPr>
      </w:pPr>
      <w:r w:rsidRPr="00DD24B5">
        <w:rPr>
          <w:rFonts w:ascii="Verdana" w:hAnsi="Verdana"/>
          <w:sz w:val="18"/>
          <w:szCs w:val="18"/>
          <w:lang w:val="nl-NL"/>
        </w:rPr>
        <w:t xml:space="preserve">De in het kader van (de uitvoering van) deze </w:t>
      </w:r>
      <w:r w:rsidRPr="00DD24B5" w:rsidR="00AD5AD0">
        <w:rPr>
          <w:rFonts w:ascii="Verdana" w:hAnsi="Verdana"/>
          <w:sz w:val="18"/>
          <w:szCs w:val="18"/>
          <w:lang w:val="nl-NL"/>
        </w:rPr>
        <w:t>Regio Deal</w:t>
      </w:r>
      <w:r w:rsidRPr="00DD24B5">
        <w:rPr>
          <w:rFonts w:ascii="Verdana" w:hAnsi="Verdana"/>
          <w:sz w:val="18"/>
          <w:szCs w:val="18"/>
          <w:lang w:val="nl-NL"/>
        </w:rPr>
        <w:t xml:space="preserve"> uitgewisselde dan wel uit te wisselen informatie is in beginsel openbaar. Indien een Partij verzoekt om geheimhouding zullen de overige Partijen deze informatie in beginsel geheim</w:t>
      </w:r>
      <w:r w:rsidRPr="00DD24B5" w:rsidR="003230C1">
        <w:rPr>
          <w:rFonts w:ascii="Verdana" w:hAnsi="Verdana"/>
          <w:sz w:val="18"/>
          <w:szCs w:val="18"/>
          <w:lang w:val="nl-NL"/>
        </w:rPr>
        <w:t xml:space="preserve"> </w:t>
      </w:r>
      <w:r w:rsidRPr="00DD24B5">
        <w:rPr>
          <w:rFonts w:ascii="Verdana" w:hAnsi="Verdana"/>
          <w:sz w:val="18"/>
          <w:szCs w:val="18"/>
          <w:lang w:val="nl-NL"/>
        </w:rPr>
        <w:t xml:space="preserve">houden en deze geheel noch gedeeltelijk aan enige derde bekendmaken, behoudens voor zover een verplichting tot openbaarmaking voortvloeit uit de wet, een rechterlijke uitspraak of deze </w:t>
      </w:r>
      <w:r w:rsidRPr="00DD24B5" w:rsidR="00AD5AD0">
        <w:rPr>
          <w:rFonts w:ascii="Verdana" w:hAnsi="Verdana"/>
          <w:sz w:val="18"/>
          <w:szCs w:val="18"/>
          <w:lang w:val="nl-NL"/>
        </w:rPr>
        <w:t>Regio Deal</w:t>
      </w:r>
      <w:r w:rsidRPr="00DD24B5">
        <w:rPr>
          <w:rFonts w:ascii="Verdana" w:hAnsi="Verdana"/>
          <w:sz w:val="18"/>
          <w:szCs w:val="18"/>
          <w:lang w:val="nl-NL"/>
        </w:rPr>
        <w:t xml:space="preserve">. </w:t>
      </w:r>
    </w:p>
    <w:p w:rsidRPr="00DD24B5" w:rsidR="008274AC" w:rsidP="004349DD" w:rsidRDefault="008274AC" w14:paraId="175ABF52" w14:textId="77777777">
      <w:pPr>
        <w:pStyle w:val="Lijstalinea"/>
        <w:numPr>
          <w:ilvl w:val="0"/>
          <w:numId w:val="3"/>
        </w:numPr>
        <w:rPr>
          <w:rFonts w:ascii="Verdana" w:hAnsi="Verdana"/>
          <w:sz w:val="18"/>
          <w:szCs w:val="18"/>
          <w:lang w:val="nl-NL"/>
        </w:rPr>
      </w:pPr>
      <w:r w:rsidRPr="00DD24B5">
        <w:rPr>
          <w:rFonts w:ascii="Verdana" w:hAnsi="Verdana"/>
          <w:sz w:val="18"/>
          <w:szCs w:val="18"/>
          <w:lang w:val="nl-NL"/>
        </w:rPr>
        <w:t xml:space="preserve">Partijen dragen er zorg voor dat concurrentiegevoelige en/of privacy gevoelige informatie uitsluitend wordt gedeeld voor zover dit in overeenstemming is met de relevante internationale, Europese en nationale wettelijke kaders. </w:t>
      </w:r>
      <w:r w:rsidRPr="00DD24B5" w:rsidR="00327D10">
        <w:rPr>
          <w:rFonts w:ascii="Verdana" w:hAnsi="Verdana"/>
          <w:sz w:val="18"/>
          <w:szCs w:val="18"/>
          <w:lang w:val="nl-NL"/>
        </w:rPr>
        <w:t>Zij kunnen hiertoe nadere afspraken vastleggen.</w:t>
      </w:r>
      <w:r w:rsidRPr="00DD24B5">
        <w:rPr>
          <w:rFonts w:ascii="Verdana" w:hAnsi="Verdana"/>
          <w:sz w:val="18"/>
          <w:szCs w:val="18"/>
          <w:lang w:val="nl-NL"/>
        </w:rPr>
        <w:t> </w:t>
      </w:r>
    </w:p>
    <w:p w:rsidRPr="00DD24B5" w:rsidR="008274AC" w:rsidP="004349DD" w:rsidRDefault="008274AC" w14:paraId="0F6A5867" w14:textId="77777777">
      <w:pPr>
        <w:rPr>
          <w:rFonts w:ascii="Verdana" w:hAnsi="Verdana"/>
          <w:sz w:val="18"/>
          <w:szCs w:val="18"/>
          <w:lang w:val="nl-NL"/>
        </w:rPr>
      </w:pPr>
    </w:p>
    <w:p w:rsidRPr="00DD24B5" w:rsidR="00EC5B17" w:rsidP="004349DD" w:rsidRDefault="008274AC" w14:paraId="7DCE1B74" w14:textId="50D21AB9">
      <w:pPr>
        <w:outlineLvl w:val="0"/>
        <w:rPr>
          <w:rFonts w:ascii="Verdana" w:hAnsi="Verdana"/>
          <w:i/>
          <w:sz w:val="18"/>
          <w:szCs w:val="18"/>
          <w:lang w:val="nl-NL"/>
        </w:rPr>
      </w:pPr>
      <w:r w:rsidRPr="00DD24B5">
        <w:rPr>
          <w:rFonts w:ascii="Verdana" w:hAnsi="Verdana"/>
          <w:i/>
          <w:sz w:val="18"/>
          <w:szCs w:val="18"/>
          <w:lang w:val="nl-NL"/>
        </w:rPr>
        <w:lastRenderedPageBreak/>
        <w:t xml:space="preserve">Artikel </w:t>
      </w:r>
      <w:r w:rsidRPr="00DD24B5" w:rsidR="0043516D">
        <w:rPr>
          <w:rFonts w:ascii="Verdana" w:hAnsi="Verdana"/>
          <w:i/>
          <w:sz w:val="18"/>
          <w:szCs w:val="18"/>
          <w:lang w:val="nl-NL"/>
        </w:rPr>
        <w:t>1</w:t>
      </w:r>
      <w:r w:rsidRPr="00DD24B5" w:rsidR="00043B0B">
        <w:rPr>
          <w:rFonts w:ascii="Verdana" w:hAnsi="Verdana"/>
          <w:i/>
          <w:sz w:val="18"/>
          <w:szCs w:val="18"/>
          <w:lang w:val="nl-NL"/>
        </w:rPr>
        <w:t>1</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 xml:space="preserve">Wijzigingen </w:t>
      </w:r>
    </w:p>
    <w:p w:rsidRPr="00DD24B5" w:rsidR="009A07FE" w:rsidP="004349DD" w:rsidRDefault="009A07FE" w14:paraId="670023E4" w14:textId="77777777">
      <w:pPr>
        <w:pStyle w:val="Lijstalinea"/>
        <w:numPr>
          <w:ilvl w:val="0"/>
          <w:numId w:val="2"/>
        </w:numPr>
        <w:rPr>
          <w:rFonts w:ascii="Verdana" w:hAnsi="Verdana" w:cs="Times New Roman"/>
          <w:sz w:val="18"/>
          <w:szCs w:val="18"/>
          <w:lang w:val="nl-NL"/>
        </w:rPr>
      </w:pPr>
      <w:r w:rsidRPr="00DD24B5">
        <w:rPr>
          <w:rFonts w:ascii="Verdana" w:hAnsi="Verdana" w:cs="Times New Roman"/>
          <w:sz w:val="18"/>
          <w:szCs w:val="18"/>
          <w:lang w:val="nl-NL"/>
        </w:rPr>
        <w:t xml:space="preserve">Elke Partij kan schriftelijk verzoeken deze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te wijzigen. De wijziging behoeft de instemming van alle Partijen. </w:t>
      </w:r>
    </w:p>
    <w:p w:rsidRPr="00DD24B5" w:rsidR="009A07FE" w:rsidP="004349DD" w:rsidRDefault="009A07FE" w14:paraId="0B6DD5E5" w14:textId="4EAF6C20">
      <w:pPr>
        <w:pStyle w:val="Lijstalinea"/>
        <w:numPr>
          <w:ilvl w:val="0"/>
          <w:numId w:val="2"/>
        </w:num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Partijen treden in overleg binnen 6 weken nadat een </w:t>
      </w:r>
      <w:r w:rsidRPr="00DD24B5" w:rsidR="00AB313A">
        <w:rPr>
          <w:rFonts w:ascii="Verdana" w:hAnsi="Verdana" w:cs="Times New Roman"/>
          <w:sz w:val="18"/>
          <w:szCs w:val="18"/>
          <w:lang w:val="nl-NL"/>
        </w:rPr>
        <w:t>P</w:t>
      </w:r>
      <w:r w:rsidRPr="00DD24B5">
        <w:rPr>
          <w:rFonts w:ascii="Verdana" w:hAnsi="Verdana" w:cs="Times New Roman"/>
          <w:sz w:val="18"/>
          <w:szCs w:val="18"/>
          <w:lang w:val="nl-NL"/>
        </w:rPr>
        <w:t xml:space="preserve">artij </w:t>
      </w:r>
      <w:r w:rsidRPr="00DD24B5" w:rsidR="00AB313A">
        <w:rPr>
          <w:rFonts w:ascii="Verdana" w:hAnsi="Verdana" w:cs="Times New Roman"/>
          <w:sz w:val="18"/>
          <w:szCs w:val="18"/>
          <w:lang w:val="nl-NL"/>
        </w:rPr>
        <w:t xml:space="preserve">het verzoek heeft kenbaar gemaakt </w:t>
      </w:r>
      <w:r w:rsidRPr="00DD24B5">
        <w:rPr>
          <w:rFonts w:ascii="Verdana" w:hAnsi="Verdana" w:cs="Times New Roman"/>
          <w:sz w:val="18"/>
          <w:szCs w:val="18"/>
          <w:lang w:val="nl-NL"/>
        </w:rPr>
        <w:t xml:space="preserve">aan </w:t>
      </w:r>
      <w:r w:rsidRPr="00DD24B5" w:rsidR="006B6F0F">
        <w:rPr>
          <w:rFonts w:ascii="Verdana" w:hAnsi="Verdana" w:cs="Times New Roman"/>
          <w:sz w:val="18"/>
          <w:szCs w:val="18"/>
          <w:lang w:val="nl-NL"/>
        </w:rPr>
        <w:t>LNV</w:t>
      </w:r>
      <w:r w:rsidRPr="00DD24B5" w:rsidR="00AB313A">
        <w:rPr>
          <w:rFonts w:ascii="Verdana" w:hAnsi="Verdana" w:cs="Times New Roman"/>
          <w:sz w:val="18"/>
          <w:szCs w:val="18"/>
          <w:lang w:val="nl-NL"/>
        </w:rPr>
        <w:t xml:space="preserve">. </w:t>
      </w:r>
      <w:r w:rsidRPr="00DD24B5" w:rsidR="001433D4">
        <w:rPr>
          <w:rFonts w:ascii="Verdana" w:hAnsi="Verdana" w:cs="Times New Roman"/>
          <w:sz w:val="18"/>
          <w:szCs w:val="18"/>
          <w:lang w:val="nl-NL"/>
        </w:rPr>
        <w:t xml:space="preserve">LNV </w:t>
      </w:r>
      <w:r w:rsidRPr="00DD24B5" w:rsidR="00AB313A">
        <w:rPr>
          <w:rFonts w:ascii="Verdana" w:hAnsi="Verdana" w:cs="Times New Roman"/>
          <w:sz w:val="18"/>
          <w:szCs w:val="18"/>
          <w:lang w:val="nl-NL"/>
        </w:rPr>
        <w:t>informeert de Partijen over de voorgestelde wijziging en vraagt hen om instemming</w:t>
      </w:r>
      <w:r w:rsidRPr="00DD24B5">
        <w:rPr>
          <w:rFonts w:ascii="Verdana" w:hAnsi="Verdana" w:cs="Times New Roman"/>
          <w:sz w:val="18"/>
          <w:szCs w:val="18"/>
          <w:lang w:val="nl-NL"/>
        </w:rPr>
        <w:t>.</w:t>
      </w:r>
    </w:p>
    <w:p w:rsidRPr="00DD24B5" w:rsidR="009A07FE" w:rsidP="004349DD" w:rsidRDefault="00BE324A" w14:paraId="0FB37388" w14:textId="7009E68B">
      <w:pPr>
        <w:pStyle w:val="Lijstalinea"/>
        <w:numPr>
          <w:ilvl w:val="0"/>
          <w:numId w:val="2"/>
        </w:numPr>
        <w:autoSpaceDE w:val="0"/>
        <w:autoSpaceDN w:val="0"/>
        <w:adjustRightInd w:val="0"/>
        <w:rPr>
          <w:rFonts w:ascii="Verdana" w:hAnsi="Verdana" w:cs="Times New Roman"/>
          <w:sz w:val="18"/>
          <w:szCs w:val="18"/>
          <w:lang w:val="nl-NL"/>
        </w:rPr>
      </w:pPr>
      <w:r w:rsidRPr="00DD24B5">
        <w:rPr>
          <w:rFonts w:ascii="Verdana" w:hAnsi="Verdana"/>
          <w:sz w:val="18"/>
          <w:szCs w:val="18"/>
          <w:lang w:val="nl-NL"/>
        </w:rPr>
        <w:t xml:space="preserve">Nadat alle Partijen aan </w:t>
      </w:r>
      <w:r w:rsidRPr="00DD24B5" w:rsidR="001433D4">
        <w:rPr>
          <w:rFonts w:ascii="Verdana" w:hAnsi="Verdana"/>
          <w:sz w:val="18"/>
          <w:szCs w:val="18"/>
          <w:lang w:val="nl-NL"/>
        </w:rPr>
        <w:t xml:space="preserve">LNV </w:t>
      </w:r>
      <w:r w:rsidRPr="00DD24B5">
        <w:rPr>
          <w:rFonts w:ascii="Verdana" w:hAnsi="Verdana"/>
          <w:sz w:val="18"/>
          <w:szCs w:val="18"/>
          <w:lang w:val="nl-NL"/>
        </w:rPr>
        <w:t>kenbaar hebben gemaakt in te stemmen met het verzoek tot wijziging</w:t>
      </w:r>
      <w:r w:rsidRPr="00DD24B5" w:rsidR="00EC5B17">
        <w:rPr>
          <w:rFonts w:ascii="Verdana" w:hAnsi="Verdana"/>
          <w:sz w:val="18"/>
          <w:szCs w:val="18"/>
          <w:lang w:val="nl-NL"/>
        </w:rPr>
        <w:t xml:space="preserve"> </w:t>
      </w:r>
      <w:r w:rsidRPr="00DD24B5" w:rsidR="005435B8">
        <w:rPr>
          <w:rFonts w:ascii="Verdana" w:hAnsi="Verdana"/>
          <w:sz w:val="18"/>
          <w:szCs w:val="18"/>
          <w:lang w:val="nl-NL"/>
        </w:rPr>
        <w:t xml:space="preserve">(schriftelijk of per e-mail) </w:t>
      </w:r>
      <w:r w:rsidRPr="00DD24B5" w:rsidR="00EC5B17">
        <w:rPr>
          <w:rFonts w:ascii="Verdana" w:hAnsi="Verdana"/>
          <w:sz w:val="18"/>
          <w:szCs w:val="18"/>
          <w:lang w:val="nl-NL"/>
        </w:rPr>
        <w:t>wordt de</w:t>
      </w:r>
      <w:r w:rsidRPr="00DD24B5" w:rsidR="009A07FE">
        <w:rPr>
          <w:rFonts w:ascii="Verdana" w:hAnsi="Verdana" w:cs="Times New Roman"/>
          <w:sz w:val="18"/>
          <w:szCs w:val="18"/>
          <w:lang w:val="nl-NL"/>
        </w:rPr>
        <w:t xml:space="preserve"> wijziging en de verklaring</w:t>
      </w:r>
      <w:r w:rsidRPr="00DD24B5">
        <w:rPr>
          <w:rFonts w:ascii="Verdana" w:hAnsi="Verdana" w:cs="Times New Roman"/>
          <w:sz w:val="18"/>
          <w:szCs w:val="18"/>
          <w:lang w:val="nl-NL"/>
        </w:rPr>
        <w:t>en</w:t>
      </w:r>
      <w:r w:rsidRPr="00DD24B5" w:rsidR="009A07FE">
        <w:rPr>
          <w:rFonts w:ascii="Verdana" w:hAnsi="Verdana" w:cs="Times New Roman"/>
          <w:sz w:val="18"/>
          <w:szCs w:val="18"/>
          <w:lang w:val="nl-NL"/>
        </w:rPr>
        <w:t xml:space="preserve"> tot instemming als bijlage aan deze </w:t>
      </w:r>
      <w:r w:rsidRPr="00DD24B5" w:rsidR="00AD5AD0">
        <w:rPr>
          <w:rFonts w:ascii="Verdana" w:hAnsi="Verdana" w:cs="Times New Roman"/>
          <w:sz w:val="18"/>
          <w:szCs w:val="18"/>
          <w:lang w:val="nl-NL"/>
        </w:rPr>
        <w:t>Regio Deal</w:t>
      </w:r>
      <w:r w:rsidRPr="00DD24B5" w:rsidR="009A07FE">
        <w:rPr>
          <w:rFonts w:ascii="Verdana" w:hAnsi="Verdana" w:cs="Times New Roman"/>
          <w:sz w:val="18"/>
          <w:szCs w:val="18"/>
          <w:lang w:val="nl-NL"/>
        </w:rPr>
        <w:t xml:space="preserve"> gehecht.</w:t>
      </w:r>
    </w:p>
    <w:p w:rsidRPr="00DD24B5" w:rsidR="009A07FE" w:rsidP="004349DD" w:rsidRDefault="009A07FE" w14:paraId="7263EADD" w14:textId="77777777">
      <w:pPr>
        <w:rPr>
          <w:rFonts w:ascii="Verdana" w:hAnsi="Verdana"/>
          <w:sz w:val="18"/>
          <w:szCs w:val="18"/>
          <w:lang w:val="nl-NL"/>
        </w:rPr>
      </w:pPr>
    </w:p>
    <w:p w:rsidRPr="00DD24B5" w:rsidR="00AB313A" w:rsidP="004349DD" w:rsidRDefault="008274AC" w14:paraId="7E3624E8" w14:textId="46DE537D">
      <w:pPr>
        <w:autoSpaceDE w:val="0"/>
        <w:autoSpaceDN w:val="0"/>
        <w:adjustRightInd w:val="0"/>
        <w:outlineLvl w:val="0"/>
        <w:rPr>
          <w:rFonts w:ascii="Verdana" w:hAnsi="Verdana" w:cs="Times New Roman"/>
          <w:i/>
          <w:sz w:val="18"/>
          <w:szCs w:val="18"/>
          <w:lang w:val="nl-NL"/>
        </w:rPr>
      </w:pPr>
      <w:r w:rsidRPr="00DD24B5">
        <w:rPr>
          <w:rFonts w:ascii="Verdana" w:hAnsi="Verdana" w:cs="Times New Roman"/>
          <w:i/>
          <w:sz w:val="18"/>
          <w:szCs w:val="18"/>
          <w:lang w:val="nl-NL"/>
        </w:rPr>
        <w:t xml:space="preserve">Artikel </w:t>
      </w:r>
      <w:r w:rsidRPr="00DD24B5" w:rsidR="0043516D">
        <w:rPr>
          <w:rFonts w:ascii="Verdana" w:hAnsi="Verdana" w:cs="Times New Roman"/>
          <w:i/>
          <w:sz w:val="18"/>
          <w:szCs w:val="18"/>
          <w:lang w:val="nl-NL"/>
        </w:rPr>
        <w:t>1</w:t>
      </w:r>
      <w:r w:rsidRPr="00DD24B5" w:rsidR="00043B0B">
        <w:rPr>
          <w:rFonts w:ascii="Verdana" w:hAnsi="Verdana" w:cs="Times New Roman"/>
          <w:i/>
          <w:sz w:val="18"/>
          <w:szCs w:val="18"/>
          <w:lang w:val="nl-NL"/>
        </w:rPr>
        <w:t>2</w:t>
      </w:r>
      <w:r w:rsidRPr="00DD24B5">
        <w:rPr>
          <w:rFonts w:ascii="Verdana" w:hAnsi="Verdana" w:cs="Times New Roman"/>
          <w:i/>
          <w:sz w:val="18"/>
          <w:szCs w:val="18"/>
          <w:lang w:val="nl-NL"/>
        </w:rPr>
        <w:t xml:space="preserve"> </w:t>
      </w:r>
      <w:r w:rsidRPr="00DD24B5" w:rsidR="00EA3BDA">
        <w:rPr>
          <w:rFonts w:ascii="Verdana" w:hAnsi="Verdana" w:cs="Times New Roman"/>
          <w:i/>
          <w:sz w:val="18"/>
          <w:szCs w:val="18"/>
          <w:lang w:val="nl-NL"/>
        </w:rPr>
        <w:t xml:space="preserve">- </w:t>
      </w:r>
      <w:r w:rsidRPr="00DD24B5" w:rsidR="00AB313A">
        <w:rPr>
          <w:rFonts w:ascii="Verdana" w:hAnsi="Verdana" w:cs="Times New Roman"/>
          <w:i/>
          <w:sz w:val="18"/>
          <w:szCs w:val="18"/>
          <w:lang w:val="nl-NL"/>
        </w:rPr>
        <w:t>Toetreding nieuwe partijen</w:t>
      </w:r>
    </w:p>
    <w:p w:rsidRPr="00DD24B5" w:rsidR="00AB313A" w:rsidP="004349DD" w:rsidRDefault="00AB313A" w14:paraId="7E32C599" w14:textId="77777777">
      <w:pPr>
        <w:pStyle w:val="Lijstalinea"/>
        <w:numPr>
          <w:ilvl w:val="0"/>
          <w:numId w:val="4"/>
        </w:num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In overeenstemming met alle Partijen kunnen </w:t>
      </w:r>
      <w:r w:rsidRPr="00DD24B5" w:rsidR="00707DDA">
        <w:rPr>
          <w:rFonts w:ascii="Verdana" w:hAnsi="Verdana" w:cs="Times New Roman"/>
          <w:sz w:val="18"/>
          <w:szCs w:val="18"/>
          <w:lang w:val="nl-NL"/>
        </w:rPr>
        <w:t xml:space="preserve">anderen tijdens de looptijd van de </w:t>
      </w:r>
      <w:r w:rsidRPr="00DD24B5" w:rsidR="00AD5AD0">
        <w:rPr>
          <w:rFonts w:ascii="Verdana" w:hAnsi="Verdana" w:cs="Times New Roman"/>
          <w:sz w:val="18"/>
          <w:szCs w:val="18"/>
          <w:lang w:val="nl-NL"/>
        </w:rPr>
        <w:t>Regio Deal</w:t>
      </w:r>
      <w:r w:rsidRPr="00DD24B5" w:rsidR="00707DDA">
        <w:rPr>
          <w:rFonts w:ascii="Verdana" w:hAnsi="Verdana" w:cs="Times New Roman"/>
          <w:sz w:val="18"/>
          <w:szCs w:val="18"/>
          <w:lang w:val="nl-NL"/>
        </w:rPr>
        <w:t xml:space="preserve"> </w:t>
      </w:r>
      <w:r w:rsidRPr="00DD24B5" w:rsidR="00284436">
        <w:rPr>
          <w:rFonts w:ascii="Verdana" w:hAnsi="Verdana" w:cs="Times New Roman"/>
          <w:sz w:val="18"/>
          <w:szCs w:val="18"/>
          <w:lang w:val="nl-NL"/>
        </w:rPr>
        <w:t>Noordelijk Flevoland</w:t>
      </w:r>
      <w:r w:rsidRPr="00DD24B5" w:rsidR="00084EBD">
        <w:rPr>
          <w:rFonts w:ascii="Verdana" w:hAnsi="Verdana" w:cs="Times New Roman"/>
          <w:sz w:val="18"/>
          <w:szCs w:val="18"/>
          <w:lang w:val="nl-NL"/>
        </w:rPr>
        <w:t xml:space="preserve"> </w:t>
      </w:r>
      <w:r w:rsidRPr="00DD24B5" w:rsidR="00707DDA">
        <w:rPr>
          <w:rFonts w:ascii="Verdana" w:hAnsi="Verdana" w:cs="Times New Roman"/>
          <w:sz w:val="18"/>
          <w:szCs w:val="18"/>
          <w:lang w:val="nl-NL"/>
        </w:rPr>
        <w:t xml:space="preserve">als </w:t>
      </w:r>
      <w:r w:rsidRPr="00DD24B5">
        <w:rPr>
          <w:rFonts w:ascii="Verdana" w:hAnsi="Verdana" w:cs="Times New Roman"/>
          <w:sz w:val="18"/>
          <w:szCs w:val="18"/>
          <w:lang w:val="nl-NL"/>
        </w:rPr>
        <w:t xml:space="preserve">nieuwe partijen toetreden tot deze </w:t>
      </w:r>
      <w:r w:rsidRPr="00DD24B5" w:rsidR="00707DDA">
        <w:rPr>
          <w:rFonts w:ascii="Verdana" w:hAnsi="Verdana" w:cs="Times New Roman"/>
          <w:sz w:val="18"/>
          <w:szCs w:val="18"/>
          <w:lang w:val="nl-NL"/>
        </w:rPr>
        <w:t>deal</w:t>
      </w:r>
      <w:r w:rsidRPr="00DD24B5">
        <w:rPr>
          <w:rFonts w:ascii="Verdana" w:hAnsi="Verdana" w:cs="Times New Roman"/>
          <w:sz w:val="18"/>
          <w:szCs w:val="18"/>
          <w:lang w:val="nl-NL"/>
        </w:rPr>
        <w:t xml:space="preserve">. </w:t>
      </w:r>
    </w:p>
    <w:p w:rsidRPr="00DD24B5" w:rsidR="00BE324A" w:rsidP="004349DD" w:rsidRDefault="00AB313A" w14:paraId="7CD37F61" w14:textId="694BBAB6">
      <w:pPr>
        <w:pStyle w:val="Lijstalinea"/>
        <w:numPr>
          <w:ilvl w:val="0"/>
          <w:numId w:val="4"/>
        </w:num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Het schriftelijke verzoek tot toetreding</w:t>
      </w:r>
      <w:r w:rsidRPr="00DD24B5" w:rsidR="00707DDA">
        <w:rPr>
          <w:rFonts w:ascii="Verdana" w:hAnsi="Verdana" w:cs="Times New Roman"/>
          <w:sz w:val="18"/>
          <w:szCs w:val="18"/>
          <w:lang w:val="nl-NL"/>
        </w:rPr>
        <w:t xml:space="preserve"> </w:t>
      </w:r>
      <w:r w:rsidRPr="00DD24B5" w:rsidR="00707DDA">
        <w:rPr>
          <w:rFonts w:ascii="Verdana" w:hAnsi="Verdana"/>
          <w:sz w:val="18"/>
          <w:szCs w:val="18"/>
          <w:lang w:val="nl-NL"/>
        </w:rPr>
        <w:t xml:space="preserve">met daarbij de concrete bijdrage aan de </w:t>
      </w:r>
      <w:r w:rsidRPr="00DD24B5" w:rsidR="00AD5AD0">
        <w:rPr>
          <w:rFonts w:ascii="Verdana" w:hAnsi="Verdana"/>
          <w:sz w:val="18"/>
          <w:szCs w:val="18"/>
          <w:lang w:val="nl-NL"/>
        </w:rPr>
        <w:t>Regio Deal</w:t>
      </w:r>
      <w:r w:rsidRPr="00DD24B5" w:rsidR="00707DDA">
        <w:rPr>
          <w:rFonts w:ascii="Verdana" w:hAnsi="Verdana"/>
          <w:sz w:val="18"/>
          <w:szCs w:val="18"/>
          <w:lang w:val="nl-NL"/>
        </w:rPr>
        <w:t xml:space="preserve"> </w:t>
      </w:r>
      <w:r w:rsidRPr="00DD24B5" w:rsidR="00284436">
        <w:rPr>
          <w:rFonts w:ascii="Verdana" w:hAnsi="Verdana"/>
          <w:sz w:val="18"/>
          <w:szCs w:val="18"/>
          <w:lang w:val="nl-NL"/>
        </w:rPr>
        <w:t>Noordelijk Flevoland</w:t>
      </w:r>
      <w:r w:rsidRPr="00DD24B5" w:rsidR="00084EBD">
        <w:rPr>
          <w:rFonts w:ascii="Verdana" w:hAnsi="Verdana"/>
          <w:sz w:val="18"/>
          <w:szCs w:val="18"/>
          <w:lang w:val="nl-NL"/>
        </w:rPr>
        <w:t xml:space="preserve"> </w:t>
      </w:r>
      <w:r w:rsidRPr="00DD24B5" w:rsidR="00707DDA">
        <w:rPr>
          <w:rFonts w:ascii="Verdana" w:hAnsi="Verdana" w:cs="Times New Roman"/>
          <w:sz w:val="18"/>
          <w:szCs w:val="18"/>
          <w:lang w:val="nl-NL"/>
        </w:rPr>
        <w:t xml:space="preserve">wordt </w:t>
      </w:r>
      <w:r w:rsidRPr="00DD24B5">
        <w:rPr>
          <w:rFonts w:ascii="Verdana" w:hAnsi="Verdana" w:cs="Times New Roman"/>
          <w:sz w:val="18"/>
          <w:szCs w:val="18"/>
          <w:lang w:val="nl-NL"/>
        </w:rPr>
        <w:t xml:space="preserve">gericht aan </w:t>
      </w:r>
      <w:r w:rsidRPr="00DD24B5" w:rsidR="00084EBD">
        <w:rPr>
          <w:rFonts w:ascii="Verdana" w:hAnsi="Verdana" w:cs="Times New Roman"/>
          <w:sz w:val="18"/>
          <w:szCs w:val="18"/>
          <w:lang w:val="nl-NL"/>
        </w:rPr>
        <w:t>LNV</w:t>
      </w:r>
      <w:r w:rsidRPr="00DD24B5" w:rsidR="00707DDA">
        <w:rPr>
          <w:rFonts w:ascii="Verdana" w:hAnsi="Verdana" w:cs="Times New Roman"/>
          <w:sz w:val="18"/>
          <w:szCs w:val="18"/>
          <w:lang w:val="nl-NL"/>
        </w:rPr>
        <w:t xml:space="preserve">. </w:t>
      </w:r>
      <w:r w:rsidRPr="00DD24B5" w:rsidR="00084EBD">
        <w:rPr>
          <w:rFonts w:ascii="Verdana" w:hAnsi="Verdana" w:cs="Times New Roman"/>
          <w:sz w:val="18"/>
          <w:szCs w:val="18"/>
          <w:lang w:val="nl-NL"/>
        </w:rPr>
        <w:t xml:space="preserve">LNV </w:t>
      </w:r>
      <w:r w:rsidRPr="00DD24B5" w:rsidR="00707DDA">
        <w:rPr>
          <w:rFonts w:ascii="Verdana" w:hAnsi="Verdana" w:cs="Times New Roman"/>
          <w:sz w:val="18"/>
          <w:szCs w:val="18"/>
          <w:lang w:val="nl-NL"/>
        </w:rPr>
        <w:t xml:space="preserve">informeert Partijen en vraagt hen om instemming. </w:t>
      </w:r>
    </w:p>
    <w:p w:rsidRPr="00DD24B5" w:rsidR="00AB313A" w:rsidP="004349DD" w:rsidRDefault="00AB313A" w14:paraId="58CAB5BB" w14:textId="49B563B3">
      <w:pPr>
        <w:pStyle w:val="Lijstalinea"/>
        <w:numPr>
          <w:ilvl w:val="0"/>
          <w:numId w:val="4"/>
        </w:numPr>
        <w:rPr>
          <w:rFonts w:ascii="Verdana" w:hAnsi="Verdana"/>
          <w:sz w:val="18"/>
          <w:szCs w:val="18"/>
          <w:lang w:val="nl-NL"/>
        </w:rPr>
      </w:pPr>
      <w:r w:rsidRPr="00DD24B5">
        <w:rPr>
          <w:rFonts w:ascii="Verdana" w:hAnsi="Verdana"/>
          <w:sz w:val="18"/>
          <w:szCs w:val="18"/>
          <w:lang w:val="nl-NL"/>
        </w:rPr>
        <w:t xml:space="preserve">Zodra alle Partijen aan </w:t>
      </w:r>
      <w:r w:rsidRPr="00DD24B5" w:rsidR="00084EBD">
        <w:rPr>
          <w:rFonts w:ascii="Verdana" w:hAnsi="Verdana" w:cs="Times New Roman"/>
          <w:sz w:val="18"/>
          <w:szCs w:val="18"/>
          <w:lang w:val="nl-NL"/>
        </w:rPr>
        <w:t>LNV</w:t>
      </w:r>
      <w:r w:rsidRPr="00DD24B5" w:rsidR="00084EBD">
        <w:rPr>
          <w:rFonts w:ascii="Verdana" w:hAnsi="Verdana"/>
          <w:sz w:val="18"/>
          <w:szCs w:val="18"/>
          <w:lang w:val="nl-NL"/>
        </w:rPr>
        <w:t xml:space="preserve"> </w:t>
      </w:r>
      <w:r w:rsidRPr="00DD24B5">
        <w:rPr>
          <w:rFonts w:ascii="Verdana" w:hAnsi="Verdana"/>
          <w:sz w:val="18"/>
          <w:szCs w:val="18"/>
          <w:lang w:val="nl-NL"/>
        </w:rPr>
        <w:t xml:space="preserve">kenbaar hebben gemaakt in te stemmen met het verzoek tot toetreding, ontvangt de toetredende partij de status van </w:t>
      </w:r>
      <w:r w:rsidRPr="00DD24B5" w:rsidR="00BE324A">
        <w:rPr>
          <w:rFonts w:ascii="Verdana" w:hAnsi="Verdana"/>
          <w:sz w:val="18"/>
          <w:szCs w:val="18"/>
          <w:lang w:val="nl-NL"/>
        </w:rPr>
        <w:t>P</w:t>
      </w:r>
      <w:r w:rsidRPr="00DD24B5">
        <w:rPr>
          <w:rFonts w:ascii="Verdana" w:hAnsi="Verdana"/>
          <w:sz w:val="18"/>
          <w:szCs w:val="18"/>
          <w:lang w:val="nl-NL"/>
        </w:rPr>
        <w:t xml:space="preserve">artij van de </w:t>
      </w:r>
      <w:r w:rsidRPr="00DD24B5" w:rsidR="00AD5AD0">
        <w:rPr>
          <w:rFonts w:ascii="Verdana" w:hAnsi="Verdana"/>
          <w:sz w:val="18"/>
          <w:szCs w:val="18"/>
          <w:lang w:val="nl-NL"/>
        </w:rPr>
        <w:t>Regio Deal</w:t>
      </w:r>
      <w:r w:rsidRPr="00DD24B5">
        <w:rPr>
          <w:rFonts w:ascii="Verdana" w:hAnsi="Verdana"/>
          <w:sz w:val="18"/>
          <w:szCs w:val="18"/>
          <w:lang w:val="nl-NL"/>
        </w:rPr>
        <w:t xml:space="preserve"> </w:t>
      </w:r>
      <w:r w:rsidRPr="00DD24B5" w:rsidR="00284436">
        <w:rPr>
          <w:rFonts w:ascii="Verdana" w:hAnsi="Verdana"/>
          <w:sz w:val="18"/>
          <w:szCs w:val="18"/>
          <w:lang w:val="nl-NL"/>
        </w:rPr>
        <w:t>Noordelijk Flevoland</w:t>
      </w:r>
      <w:r w:rsidRPr="00DD24B5" w:rsidR="00155D21">
        <w:rPr>
          <w:rFonts w:ascii="Verdana" w:hAnsi="Verdana"/>
          <w:sz w:val="18"/>
          <w:szCs w:val="18"/>
          <w:lang w:val="nl-NL"/>
        </w:rPr>
        <w:t xml:space="preserve"> </w:t>
      </w:r>
      <w:r w:rsidRPr="00DD24B5">
        <w:rPr>
          <w:rFonts w:ascii="Verdana" w:hAnsi="Verdana"/>
          <w:sz w:val="18"/>
          <w:szCs w:val="18"/>
          <w:lang w:val="nl-NL"/>
        </w:rPr>
        <w:t>en gelden voor die partij de voor haar uit de deal voortvloeiende rechten en verplichtingen.</w:t>
      </w:r>
    </w:p>
    <w:p w:rsidRPr="00DD24B5" w:rsidR="00AB313A" w:rsidP="004349DD" w:rsidRDefault="00AB313A" w14:paraId="73AAACC2" w14:textId="77777777">
      <w:pPr>
        <w:pStyle w:val="Lijstalinea"/>
        <w:numPr>
          <w:ilvl w:val="0"/>
          <w:numId w:val="4"/>
        </w:numPr>
        <w:rPr>
          <w:rFonts w:ascii="Verdana" w:hAnsi="Verdana"/>
          <w:sz w:val="18"/>
          <w:szCs w:val="18"/>
          <w:lang w:val="nl-NL"/>
        </w:rPr>
      </w:pPr>
      <w:r w:rsidRPr="00DD24B5">
        <w:rPr>
          <w:rFonts w:ascii="Verdana" w:hAnsi="Verdana"/>
          <w:sz w:val="18"/>
          <w:szCs w:val="18"/>
          <w:lang w:val="nl-NL"/>
        </w:rPr>
        <w:t>Het verzoek tot toetreding en de verklaring</w:t>
      </w:r>
      <w:r w:rsidRPr="00DD24B5" w:rsidR="00BE324A">
        <w:rPr>
          <w:rFonts w:ascii="Verdana" w:hAnsi="Verdana"/>
          <w:sz w:val="18"/>
          <w:szCs w:val="18"/>
          <w:lang w:val="nl-NL"/>
        </w:rPr>
        <w:t>en</w:t>
      </w:r>
      <w:r w:rsidRPr="00DD24B5">
        <w:rPr>
          <w:rFonts w:ascii="Verdana" w:hAnsi="Verdana"/>
          <w:sz w:val="18"/>
          <w:szCs w:val="18"/>
          <w:lang w:val="nl-NL"/>
        </w:rPr>
        <w:t xml:space="preserve"> tot instemming worden als bijlage aan de </w:t>
      </w:r>
      <w:r w:rsidRPr="00DD24B5" w:rsidR="00AD5AD0">
        <w:rPr>
          <w:rFonts w:ascii="Verdana" w:hAnsi="Verdana"/>
          <w:sz w:val="18"/>
          <w:szCs w:val="18"/>
          <w:lang w:val="nl-NL"/>
        </w:rPr>
        <w:t>Regio Deal</w:t>
      </w:r>
      <w:r w:rsidRPr="00DD24B5">
        <w:rPr>
          <w:rFonts w:ascii="Verdana" w:hAnsi="Verdana"/>
          <w:sz w:val="18"/>
          <w:szCs w:val="18"/>
          <w:lang w:val="nl-NL"/>
        </w:rPr>
        <w:t xml:space="preserve"> </w:t>
      </w:r>
      <w:r w:rsidRPr="00DD24B5" w:rsidR="00284436">
        <w:rPr>
          <w:rFonts w:ascii="Verdana" w:hAnsi="Verdana"/>
          <w:sz w:val="18"/>
          <w:szCs w:val="18"/>
          <w:lang w:val="nl-NL"/>
        </w:rPr>
        <w:t>Noordelijk Flevoland</w:t>
      </w:r>
      <w:r w:rsidRPr="00DD24B5" w:rsidR="00084EBD">
        <w:rPr>
          <w:rFonts w:ascii="Verdana" w:hAnsi="Verdana"/>
          <w:sz w:val="18"/>
          <w:szCs w:val="18"/>
          <w:lang w:val="nl-NL"/>
        </w:rPr>
        <w:t xml:space="preserve"> </w:t>
      </w:r>
      <w:r w:rsidRPr="00DD24B5">
        <w:rPr>
          <w:rFonts w:ascii="Verdana" w:hAnsi="Verdana"/>
          <w:sz w:val="18"/>
          <w:szCs w:val="18"/>
          <w:lang w:val="nl-NL"/>
        </w:rPr>
        <w:t>gehecht.</w:t>
      </w:r>
    </w:p>
    <w:p w:rsidRPr="00DD24B5" w:rsidR="00AB313A" w:rsidP="004349DD" w:rsidRDefault="00AB313A" w14:paraId="75B288E8" w14:textId="77777777">
      <w:pPr>
        <w:rPr>
          <w:rFonts w:ascii="Verdana" w:hAnsi="Verdana"/>
          <w:sz w:val="18"/>
          <w:szCs w:val="18"/>
          <w:lang w:val="nl-NL"/>
        </w:rPr>
      </w:pPr>
    </w:p>
    <w:p w:rsidRPr="00DD24B5" w:rsidR="009A07FE" w:rsidP="004349DD" w:rsidRDefault="008274AC" w14:paraId="5D3B24FD" w14:textId="4EBEA60A">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3516D">
        <w:rPr>
          <w:rFonts w:ascii="Verdana" w:hAnsi="Verdana"/>
          <w:i/>
          <w:sz w:val="18"/>
          <w:szCs w:val="18"/>
          <w:lang w:val="nl-NL"/>
        </w:rPr>
        <w:t>1</w:t>
      </w:r>
      <w:r w:rsidRPr="00DD24B5" w:rsidR="00043B0B">
        <w:rPr>
          <w:rFonts w:ascii="Verdana" w:hAnsi="Verdana"/>
          <w:i/>
          <w:sz w:val="18"/>
          <w:szCs w:val="18"/>
          <w:lang w:val="nl-NL"/>
        </w:rPr>
        <w:t>3</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Nakoming</w:t>
      </w:r>
    </w:p>
    <w:p w:rsidRPr="00DD24B5" w:rsidR="009A07FE" w:rsidP="004349DD" w:rsidRDefault="009A07FE" w14:paraId="4106EFBA" w14:textId="77777777">
      <w:p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Partijen komen overeen dat de nakoming van de afspraken van de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niet in rechte afdwingbaar is.</w:t>
      </w:r>
    </w:p>
    <w:p w:rsidRPr="00DD24B5" w:rsidR="009A07FE" w:rsidP="004349DD" w:rsidRDefault="00DE30E6" w14:paraId="4227890A" w14:textId="77777777">
      <w:pPr>
        <w:autoSpaceDE w:val="0"/>
        <w:autoSpaceDN w:val="0"/>
        <w:adjustRightInd w:val="0"/>
        <w:rPr>
          <w:rFonts w:ascii="Verdana" w:hAnsi="Verdana"/>
          <w:sz w:val="18"/>
          <w:szCs w:val="18"/>
          <w:lang w:val="nl-NL"/>
        </w:rPr>
      </w:pPr>
      <w:r w:rsidRPr="00DD24B5">
        <w:rPr>
          <w:rFonts w:ascii="Verdana" w:hAnsi="Verdana" w:cs="Times New Roman"/>
          <w:sz w:val="18"/>
          <w:szCs w:val="18"/>
          <w:lang w:val="nl-NL"/>
        </w:rPr>
        <w:tab/>
      </w:r>
    </w:p>
    <w:p w:rsidRPr="00DD24B5" w:rsidR="009A07FE" w:rsidP="004349DD" w:rsidRDefault="008274AC" w14:paraId="01C10FA4" w14:textId="02F4A993">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3516D">
        <w:rPr>
          <w:rFonts w:ascii="Verdana" w:hAnsi="Verdana"/>
          <w:i/>
          <w:sz w:val="18"/>
          <w:szCs w:val="18"/>
          <w:lang w:val="nl-NL"/>
        </w:rPr>
        <w:t>1</w:t>
      </w:r>
      <w:r w:rsidRPr="00DD24B5" w:rsidR="00043B0B">
        <w:rPr>
          <w:rFonts w:ascii="Verdana" w:hAnsi="Verdana"/>
          <w:i/>
          <w:sz w:val="18"/>
          <w:szCs w:val="18"/>
          <w:lang w:val="nl-NL"/>
        </w:rPr>
        <w:t>4</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Citeertitel</w:t>
      </w:r>
    </w:p>
    <w:p w:rsidRPr="00DD24B5" w:rsidR="009A07FE" w:rsidP="004349DD" w:rsidRDefault="009A07FE" w14:paraId="6681B33C" w14:textId="77777777">
      <w:p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Deze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kan worden aangehaald als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w:t>
      </w:r>
      <w:r w:rsidRPr="00DD24B5" w:rsidR="00284436">
        <w:rPr>
          <w:rFonts w:ascii="Verdana" w:hAnsi="Verdana" w:cs="Times New Roman"/>
          <w:sz w:val="18"/>
          <w:szCs w:val="18"/>
          <w:lang w:val="nl-NL"/>
        </w:rPr>
        <w:t>Noordelijk Flevoland.</w:t>
      </w:r>
      <w:r w:rsidRPr="00DD24B5" w:rsidR="007B4014">
        <w:rPr>
          <w:rFonts w:ascii="Verdana" w:hAnsi="Verdana" w:cs="Times New Roman"/>
          <w:sz w:val="18"/>
          <w:szCs w:val="18"/>
          <w:lang w:val="nl-NL"/>
        </w:rPr>
        <w:t xml:space="preserve"> </w:t>
      </w:r>
    </w:p>
    <w:p w:rsidRPr="00DD24B5" w:rsidR="009A07FE" w:rsidP="004349DD" w:rsidRDefault="009A07FE" w14:paraId="18C5E888" w14:textId="77777777">
      <w:pPr>
        <w:rPr>
          <w:rFonts w:ascii="Verdana" w:hAnsi="Verdana"/>
          <w:sz w:val="18"/>
          <w:szCs w:val="18"/>
          <w:lang w:val="nl-NL"/>
        </w:rPr>
      </w:pPr>
    </w:p>
    <w:p w:rsidRPr="00DD24B5" w:rsidR="009A07FE" w:rsidP="004349DD" w:rsidRDefault="008274AC" w14:paraId="7B766AD1" w14:textId="7F1A1B01">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3516D">
        <w:rPr>
          <w:rFonts w:ascii="Verdana" w:hAnsi="Verdana"/>
          <w:i/>
          <w:sz w:val="18"/>
          <w:szCs w:val="18"/>
          <w:lang w:val="nl-NL"/>
        </w:rPr>
        <w:t>1</w:t>
      </w:r>
      <w:r w:rsidRPr="00DD24B5" w:rsidR="00043B0B">
        <w:rPr>
          <w:rFonts w:ascii="Verdana" w:hAnsi="Verdana"/>
          <w:i/>
          <w:sz w:val="18"/>
          <w:szCs w:val="18"/>
          <w:lang w:val="nl-NL"/>
        </w:rPr>
        <w:t>5</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Inwerkingtreding</w:t>
      </w:r>
    </w:p>
    <w:p w:rsidRPr="00DD24B5" w:rsidR="00C5755A" w:rsidP="004349DD" w:rsidRDefault="000634C2" w14:paraId="08ECC3B9" w14:textId="77777777">
      <w:pPr>
        <w:rPr>
          <w:rFonts w:ascii="Verdana" w:hAnsi="Verdana" w:cs="Times New Roman"/>
          <w:sz w:val="18"/>
          <w:szCs w:val="18"/>
          <w:lang w:val="nl-NL"/>
        </w:rPr>
      </w:pPr>
      <w:r w:rsidRPr="00DD24B5">
        <w:rPr>
          <w:rFonts w:ascii="Verdana" w:hAnsi="Verdana" w:cs="Times New Roman"/>
          <w:sz w:val="18"/>
          <w:szCs w:val="18"/>
          <w:lang w:val="nl-NL"/>
        </w:rPr>
        <w:t xml:space="preserve">Deze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treedt in werking met ingang van de dag na ondertekening door alle Partijen en eindigt op 31 december </w:t>
      </w:r>
      <w:r w:rsidRPr="00DD24B5" w:rsidR="00037B3D">
        <w:rPr>
          <w:rFonts w:ascii="Verdana" w:hAnsi="Verdana" w:cs="Times New Roman"/>
          <w:sz w:val="18"/>
          <w:szCs w:val="18"/>
          <w:lang w:val="nl-NL"/>
        </w:rPr>
        <w:t>20</w:t>
      </w:r>
      <w:r w:rsidRPr="00DD24B5" w:rsidR="008A3E25">
        <w:rPr>
          <w:rFonts w:ascii="Verdana" w:hAnsi="Verdana" w:cs="Times New Roman"/>
          <w:sz w:val="18"/>
          <w:szCs w:val="18"/>
          <w:lang w:val="nl-NL"/>
        </w:rPr>
        <w:t>25</w:t>
      </w:r>
      <w:r w:rsidRPr="00DD24B5">
        <w:rPr>
          <w:rFonts w:ascii="Verdana" w:hAnsi="Verdana" w:cs="Times New Roman"/>
          <w:sz w:val="18"/>
          <w:szCs w:val="18"/>
          <w:lang w:val="nl-NL"/>
        </w:rPr>
        <w:t>.</w:t>
      </w:r>
    </w:p>
    <w:p w:rsidRPr="00DD24B5" w:rsidR="00C5755A" w:rsidP="004349DD" w:rsidRDefault="00C5755A" w14:paraId="7E1D43FB" w14:textId="77777777">
      <w:pPr>
        <w:rPr>
          <w:rFonts w:ascii="Verdana" w:hAnsi="Verdana" w:cs="Times New Roman"/>
          <w:sz w:val="18"/>
          <w:szCs w:val="18"/>
          <w:lang w:val="nl-NL"/>
        </w:rPr>
      </w:pPr>
    </w:p>
    <w:p w:rsidRPr="00DD24B5" w:rsidR="009A07FE" w:rsidP="004349DD" w:rsidRDefault="008274AC" w14:paraId="43C5E1BB" w14:textId="278AF4D2">
      <w:pPr>
        <w:outlineLvl w:val="0"/>
        <w:rPr>
          <w:rFonts w:ascii="Verdana" w:hAnsi="Verdana"/>
          <w:i/>
          <w:sz w:val="18"/>
          <w:szCs w:val="18"/>
          <w:lang w:val="nl-NL"/>
        </w:rPr>
      </w:pPr>
      <w:r w:rsidRPr="00DD24B5">
        <w:rPr>
          <w:rFonts w:ascii="Verdana" w:hAnsi="Verdana"/>
          <w:i/>
          <w:sz w:val="18"/>
          <w:szCs w:val="18"/>
          <w:lang w:val="nl-NL"/>
        </w:rPr>
        <w:t xml:space="preserve">Artikel </w:t>
      </w:r>
      <w:r w:rsidRPr="00DD24B5" w:rsidR="0043516D">
        <w:rPr>
          <w:rFonts w:ascii="Verdana" w:hAnsi="Verdana"/>
          <w:i/>
          <w:sz w:val="18"/>
          <w:szCs w:val="18"/>
          <w:lang w:val="nl-NL"/>
        </w:rPr>
        <w:t>1</w:t>
      </w:r>
      <w:r w:rsidRPr="00DD24B5" w:rsidR="00043B0B">
        <w:rPr>
          <w:rFonts w:ascii="Verdana" w:hAnsi="Verdana"/>
          <w:i/>
          <w:sz w:val="18"/>
          <w:szCs w:val="18"/>
          <w:lang w:val="nl-NL"/>
        </w:rPr>
        <w:t>6</w:t>
      </w:r>
      <w:r w:rsidRPr="00DD24B5">
        <w:rPr>
          <w:rFonts w:ascii="Verdana" w:hAnsi="Verdana"/>
          <w:i/>
          <w:sz w:val="18"/>
          <w:szCs w:val="18"/>
          <w:lang w:val="nl-NL"/>
        </w:rPr>
        <w:t xml:space="preserve"> </w:t>
      </w:r>
      <w:r w:rsidRPr="00DD24B5" w:rsidR="00EA3BDA">
        <w:rPr>
          <w:rFonts w:ascii="Verdana" w:hAnsi="Verdana"/>
          <w:i/>
          <w:sz w:val="18"/>
          <w:szCs w:val="18"/>
          <w:lang w:val="nl-NL"/>
        </w:rPr>
        <w:t xml:space="preserve">- </w:t>
      </w:r>
      <w:r w:rsidRPr="00DD24B5" w:rsidR="009A07FE">
        <w:rPr>
          <w:rFonts w:ascii="Verdana" w:hAnsi="Verdana"/>
          <w:i/>
          <w:sz w:val="18"/>
          <w:szCs w:val="18"/>
          <w:lang w:val="nl-NL"/>
        </w:rPr>
        <w:t>Openbaarmaking</w:t>
      </w:r>
    </w:p>
    <w:p w:rsidRPr="00DD24B5" w:rsidR="009A07FE" w:rsidP="004349DD" w:rsidRDefault="009A07FE" w14:paraId="19718BFE" w14:textId="77777777">
      <w:pPr>
        <w:pStyle w:val="Lijstalinea"/>
        <w:numPr>
          <w:ilvl w:val="0"/>
          <w:numId w:val="5"/>
        </w:num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 xml:space="preserve">Deze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 zal </w:t>
      </w:r>
      <w:r w:rsidRPr="00DD24B5" w:rsidR="007E15CA">
        <w:rPr>
          <w:rFonts w:ascii="Verdana" w:hAnsi="Verdana" w:cs="Times New Roman"/>
          <w:sz w:val="18"/>
          <w:szCs w:val="18"/>
          <w:lang w:val="nl-NL"/>
        </w:rPr>
        <w:t>n</w:t>
      </w:r>
      <w:r w:rsidRPr="00DD24B5">
        <w:rPr>
          <w:rFonts w:ascii="Verdana" w:hAnsi="Verdana" w:cs="Times New Roman"/>
          <w:sz w:val="18"/>
          <w:szCs w:val="18"/>
          <w:lang w:val="nl-NL"/>
        </w:rPr>
        <w:t>et</w:t>
      </w:r>
      <w:r w:rsidRPr="00DD24B5" w:rsidR="007E15CA">
        <w:rPr>
          <w:rFonts w:ascii="Verdana" w:hAnsi="Verdana" w:cs="Times New Roman"/>
          <w:sz w:val="18"/>
          <w:szCs w:val="18"/>
          <w:lang w:val="nl-NL"/>
        </w:rPr>
        <w:t xml:space="preserve"> als</w:t>
      </w:r>
      <w:r w:rsidRPr="00DD24B5">
        <w:rPr>
          <w:rFonts w:ascii="Verdana" w:hAnsi="Verdana" w:cs="Times New Roman"/>
          <w:sz w:val="18"/>
          <w:szCs w:val="18"/>
          <w:lang w:val="nl-NL"/>
        </w:rPr>
        <w:t xml:space="preserve"> andere afgesloten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 xml:space="preserve">s openbaar worden gemaakt, waardoor anderen kennis kunnen nemen van de gesloten </w:t>
      </w:r>
      <w:r w:rsidRPr="00DD24B5" w:rsidR="00AD5AD0">
        <w:rPr>
          <w:rFonts w:ascii="Verdana" w:hAnsi="Verdana" w:cs="Times New Roman"/>
          <w:sz w:val="18"/>
          <w:szCs w:val="18"/>
          <w:lang w:val="nl-NL"/>
        </w:rPr>
        <w:t>Regio Deal</w:t>
      </w:r>
      <w:r w:rsidRPr="00DD24B5">
        <w:rPr>
          <w:rFonts w:ascii="Verdana" w:hAnsi="Verdana" w:cs="Times New Roman"/>
          <w:sz w:val="18"/>
          <w:szCs w:val="18"/>
          <w:lang w:val="nl-NL"/>
        </w:rPr>
        <w:t>s</w:t>
      </w:r>
      <w:r w:rsidRPr="00DD24B5" w:rsidR="007E15CA">
        <w:rPr>
          <w:rFonts w:ascii="Verdana" w:hAnsi="Verdana" w:cs="Times New Roman"/>
          <w:sz w:val="18"/>
          <w:szCs w:val="18"/>
          <w:lang w:val="nl-NL"/>
        </w:rPr>
        <w:t>.</w:t>
      </w:r>
    </w:p>
    <w:p w:rsidRPr="00DD24B5" w:rsidR="00EE2BB1" w:rsidP="004349DD" w:rsidRDefault="00F22E25" w14:paraId="34144692" w14:textId="77777777">
      <w:pPr>
        <w:pStyle w:val="Lijstalinea"/>
        <w:numPr>
          <w:ilvl w:val="0"/>
          <w:numId w:val="5"/>
        </w:numPr>
        <w:autoSpaceDE w:val="0"/>
        <w:autoSpaceDN w:val="0"/>
        <w:adjustRightInd w:val="0"/>
        <w:rPr>
          <w:rFonts w:ascii="Verdana" w:hAnsi="Verdana" w:cs="Times New Roman"/>
          <w:sz w:val="18"/>
          <w:szCs w:val="18"/>
          <w:lang w:val="nl-NL"/>
        </w:rPr>
      </w:pPr>
      <w:r w:rsidRPr="00DD24B5">
        <w:rPr>
          <w:rFonts w:ascii="Verdana" w:hAnsi="Verdana" w:cs="Times New Roman"/>
          <w:sz w:val="18"/>
          <w:szCs w:val="18"/>
          <w:lang w:val="nl-NL"/>
        </w:rPr>
        <w:t>De Rijksoverheid</w:t>
      </w:r>
      <w:r w:rsidRPr="00DD24B5" w:rsidR="009A07FE">
        <w:rPr>
          <w:rFonts w:ascii="Verdana" w:hAnsi="Verdana" w:cs="Times New Roman"/>
          <w:sz w:val="18"/>
          <w:szCs w:val="18"/>
          <w:lang w:val="nl-NL"/>
        </w:rPr>
        <w:t xml:space="preserve"> rapporteert over de Regio </w:t>
      </w:r>
      <w:r w:rsidRPr="00DD24B5" w:rsidR="006D4BA9">
        <w:rPr>
          <w:rFonts w:ascii="Verdana" w:hAnsi="Verdana" w:cs="Times New Roman"/>
          <w:sz w:val="18"/>
          <w:szCs w:val="18"/>
          <w:lang w:val="nl-NL"/>
        </w:rPr>
        <w:t>Portefeuille</w:t>
      </w:r>
      <w:r w:rsidRPr="00DD24B5" w:rsidR="009A07FE">
        <w:rPr>
          <w:rFonts w:ascii="Verdana" w:hAnsi="Verdana" w:cs="Times New Roman"/>
          <w:sz w:val="18"/>
          <w:szCs w:val="18"/>
          <w:lang w:val="nl-NL"/>
        </w:rPr>
        <w:t xml:space="preserve">, alsmede de hieruit voortvloeiende </w:t>
      </w:r>
      <w:r w:rsidRPr="00DD24B5" w:rsidR="00AD5AD0">
        <w:rPr>
          <w:rFonts w:ascii="Verdana" w:hAnsi="Verdana" w:cs="Times New Roman"/>
          <w:sz w:val="18"/>
          <w:szCs w:val="18"/>
          <w:lang w:val="nl-NL"/>
        </w:rPr>
        <w:t>Regio Deal</w:t>
      </w:r>
      <w:r w:rsidRPr="00DD24B5" w:rsidR="009A07FE">
        <w:rPr>
          <w:rFonts w:ascii="Verdana" w:hAnsi="Verdana" w:cs="Times New Roman"/>
          <w:sz w:val="18"/>
          <w:szCs w:val="18"/>
          <w:lang w:val="nl-NL"/>
        </w:rPr>
        <w:t>s naar de Tweede Kamer van de Staten-Generaal.</w:t>
      </w:r>
    </w:p>
    <w:p w:rsidRPr="00DD24B5" w:rsidR="005D6DFB" w:rsidP="004349DD" w:rsidRDefault="005D6DFB" w14:paraId="08E42AD4" w14:textId="77777777">
      <w:pPr>
        <w:rPr>
          <w:rFonts w:ascii="Verdana" w:hAnsi="Verdana"/>
          <w:sz w:val="18"/>
          <w:szCs w:val="18"/>
          <w:lang w:val="nl-NL"/>
        </w:rPr>
      </w:pPr>
    </w:p>
    <w:p w:rsidRPr="00DD24B5" w:rsidR="0098222A" w:rsidP="004349DD" w:rsidRDefault="0098222A" w14:paraId="4DDC39C2" w14:textId="77777777">
      <w:pPr>
        <w:outlineLvl w:val="0"/>
        <w:rPr>
          <w:rFonts w:ascii="Verdana" w:hAnsi="Verdana"/>
          <w:sz w:val="18"/>
          <w:szCs w:val="18"/>
          <w:lang w:val="nl-NL"/>
        </w:rPr>
      </w:pPr>
    </w:p>
    <w:p w:rsidRPr="00DD24B5" w:rsidR="005D6DFB" w:rsidP="004349DD" w:rsidRDefault="005D6DFB" w14:paraId="344BCE0C" w14:textId="14FD20B3">
      <w:pPr>
        <w:outlineLvl w:val="0"/>
        <w:rPr>
          <w:rFonts w:ascii="Verdana" w:hAnsi="Verdana"/>
          <w:sz w:val="18"/>
          <w:szCs w:val="18"/>
          <w:lang w:val="nl-NL"/>
        </w:rPr>
      </w:pPr>
      <w:r w:rsidRPr="00DD24B5">
        <w:rPr>
          <w:rFonts w:ascii="Verdana" w:hAnsi="Verdana"/>
          <w:sz w:val="18"/>
          <w:szCs w:val="18"/>
          <w:lang w:val="nl-NL"/>
        </w:rPr>
        <w:t xml:space="preserve">Aldus overeengekomen en in </w:t>
      </w:r>
      <w:r w:rsidRPr="00DD24B5" w:rsidR="001849CA">
        <w:rPr>
          <w:rFonts w:ascii="Verdana" w:hAnsi="Verdana"/>
          <w:sz w:val="18"/>
          <w:szCs w:val="18"/>
          <w:lang w:val="nl-NL"/>
        </w:rPr>
        <w:t>twee</w:t>
      </w:r>
      <w:r w:rsidRPr="00DD24B5">
        <w:rPr>
          <w:rFonts w:ascii="Verdana" w:hAnsi="Verdana"/>
          <w:sz w:val="18"/>
          <w:szCs w:val="18"/>
          <w:lang w:val="nl-NL"/>
        </w:rPr>
        <w:t>voud ondertekend,</w:t>
      </w:r>
    </w:p>
    <w:p w:rsidRPr="00DD24B5" w:rsidR="005B1119" w:rsidP="004349DD" w:rsidRDefault="005B1119" w14:paraId="5B2C83B1" w14:textId="77777777">
      <w:pPr>
        <w:rPr>
          <w:rFonts w:ascii="Verdana" w:hAnsi="Verdana"/>
          <w:sz w:val="18"/>
          <w:szCs w:val="18"/>
          <w:lang w:val="nl-NL"/>
        </w:rPr>
      </w:pPr>
    </w:p>
    <w:p w:rsidRPr="00DD24B5" w:rsidR="005B1119" w:rsidP="004349DD" w:rsidRDefault="005B1119" w14:paraId="55C4F544" w14:textId="77777777">
      <w:pPr>
        <w:rPr>
          <w:rFonts w:ascii="Verdana" w:hAnsi="Verdana"/>
          <w:sz w:val="18"/>
          <w:szCs w:val="18"/>
          <w:lang w:val="nl-NL"/>
        </w:rPr>
      </w:pPr>
    </w:p>
    <w:p w:rsidRPr="00DD24B5" w:rsidR="005B1119" w:rsidP="004349DD" w:rsidRDefault="005B1119" w14:paraId="000214FD" w14:textId="77777777">
      <w:pPr>
        <w:rPr>
          <w:rFonts w:ascii="Verdana" w:hAnsi="Verdana"/>
          <w:sz w:val="18"/>
          <w:szCs w:val="18"/>
          <w:lang w:val="nl-NL"/>
        </w:rPr>
      </w:pPr>
    </w:p>
    <w:p w:rsidRPr="00DD24B5" w:rsidR="005B1119" w:rsidP="004349DD" w:rsidRDefault="005B1119" w14:paraId="6AEBD4DF" w14:textId="77777777">
      <w:pPr>
        <w:rPr>
          <w:rFonts w:ascii="Verdana" w:hAnsi="Verdana"/>
          <w:sz w:val="18"/>
          <w:szCs w:val="18"/>
          <w:lang w:val="nl-NL"/>
        </w:rPr>
      </w:pPr>
    </w:p>
    <w:p w:rsidRPr="00DD24B5" w:rsidR="001F2CE4" w:rsidP="004349DD" w:rsidRDefault="001F2CE4" w14:paraId="74525A3C" w14:textId="77777777">
      <w:pPr>
        <w:rPr>
          <w:rFonts w:ascii="Verdana" w:hAnsi="Verdana"/>
          <w:b/>
          <w:sz w:val="18"/>
          <w:szCs w:val="18"/>
          <w:lang w:val="nl-NL"/>
        </w:rPr>
      </w:pPr>
    </w:p>
    <w:p w:rsidRPr="00DD24B5" w:rsidR="005B1119" w:rsidP="004349DD" w:rsidRDefault="005B1119" w14:paraId="165C94BA" w14:textId="77777777">
      <w:pPr>
        <w:outlineLvl w:val="0"/>
        <w:rPr>
          <w:rFonts w:ascii="Verdana" w:hAnsi="Verdana"/>
          <w:b/>
          <w:sz w:val="18"/>
          <w:szCs w:val="18"/>
          <w:lang w:val="nl-NL"/>
        </w:rPr>
      </w:pPr>
      <w:r w:rsidRPr="00DD24B5">
        <w:rPr>
          <w:rFonts w:ascii="Verdana" w:hAnsi="Verdana"/>
          <w:b/>
          <w:sz w:val="18"/>
          <w:szCs w:val="18"/>
          <w:lang w:val="nl-NL"/>
        </w:rPr>
        <w:t>De Minister van Landbouw, Natuur en Voedselkwaliteit, mevrouw Carola Schouten</w:t>
      </w:r>
    </w:p>
    <w:p w:rsidRPr="00DD24B5" w:rsidR="005B1119" w:rsidP="004349DD" w:rsidRDefault="005B1119" w14:paraId="78C270D1" w14:textId="77777777">
      <w:pPr>
        <w:rPr>
          <w:rFonts w:ascii="Verdana" w:hAnsi="Verdana"/>
          <w:b/>
          <w:sz w:val="18"/>
          <w:szCs w:val="18"/>
          <w:lang w:val="nl-NL"/>
        </w:rPr>
      </w:pPr>
    </w:p>
    <w:p w:rsidRPr="00DD24B5" w:rsidR="005B1119" w:rsidP="004349DD" w:rsidRDefault="005B1119" w14:paraId="566F0C8B" w14:textId="77777777">
      <w:pPr>
        <w:rPr>
          <w:rFonts w:ascii="Verdana" w:hAnsi="Verdana"/>
          <w:b/>
          <w:sz w:val="18"/>
          <w:szCs w:val="18"/>
          <w:lang w:val="nl-NL"/>
        </w:rPr>
      </w:pPr>
    </w:p>
    <w:p w:rsidRPr="00DD24B5" w:rsidR="001F2CE4" w:rsidP="004349DD" w:rsidRDefault="001F2CE4" w14:paraId="7D410BD5" w14:textId="77777777">
      <w:pPr>
        <w:rPr>
          <w:rFonts w:ascii="Verdana" w:hAnsi="Verdana"/>
          <w:b/>
          <w:sz w:val="18"/>
          <w:szCs w:val="18"/>
          <w:lang w:val="nl-NL"/>
        </w:rPr>
      </w:pPr>
    </w:p>
    <w:p w:rsidRPr="00DD24B5" w:rsidR="0098222A" w:rsidP="004349DD" w:rsidRDefault="0098222A" w14:paraId="740B530E" w14:textId="77777777">
      <w:pPr>
        <w:outlineLvl w:val="0"/>
        <w:rPr>
          <w:rFonts w:ascii="Verdana" w:hAnsi="Verdana"/>
          <w:b/>
          <w:sz w:val="18"/>
          <w:szCs w:val="18"/>
          <w:lang w:val="nl-NL"/>
        </w:rPr>
      </w:pPr>
    </w:p>
    <w:p w:rsidRPr="00DD24B5" w:rsidR="0098222A" w:rsidP="004349DD" w:rsidRDefault="0098222A" w14:paraId="14A5DAED" w14:textId="77777777">
      <w:pPr>
        <w:outlineLvl w:val="0"/>
        <w:rPr>
          <w:rFonts w:ascii="Verdana" w:hAnsi="Verdana"/>
          <w:b/>
          <w:sz w:val="18"/>
          <w:szCs w:val="18"/>
          <w:lang w:val="nl-NL"/>
        </w:rPr>
      </w:pPr>
    </w:p>
    <w:p w:rsidRPr="00DD24B5" w:rsidR="002C6003" w:rsidP="004349DD" w:rsidRDefault="002C6003" w14:paraId="436FD454" w14:textId="0F3AF997">
      <w:pPr>
        <w:outlineLvl w:val="0"/>
        <w:rPr>
          <w:rFonts w:ascii="Verdana" w:hAnsi="Verdana"/>
          <w:b/>
          <w:sz w:val="18"/>
          <w:szCs w:val="18"/>
          <w:lang w:val="nl-NL"/>
        </w:rPr>
      </w:pPr>
      <w:r w:rsidRPr="00DD24B5">
        <w:rPr>
          <w:rFonts w:ascii="Verdana" w:hAnsi="Verdana"/>
          <w:b/>
          <w:sz w:val="18"/>
          <w:szCs w:val="18"/>
          <w:lang w:val="nl-NL"/>
        </w:rPr>
        <w:t xml:space="preserve">De Minister van Binnenlandse Zaken en Koninkrijkrelaties, mevrouw </w:t>
      </w:r>
      <w:r w:rsidR="00806505">
        <w:rPr>
          <w:rFonts w:ascii="Verdana" w:hAnsi="Verdana"/>
          <w:b/>
          <w:sz w:val="18"/>
          <w:szCs w:val="18"/>
          <w:lang w:val="nl-NL"/>
        </w:rPr>
        <w:t xml:space="preserve">drs. </w:t>
      </w:r>
      <w:r w:rsidRPr="00DD24B5">
        <w:rPr>
          <w:rFonts w:ascii="Verdana" w:hAnsi="Verdana"/>
          <w:b/>
          <w:sz w:val="18"/>
          <w:szCs w:val="18"/>
          <w:lang w:val="nl-NL"/>
        </w:rPr>
        <w:t xml:space="preserve">K.H. </w:t>
      </w:r>
      <w:proofErr w:type="spellStart"/>
      <w:r w:rsidRPr="00DD24B5">
        <w:rPr>
          <w:rFonts w:ascii="Verdana" w:hAnsi="Verdana"/>
          <w:b/>
          <w:sz w:val="18"/>
          <w:szCs w:val="18"/>
          <w:lang w:val="nl-NL"/>
        </w:rPr>
        <w:t>Ollongren</w:t>
      </w:r>
      <w:proofErr w:type="spellEnd"/>
    </w:p>
    <w:p w:rsidRPr="00DD24B5" w:rsidR="002C6003" w:rsidP="004349DD" w:rsidRDefault="002C6003" w14:paraId="34316E5D" w14:textId="77777777">
      <w:pPr>
        <w:rPr>
          <w:rFonts w:ascii="Verdana" w:hAnsi="Verdana"/>
          <w:b/>
          <w:sz w:val="18"/>
          <w:szCs w:val="18"/>
          <w:lang w:val="nl-NL"/>
        </w:rPr>
      </w:pPr>
    </w:p>
    <w:p w:rsidRPr="00DD24B5" w:rsidR="002C6003" w:rsidP="004349DD" w:rsidRDefault="002C6003" w14:paraId="6763A313" w14:textId="77777777">
      <w:pPr>
        <w:rPr>
          <w:rFonts w:ascii="Verdana" w:hAnsi="Verdana"/>
          <w:b/>
          <w:sz w:val="18"/>
          <w:szCs w:val="18"/>
          <w:lang w:val="nl-NL"/>
        </w:rPr>
      </w:pPr>
    </w:p>
    <w:p w:rsidRPr="00DD24B5" w:rsidR="002C6003" w:rsidP="004349DD" w:rsidRDefault="002C6003" w14:paraId="74740011" w14:textId="77777777">
      <w:pPr>
        <w:rPr>
          <w:rFonts w:ascii="Verdana" w:hAnsi="Verdana"/>
          <w:b/>
          <w:sz w:val="18"/>
          <w:szCs w:val="18"/>
          <w:lang w:val="nl-NL"/>
        </w:rPr>
      </w:pPr>
    </w:p>
    <w:p w:rsidRPr="00DD24B5" w:rsidR="0098222A" w:rsidP="004349DD" w:rsidRDefault="0098222A" w14:paraId="70BECC4C" w14:textId="77777777">
      <w:pPr>
        <w:outlineLvl w:val="0"/>
        <w:rPr>
          <w:rFonts w:ascii="Verdana" w:hAnsi="Verdana"/>
          <w:b/>
          <w:sz w:val="18"/>
          <w:szCs w:val="18"/>
          <w:lang w:val="nl-NL"/>
        </w:rPr>
      </w:pPr>
    </w:p>
    <w:p w:rsidRPr="00DD24B5" w:rsidR="0098222A" w:rsidP="004349DD" w:rsidRDefault="0098222A" w14:paraId="2704AD3E" w14:textId="77777777">
      <w:pPr>
        <w:outlineLvl w:val="0"/>
        <w:rPr>
          <w:rFonts w:ascii="Verdana" w:hAnsi="Verdana"/>
          <w:b/>
          <w:sz w:val="18"/>
          <w:szCs w:val="18"/>
          <w:lang w:val="nl-NL"/>
        </w:rPr>
      </w:pPr>
    </w:p>
    <w:p w:rsidRPr="00DD24B5" w:rsidR="0098222A" w:rsidP="004349DD" w:rsidRDefault="0098222A" w14:paraId="64615046" w14:textId="77777777">
      <w:pPr>
        <w:outlineLvl w:val="0"/>
        <w:rPr>
          <w:rFonts w:ascii="Verdana" w:hAnsi="Verdana"/>
          <w:b/>
          <w:sz w:val="18"/>
          <w:szCs w:val="18"/>
          <w:lang w:val="nl-NL"/>
        </w:rPr>
      </w:pPr>
    </w:p>
    <w:p w:rsidRPr="00DD24B5" w:rsidR="0098222A" w:rsidP="004349DD" w:rsidRDefault="0098222A" w14:paraId="46B09D2A" w14:textId="77777777">
      <w:pPr>
        <w:outlineLvl w:val="0"/>
        <w:rPr>
          <w:rFonts w:ascii="Verdana" w:hAnsi="Verdana"/>
          <w:b/>
          <w:sz w:val="18"/>
          <w:szCs w:val="18"/>
          <w:lang w:val="nl-NL"/>
        </w:rPr>
      </w:pPr>
    </w:p>
    <w:p w:rsidRPr="00DD24B5" w:rsidR="0098222A" w:rsidP="004349DD" w:rsidRDefault="0098222A" w14:paraId="4E1D5D84" w14:textId="77777777">
      <w:pPr>
        <w:outlineLvl w:val="0"/>
        <w:rPr>
          <w:rFonts w:ascii="Verdana" w:hAnsi="Verdana"/>
          <w:b/>
          <w:sz w:val="18"/>
          <w:szCs w:val="18"/>
          <w:lang w:val="nl-NL"/>
        </w:rPr>
      </w:pPr>
    </w:p>
    <w:p w:rsidRPr="00DD24B5" w:rsidR="0098222A" w:rsidP="004349DD" w:rsidRDefault="0098222A" w14:paraId="330791DE" w14:textId="77777777">
      <w:pPr>
        <w:outlineLvl w:val="0"/>
        <w:rPr>
          <w:rFonts w:ascii="Verdana" w:hAnsi="Verdana"/>
          <w:b/>
          <w:sz w:val="18"/>
          <w:szCs w:val="18"/>
          <w:lang w:val="nl-NL"/>
        </w:rPr>
      </w:pPr>
    </w:p>
    <w:p w:rsidRPr="00DD24B5" w:rsidR="0098222A" w:rsidP="004349DD" w:rsidRDefault="0098222A" w14:paraId="26E847E4" w14:textId="77777777">
      <w:pPr>
        <w:outlineLvl w:val="0"/>
        <w:rPr>
          <w:rFonts w:ascii="Verdana" w:hAnsi="Verdana"/>
          <w:b/>
          <w:sz w:val="18"/>
          <w:szCs w:val="18"/>
          <w:lang w:val="nl-NL"/>
        </w:rPr>
      </w:pPr>
    </w:p>
    <w:p w:rsidRPr="00DD24B5" w:rsidR="005B1119" w:rsidP="004349DD" w:rsidRDefault="005B1119" w14:paraId="21338929" w14:textId="19FFADE6">
      <w:pPr>
        <w:outlineLvl w:val="0"/>
        <w:rPr>
          <w:rFonts w:ascii="Verdana" w:hAnsi="Verdana"/>
          <w:b/>
          <w:sz w:val="18"/>
          <w:szCs w:val="18"/>
          <w:lang w:val="nl-NL"/>
        </w:rPr>
      </w:pPr>
      <w:r w:rsidRPr="00DD24B5">
        <w:rPr>
          <w:rFonts w:ascii="Verdana" w:hAnsi="Verdana"/>
          <w:b/>
          <w:sz w:val="18"/>
          <w:szCs w:val="18"/>
          <w:lang w:val="nl-NL"/>
        </w:rPr>
        <w:t xml:space="preserve">De Minister van </w:t>
      </w:r>
      <w:r w:rsidRPr="00DD24B5" w:rsidR="00037B3D">
        <w:rPr>
          <w:rFonts w:ascii="Verdana" w:hAnsi="Verdana"/>
          <w:b/>
          <w:sz w:val="18"/>
          <w:szCs w:val="18"/>
          <w:lang w:val="nl-NL"/>
        </w:rPr>
        <w:t>Infrastructuur en Water</w:t>
      </w:r>
      <w:r w:rsidRPr="00DD24B5">
        <w:rPr>
          <w:rFonts w:ascii="Verdana" w:hAnsi="Verdana"/>
          <w:b/>
          <w:sz w:val="18"/>
          <w:szCs w:val="18"/>
          <w:lang w:val="nl-NL"/>
        </w:rPr>
        <w:t xml:space="preserve">, mevrouw </w:t>
      </w:r>
      <w:r w:rsidRPr="00DD24B5" w:rsidR="00037B3D">
        <w:rPr>
          <w:rFonts w:ascii="Verdana" w:hAnsi="Verdana"/>
          <w:b/>
          <w:sz w:val="18"/>
          <w:szCs w:val="18"/>
          <w:lang w:val="nl-NL"/>
        </w:rPr>
        <w:t>C. van Nieuwenhuizen</w:t>
      </w:r>
      <w:r w:rsidR="00806505">
        <w:rPr>
          <w:rFonts w:ascii="Verdana" w:hAnsi="Verdana"/>
          <w:b/>
          <w:sz w:val="18"/>
          <w:szCs w:val="18"/>
          <w:lang w:val="nl-NL"/>
        </w:rPr>
        <w:t xml:space="preserve"> Wijbenga</w:t>
      </w:r>
    </w:p>
    <w:p w:rsidRPr="00DD24B5" w:rsidR="005B1119" w:rsidP="004349DD" w:rsidRDefault="005B1119" w14:paraId="51219C78" w14:textId="77777777">
      <w:pPr>
        <w:rPr>
          <w:rFonts w:ascii="Verdana" w:hAnsi="Verdana"/>
          <w:sz w:val="18"/>
          <w:szCs w:val="18"/>
          <w:lang w:val="nl-NL"/>
        </w:rPr>
      </w:pPr>
    </w:p>
    <w:p w:rsidRPr="00DD24B5" w:rsidR="005B1119" w:rsidP="004349DD" w:rsidRDefault="005B1119" w14:paraId="117C98BD" w14:textId="77777777">
      <w:pPr>
        <w:rPr>
          <w:rFonts w:ascii="Verdana" w:hAnsi="Verdana"/>
          <w:sz w:val="18"/>
          <w:szCs w:val="18"/>
          <w:lang w:val="nl-NL"/>
        </w:rPr>
      </w:pPr>
    </w:p>
    <w:p w:rsidRPr="00DD24B5" w:rsidR="001F2CE4" w:rsidP="004349DD" w:rsidRDefault="001F2CE4" w14:paraId="73FC48C6" w14:textId="381AAC87">
      <w:pPr>
        <w:rPr>
          <w:rFonts w:ascii="Verdana" w:hAnsi="Verdana"/>
          <w:b/>
          <w:sz w:val="18"/>
          <w:szCs w:val="18"/>
          <w:lang w:val="nl-NL"/>
        </w:rPr>
      </w:pPr>
    </w:p>
    <w:p w:rsidRPr="00DD24B5" w:rsidR="0098222A" w:rsidP="004349DD" w:rsidRDefault="0098222A" w14:paraId="72598172" w14:textId="6EC7DA69">
      <w:pPr>
        <w:rPr>
          <w:rFonts w:ascii="Verdana" w:hAnsi="Verdana"/>
          <w:b/>
          <w:sz w:val="18"/>
          <w:szCs w:val="18"/>
          <w:lang w:val="nl-NL"/>
        </w:rPr>
      </w:pPr>
    </w:p>
    <w:p w:rsidRPr="00DD24B5" w:rsidR="0098222A" w:rsidP="004349DD" w:rsidRDefault="0098222A" w14:paraId="0412F2D9" w14:textId="77777777">
      <w:pPr>
        <w:rPr>
          <w:rFonts w:ascii="Verdana" w:hAnsi="Verdana"/>
          <w:b/>
          <w:sz w:val="18"/>
          <w:szCs w:val="18"/>
          <w:lang w:val="nl-NL"/>
        </w:rPr>
      </w:pPr>
    </w:p>
    <w:p w:rsidRPr="00DD24B5" w:rsidR="001F2CE4" w:rsidP="004349DD" w:rsidRDefault="005B1119" w14:paraId="3080C406" w14:textId="77777777">
      <w:pPr>
        <w:outlineLvl w:val="0"/>
        <w:rPr>
          <w:rFonts w:ascii="Verdana" w:hAnsi="Verdana"/>
          <w:b/>
          <w:sz w:val="18"/>
          <w:szCs w:val="18"/>
          <w:lang w:val="nl-NL"/>
        </w:rPr>
      </w:pPr>
      <w:r w:rsidRPr="00DD24B5">
        <w:rPr>
          <w:rFonts w:ascii="Verdana" w:hAnsi="Verdana"/>
          <w:b/>
          <w:sz w:val="18"/>
          <w:szCs w:val="18"/>
          <w:lang w:val="nl-NL"/>
        </w:rPr>
        <w:t xml:space="preserve">De Minister van </w:t>
      </w:r>
      <w:r w:rsidRPr="00DD24B5" w:rsidR="00037B3D">
        <w:rPr>
          <w:rFonts w:ascii="Verdana" w:hAnsi="Verdana"/>
          <w:b/>
          <w:sz w:val="18"/>
          <w:szCs w:val="18"/>
          <w:lang w:val="nl-NL"/>
        </w:rPr>
        <w:t>Justi</w:t>
      </w:r>
      <w:r w:rsidRPr="00DD24B5" w:rsidR="001F2CE4">
        <w:rPr>
          <w:rFonts w:ascii="Verdana" w:hAnsi="Verdana"/>
          <w:b/>
          <w:sz w:val="18"/>
          <w:szCs w:val="18"/>
          <w:lang w:val="nl-NL"/>
        </w:rPr>
        <w:t xml:space="preserve">tie en Veiligheid, de heer F.B.J. </w:t>
      </w:r>
      <w:proofErr w:type="spellStart"/>
      <w:r w:rsidRPr="00DD24B5" w:rsidR="001F2CE4">
        <w:rPr>
          <w:rFonts w:ascii="Verdana" w:hAnsi="Verdana"/>
          <w:b/>
          <w:sz w:val="18"/>
          <w:szCs w:val="18"/>
          <w:lang w:val="nl-NL"/>
        </w:rPr>
        <w:t>Grapperhaus</w:t>
      </w:r>
      <w:proofErr w:type="spellEnd"/>
    </w:p>
    <w:p w:rsidRPr="00DD24B5" w:rsidR="001F2CE4" w:rsidP="004349DD" w:rsidRDefault="001F2CE4" w14:paraId="56ECE9D4" w14:textId="77777777">
      <w:pPr>
        <w:rPr>
          <w:rFonts w:ascii="Verdana" w:hAnsi="Verdana"/>
          <w:b/>
          <w:sz w:val="18"/>
          <w:szCs w:val="18"/>
          <w:lang w:val="nl-NL"/>
        </w:rPr>
      </w:pPr>
    </w:p>
    <w:p w:rsidRPr="00DD24B5" w:rsidR="001F2CE4" w:rsidP="004349DD" w:rsidRDefault="001F2CE4" w14:paraId="59D34713" w14:textId="65FB1651">
      <w:pPr>
        <w:rPr>
          <w:rFonts w:ascii="Verdana" w:hAnsi="Verdana"/>
          <w:b/>
          <w:sz w:val="18"/>
          <w:szCs w:val="18"/>
          <w:lang w:val="nl-NL"/>
        </w:rPr>
      </w:pPr>
    </w:p>
    <w:p w:rsidRPr="00DD24B5" w:rsidR="0098222A" w:rsidP="004349DD" w:rsidRDefault="0098222A" w14:paraId="6C941710" w14:textId="77777777">
      <w:pPr>
        <w:rPr>
          <w:rFonts w:ascii="Verdana" w:hAnsi="Verdana"/>
          <w:b/>
          <w:sz w:val="18"/>
          <w:szCs w:val="18"/>
          <w:lang w:val="nl-NL"/>
        </w:rPr>
      </w:pPr>
    </w:p>
    <w:p w:rsidRPr="00DD24B5" w:rsidR="001F2CE4" w:rsidP="004349DD" w:rsidRDefault="001F2CE4" w14:paraId="195A94AC" w14:textId="77777777">
      <w:pPr>
        <w:rPr>
          <w:rFonts w:ascii="Verdana" w:hAnsi="Verdana"/>
          <w:b/>
          <w:sz w:val="18"/>
          <w:szCs w:val="18"/>
          <w:lang w:val="nl-NL"/>
        </w:rPr>
      </w:pPr>
    </w:p>
    <w:p w:rsidRPr="00DD24B5" w:rsidR="001F2CE4" w:rsidP="004349DD" w:rsidRDefault="001F2CE4" w14:paraId="43064C1F" w14:textId="75C5282C">
      <w:pPr>
        <w:outlineLvl w:val="0"/>
        <w:rPr>
          <w:rFonts w:ascii="Verdana" w:hAnsi="Verdana"/>
          <w:b/>
          <w:sz w:val="18"/>
          <w:szCs w:val="18"/>
          <w:lang w:val="nl-NL"/>
        </w:rPr>
      </w:pPr>
    </w:p>
    <w:p w:rsidRPr="00DD24B5" w:rsidR="00043B0B" w:rsidP="004349DD" w:rsidRDefault="00043B0B" w14:paraId="3A087CA6" w14:textId="4DB4ADDE">
      <w:pPr>
        <w:outlineLvl w:val="0"/>
        <w:rPr>
          <w:rFonts w:ascii="Verdana" w:hAnsi="Verdana"/>
          <w:b/>
          <w:sz w:val="18"/>
          <w:szCs w:val="18"/>
          <w:lang w:val="nl-NL"/>
        </w:rPr>
      </w:pPr>
      <w:r w:rsidRPr="00DD24B5">
        <w:rPr>
          <w:rFonts w:ascii="Verdana" w:hAnsi="Verdana"/>
          <w:b/>
          <w:sz w:val="18"/>
          <w:szCs w:val="18"/>
          <w:lang w:val="nl-NL"/>
        </w:rPr>
        <w:t xml:space="preserve">De Staatssecretaris van Binnenlandse Zaken en Koninkrijkrelaties, de heer </w:t>
      </w:r>
      <w:r w:rsidR="00806505">
        <w:rPr>
          <w:rFonts w:ascii="Verdana" w:hAnsi="Verdana"/>
          <w:b/>
          <w:sz w:val="18"/>
          <w:szCs w:val="18"/>
          <w:lang w:val="nl-NL"/>
        </w:rPr>
        <w:t xml:space="preserve">drs. </w:t>
      </w:r>
      <w:r w:rsidRPr="00DD24B5">
        <w:rPr>
          <w:rFonts w:ascii="Verdana" w:hAnsi="Verdana"/>
          <w:b/>
          <w:sz w:val="18"/>
          <w:szCs w:val="18"/>
          <w:lang w:val="nl-NL"/>
        </w:rPr>
        <w:t>R.</w:t>
      </w:r>
      <w:r w:rsidR="00806505">
        <w:rPr>
          <w:rFonts w:ascii="Verdana" w:hAnsi="Verdana"/>
          <w:b/>
          <w:sz w:val="18"/>
          <w:szCs w:val="18"/>
          <w:lang w:val="nl-NL"/>
        </w:rPr>
        <w:t xml:space="preserve">W. </w:t>
      </w:r>
      <w:r w:rsidRPr="00DD24B5">
        <w:rPr>
          <w:rFonts w:ascii="Verdana" w:hAnsi="Verdana"/>
          <w:b/>
          <w:sz w:val="18"/>
          <w:szCs w:val="18"/>
          <w:lang w:val="nl-NL"/>
        </w:rPr>
        <w:t xml:space="preserve">  Knops</w:t>
      </w:r>
    </w:p>
    <w:p w:rsidRPr="00DD24B5" w:rsidR="00043B0B" w:rsidP="004349DD" w:rsidRDefault="00043B0B" w14:paraId="6739C666" w14:textId="27A31147">
      <w:pPr>
        <w:outlineLvl w:val="0"/>
        <w:rPr>
          <w:rFonts w:ascii="Verdana" w:hAnsi="Verdana"/>
          <w:b/>
          <w:sz w:val="18"/>
          <w:szCs w:val="18"/>
          <w:lang w:val="nl-NL"/>
        </w:rPr>
      </w:pPr>
    </w:p>
    <w:p w:rsidRPr="00DD24B5" w:rsidR="005A494A" w:rsidP="004349DD" w:rsidRDefault="005A494A" w14:paraId="35DA9CD9" w14:textId="0845A166">
      <w:pPr>
        <w:outlineLvl w:val="0"/>
        <w:rPr>
          <w:rFonts w:ascii="Verdana" w:hAnsi="Verdana"/>
          <w:b/>
          <w:sz w:val="18"/>
          <w:szCs w:val="18"/>
          <w:lang w:val="nl-NL"/>
        </w:rPr>
      </w:pPr>
    </w:p>
    <w:p w:rsidRPr="00DD24B5" w:rsidR="0098222A" w:rsidP="004349DD" w:rsidRDefault="0098222A" w14:paraId="724D7EC6" w14:textId="77777777">
      <w:pPr>
        <w:outlineLvl w:val="0"/>
        <w:rPr>
          <w:rFonts w:ascii="Verdana" w:hAnsi="Verdana"/>
          <w:b/>
          <w:sz w:val="18"/>
          <w:szCs w:val="18"/>
          <w:lang w:val="nl-NL"/>
        </w:rPr>
      </w:pPr>
    </w:p>
    <w:p w:rsidRPr="00DD24B5" w:rsidR="00043B0B" w:rsidP="004349DD" w:rsidRDefault="00043B0B" w14:paraId="12C3C76A" w14:textId="3515662F">
      <w:pPr>
        <w:outlineLvl w:val="0"/>
        <w:rPr>
          <w:rFonts w:ascii="Verdana" w:hAnsi="Verdana"/>
          <w:b/>
          <w:sz w:val="18"/>
          <w:szCs w:val="18"/>
          <w:lang w:val="nl-NL"/>
        </w:rPr>
      </w:pPr>
    </w:p>
    <w:p w:rsidRPr="00DD24B5" w:rsidR="0098222A" w:rsidP="004349DD" w:rsidRDefault="0098222A" w14:paraId="10FDDFE2" w14:textId="77777777">
      <w:pPr>
        <w:outlineLvl w:val="0"/>
        <w:rPr>
          <w:rFonts w:ascii="Verdana" w:hAnsi="Verdana"/>
          <w:b/>
          <w:sz w:val="18"/>
          <w:szCs w:val="18"/>
          <w:lang w:val="nl-NL"/>
        </w:rPr>
      </w:pPr>
    </w:p>
    <w:p w:rsidRPr="00DD24B5" w:rsidR="00043B0B" w:rsidP="004349DD" w:rsidRDefault="009819A4" w14:paraId="70B9BC33" w14:textId="53A94939">
      <w:pPr>
        <w:outlineLvl w:val="0"/>
        <w:rPr>
          <w:rFonts w:ascii="Verdana" w:hAnsi="Verdana"/>
          <w:b/>
          <w:sz w:val="18"/>
          <w:szCs w:val="18"/>
          <w:lang w:val="nl-NL"/>
        </w:rPr>
      </w:pPr>
      <w:r w:rsidRPr="00DD24B5">
        <w:rPr>
          <w:rFonts w:ascii="Verdana" w:hAnsi="Verdana"/>
          <w:b/>
          <w:sz w:val="18"/>
          <w:szCs w:val="18"/>
          <w:lang w:val="nl-NL"/>
        </w:rPr>
        <w:t>De Staatssecretaris van Economische Zaken en Klimaat, mevrouw mr. dr. M.C.G. Kei</w:t>
      </w:r>
      <w:r w:rsidR="00A06F9C">
        <w:rPr>
          <w:rFonts w:ascii="Verdana" w:hAnsi="Verdana"/>
          <w:b/>
          <w:sz w:val="18"/>
          <w:szCs w:val="18"/>
          <w:lang w:val="nl-NL"/>
        </w:rPr>
        <w:t>j</w:t>
      </w:r>
      <w:r w:rsidRPr="00DD24B5">
        <w:rPr>
          <w:rFonts w:ascii="Verdana" w:hAnsi="Verdana"/>
          <w:b/>
          <w:sz w:val="18"/>
          <w:szCs w:val="18"/>
          <w:lang w:val="nl-NL"/>
        </w:rPr>
        <w:t>zer</w:t>
      </w:r>
    </w:p>
    <w:p w:rsidRPr="00DD24B5" w:rsidR="009819A4" w:rsidP="004349DD" w:rsidRDefault="009819A4" w14:paraId="522F31B6" w14:textId="779305D4">
      <w:pPr>
        <w:outlineLvl w:val="0"/>
        <w:rPr>
          <w:rFonts w:ascii="Verdana" w:hAnsi="Verdana"/>
          <w:b/>
          <w:sz w:val="18"/>
          <w:szCs w:val="18"/>
          <w:lang w:val="nl-NL"/>
        </w:rPr>
      </w:pPr>
    </w:p>
    <w:p w:rsidRPr="00DD24B5" w:rsidR="009819A4" w:rsidP="004349DD" w:rsidRDefault="009819A4" w14:paraId="5E5399BD" w14:textId="22055F07">
      <w:pPr>
        <w:outlineLvl w:val="0"/>
        <w:rPr>
          <w:rFonts w:ascii="Verdana" w:hAnsi="Verdana"/>
          <w:b/>
          <w:sz w:val="18"/>
          <w:szCs w:val="18"/>
          <w:lang w:val="nl-NL"/>
        </w:rPr>
      </w:pPr>
    </w:p>
    <w:p w:rsidRPr="00DD24B5" w:rsidR="0098222A" w:rsidP="004349DD" w:rsidRDefault="0098222A" w14:paraId="431B5500" w14:textId="77777777">
      <w:pPr>
        <w:outlineLvl w:val="0"/>
        <w:rPr>
          <w:rFonts w:ascii="Verdana" w:hAnsi="Verdana"/>
          <w:b/>
          <w:sz w:val="18"/>
          <w:szCs w:val="18"/>
          <w:lang w:val="nl-NL"/>
        </w:rPr>
      </w:pPr>
    </w:p>
    <w:p w:rsidRPr="00DD24B5" w:rsidR="009819A4" w:rsidP="004349DD" w:rsidRDefault="009819A4" w14:paraId="343107B2" w14:textId="7682AD87">
      <w:pPr>
        <w:outlineLvl w:val="0"/>
        <w:rPr>
          <w:rFonts w:ascii="Verdana" w:hAnsi="Verdana"/>
          <w:b/>
          <w:sz w:val="18"/>
          <w:szCs w:val="18"/>
          <w:lang w:val="nl-NL"/>
        </w:rPr>
      </w:pPr>
    </w:p>
    <w:p w:rsidRPr="00DD24B5" w:rsidR="0098222A" w:rsidP="004349DD" w:rsidRDefault="0098222A" w14:paraId="0E47F860" w14:textId="77777777">
      <w:pPr>
        <w:outlineLvl w:val="0"/>
        <w:rPr>
          <w:rFonts w:ascii="Verdana" w:hAnsi="Verdana"/>
          <w:b/>
          <w:sz w:val="18"/>
          <w:szCs w:val="18"/>
          <w:lang w:val="nl-NL"/>
        </w:rPr>
      </w:pPr>
    </w:p>
    <w:p w:rsidRPr="00DD24B5" w:rsidR="001F2CE4" w:rsidP="004349DD" w:rsidRDefault="00037B3D" w14:paraId="09D9DF47" w14:textId="548481A0">
      <w:pPr>
        <w:outlineLvl w:val="0"/>
        <w:rPr>
          <w:rFonts w:ascii="Verdana" w:hAnsi="Verdana"/>
          <w:b/>
          <w:sz w:val="18"/>
          <w:szCs w:val="18"/>
          <w:lang w:val="nl-NL"/>
        </w:rPr>
      </w:pPr>
      <w:r w:rsidRPr="00DD24B5">
        <w:rPr>
          <w:rFonts w:ascii="Verdana" w:hAnsi="Verdana"/>
          <w:b/>
          <w:sz w:val="18"/>
          <w:szCs w:val="18"/>
          <w:lang w:val="nl-NL"/>
        </w:rPr>
        <w:t>Provincie Flevoland</w:t>
      </w:r>
      <w:r w:rsidRPr="00DD24B5" w:rsidR="001F2CE4">
        <w:rPr>
          <w:rFonts w:ascii="Verdana" w:hAnsi="Verdana"/>
          <w:b/>
          <w:sz w:val="18"/>
          <w:szCs w:val="18"/>
          <w:lang w:val="nl-NL"/>
        </w:rPr>
        <w:t>, namens deze</w:t>
      </w:r>
      <w:r w:rsidRPr="00DD24B5" w:rsidR="00A27796">
        <w:rPr>
          <w:rFonts w:ascii="Verdana" w:hAnsi="Verdana"/>
          <w:b/>
          <w:sz w:val="18"/>
          <w:szCs w:val="18"/>
          <w:lang w:val="nl-NL"/>
        </w:rPr>
        <w:t>, de heer L. Verbeek</w:t>
      </w:r>
    </w:p>
    <w:p w:rsidRPr="00DD24B5" w:rsidR="00037B3D" w:rsidP="004349DD" w:rsidRDefault="00037B3D" w14:paraId="06575F11" w14:textId="77777777">
      <w:pPr>
        <w:rPr>
          <w:rFonts w:ascii="Verdana" w:hAnsi="Verdana"/>
          <w:b/>
          <w:sz w:val="18"/>
          <w:szCs w:val="18"/>
          <w:lang w:val="nl-NL"/>
        </w:rPr>
      </w:pPr>
    </w:p>
    <w:p w:rsidRPr="00DD24B5" w:rsidR="00037B3D" w:rsidP="004349DD" w:rsidRDefault="00037B3D" w14:paraId="60E6D276" w14:textId="77777777">
      <w:pPr>
        <w:rPr>
          <w:rFonts w:ascii="Verdana" w:hAnsi="Verdana"/>
          <w:b/>
          <w:sz w:val="18"/>
          <w:szCs w:val="18"/>
          <w:lang w:val="nl-NL"/>
        </w:rPr>
      </w:pPr>
    </w:p>
    <w:p w:rsidRPr="00DD24B5" w:rsidR="00037B3D" w:rsidP="004349DD" w:rsidRDefault="00037B3D" w14:paraId="1224D70E" w14:textId="0A98C974">
      <w:pPr>
        <w:rPr>
          <w:rFonts w:ascii="Verdana" w:hAnsi="Verdana"/>
          <w:b/>
          <w:sz w:val="18"/>
          <w:szCs w:val="18"/>
          <w:lang w:val="nl-NL"/>
        </w:rPr>
      </w:pPr>
    </w:p>
    <w:p w:rsidRPr="00DD24B5" w:rsidR="0098222A" w:rsidP="004349DD" w:rsidRDefault="0098222A" w14:paraId="22752290" w14:textId="7A1036BD">
      <w:pPr>
        <w:rPr>
          <w:rFonts w:ascii="Verdana" w:hAnsi="Verdana"/>
          <w:b/>
          <w:sz w:val="18"/>
          <w:szCs w:val="18"/>
          <w:lang w:val="nl-NL"/>
        </w:rPr>
      </w:pPr>
    </w:p>
    <w:p w:rsidRPr="00DD24B5" w:rsidR="0098222A" w:rsidP="004349DD" w:rsidRDefault="0098222A" w14:paraId="5B10F5E2" w14:textId="77777777">
      <w:pPr>
        <w:rPr>
          <w:rFonts w:ascii="Verdana" w:hAnsi="Verdana"/>
          <w:b/>
          <w:sz w:val="18"/>
          <w:szCs w:val="18"/>
          <w:lang w:val="nl-NL"/>
        </w:rPr>
      </w:pPr>
    </w:p>
    <w:p w:rsidRPr="00DD24B5" w:rsidR="00037B3D" w:rsidP="004349DD" w:rsidRDefault="00037B3D" w14:paraId="2A5AF3ED" w14:textId="7A6DB276">
      <w:pPr>
        <w:outlineLvl w:val="0"/>
        <w:rPr>
          <w:rFonts w:ascii="Verdana" w:hAnsi="Verdana"/>
          <w:b/>
          <w:sz w:val="18"/>
          <w:szCs w:val="18"/>
          <w:lang w:val="nl-NL"/>
        </w:rPr>
      </w:pPr>
      <w:r w:rsidRPr="00DD24B5">
        <w:rPr>
          <w:rFonts w:ascii="Verdana" w:hAnsi="Verdana"/>
          <w:b/>
          <w:sz w:val="18"/>
          <w:szCs w:val="18"/>
          <w:lang w:val="nl-NL"/>
        </w:rPr>
        <w:t>Gemeente Urk, namens deze</w:t>
      </w:r>
      <w:r w:rsidRPr="00DD24B5" w:rsidR="00A27796">
        <w:rPr>
          <w:rFonts w:ascii="Verdana" w:hAnsi="Verdana"/>
          <w:b/>
          <w:sz w:val="18"/>
          <w:szCs w:val="18"/>
          <w:lang w:val="nl-NL"/>
        </w:rPr>
        <w:t>,</w:t>
      </w:r>
      <w:r w:rsidRPr="00DD24B5">
        <w:rPr>
          <w:rFonts w:ascii="Verdana" w:hAnsi="Verdana"/>
          <w:b/>
          <w:sz w:val="18"/>
          <w:szCs w:val="18"/>
          <w:lang w:val="nl-NL"/>
        </w:rPr>
        <w:t xml:space="preserve"> </w:t>
      </w:r>
      <w:r w:rsidRPr="00DD24B5" w:rsidR="00A27796">
        <w:rPr>
          <w:rFonts w:ascii="Verdana" w:hAnsi="Verdana"/>
          <w:b/>
          <w:sz w:val="18"/>
          <w:szCs w:val="18"/>
          <w:lang w:val="nl-NL"/>
        </w:rPr>
        <w:t xml:space="preserve">de heer P.C. van </w:t>
      </w:r>
      <w:proofErr w:type="spellStart"/>
      <w:r w:rsidRPr="00DD24B5" w:rsidR="00A27796">
        <w:rPr>
          <w:rFonts w:ascii="Verdana" w:hAnsi="Verdana"/>
          <w:b/>
          <w:sz w:val="18"/>
          <w:szCs w:val="18"/>
          <w:lang w:val="nl-NL"/>
        </w:rPr>
        <w:t>Maaren</w:t>
      </w:r>
      <w:proofErr w:type="spellEnd"/>
    </w:p>
    <w:p w:rsidRPr="00DD24B5" w:rsidR="00037B3D" w:rsidP="004349DD" w:rsidRDefault="00037B3D" w14:paraId="7E4C9BA4" w14:textId="77777777">
      <w:pPr>
        <w:rPr>
          <w:rFonts w:ascii="Verdana" w:hAnsi="Verdana"/>
          <w:b/>
          <w:sz w:val="18"/>
          <w:szCs w:val="18"/>
          <w:lang w:val="nl-NL"/>
        </w:rPr>
      </w:pPr>
    </w:p>
    <w:p w:rsidRPr="00DD24B5" w:rsidR="00037B3D" w:rsidP="004349DD" w:rsidRDefault="00037B3D" w14:paraId="5BFBECE5" w14:textId="02BBA35E">
      <w:pPr>
        <w:rPr>
          <w:rFonts w:ascii="Verdana" w:hAnsi="Verdana"/>
          <w:b/>
          <w:sz w:val="18"/>
          <w:szCs w:val="18"/>
          <w:lang w:val="nl-NL"/>
        </w:rPr>
      </w:pPr>
    </w:p>
    <w:p w:rsidRPr="00DD24B5" w:rsidR="0098222A" w:rsidP="004349DD" w:rsidRDefault="0098222A" w14:paraId="7376F156" w14:textId="77777777">
      <w:pPr>
        <w:rPr>
          <w:rFonts w:ascii="Verdana" w:hAnsi="Verdana"/>
          <w:b/>
          <w:sz w:val="18"/>
          <w:szCs w:val="18"/>
          <w:lang w:val="nl-NL"/>
        </w:rPr>
      </w:pPr>
    </w:p>
    <w:p w:rsidRPr="00DD24B5" w:rsidR="00037B3D" w:rsidP="004349DD" w:rsidRDefault="00037B3D" w14:paraId="6ABBF304" w14:textId="34B5B771">
      <w:pPr>
        <w:rPr>
          <w:rFonts w:ascii="Verdana" w:hAnsi="Verdana"/>
          <w:b/>
          <w:sz w:val="18"/>
          <w:szCs w:val="18"/>
          <w:lang w:val="nl-NL"/>
        </w:rPr>
      </w:pPr>
    </w:p>
    <w:p w:rsidRPr="00DD24B5" w:rsidR="0098222A" w:rsidP="004349DD" w:rsidRDefault="0098222A" w14:paraId="3A4B49CF" w14:textId="77777777">
      <w:pPr>
        <w:rPr>
          <w:rFonts w:ascii="Verdana" w:hAnsi="Verdana"/>
          <w:b/>
          <w:sz w:val="18"/>
          <w:szCs w:val="18"/>
          <w:lang w:val="nl-NL"/>
        </w:rPr>
      </w:pPr>
    </w:p>
    <w:p w:rsidRPr="00DD24B5" w:rsidR="00037B3D" w:rsidP="004349DD" w:rsidRDefault="00037B3D" w14:paraId="4766DAE3" w14:textId="724F4D9B">
      <w:pPr>
        <w:outlineLvl w:val="0"/>
        <w:rPr>
          <w:rFonts w:ascii="Verdana" w:hAnsi="Verdana"/>
          <w:b/>
          <w:sz w:val="18"/>
          <w:szCs w:val="18"/>
          <w:lang w:val="nl-NL"/>
        </w:rPr>
      </w:pPr>
      <w:r w:rsidRPr="00DD24B5">
        <w:rPr>
          <w:rFonts w:ascii="Verdana" w:hAnsi="Verdana"/>
          <w:b/>
          <w:sz w:val="18"/>
          <w:szCs w:val="18"/>
          <w:lang w:val="nl-NL"/>
        </w:rPr>
        <w:t>Gemeente Noordoostpolder, namens deze</w:t>
      </w:r>
      <w:r w:rsidRPr="00DD24B5" w:rsidR="00A27796">
        <w:rPr>
          <w:rFonts w:ascii="Verdana" w:hAnsi="Verdana"/>
          <w:b/>
          <w:sz w:val="18"/>
          <w:szCs w:val="18"/>
          <w:lang w:val="nl-NL"/>
        </w:rPr>
        <w:t>,</w:t>
      </w:r>
      <w:r w:rsidRPr="00DD24B5">
        <w:rPr>
          <w:rFonts w:ascii="Verdana" w:hAnsi="Verdana"/>
          <w:b/>
          <w:sz w:val="18"/>
          <w:szCs w:val="18"/>
          <w:lang w:val="nl-NL"/>
        </w:rPr>
        <w:t xml:space="preserve"> </w:t>
      </w:r>
      <w:r w:rsidRPr="00DD24B5" w:rsidR="00A27796">
        <w:rPr>
          <w:rFonts w:ascii="Verdana" w:hAnsi="Verdana"/>
          <w:b/>
          <w:sz w:val="18"/>
          <w:szCs w:val="18"/>
          <w:lang w:val="nl-NL"/>
        </w:rPr>
        <w:t>de heer H.K. Bouman</w:t>
      </w:r>
    </w:p>
    <w:sectPr w:rsidRPr="00DD24B5" w:rsidR="00037B3D" w:rsidSect="00300E35">
      <w:headerReference w:type="default" r:id="rId8"/>
      <w:footerReference w:type="default" r:id="rId9"/>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297E1" w14:textId="77777777" w:rsidR="00180297" w:rsidRDefault="00180297" w:rsidP="009C6841">
      <w:pPr>
        <w:spacing w:line="240" w:lineRule="auto"/>
      </w:pPr>
      <w:r>
        <w:separator/>
      </w:r>
    </w:p>
  </w:endnote>
  <w:endnote w:type="continuationSeparator" w:id="0">
    <w:p w14:paraId="40BE6A2A" w14:textId="77777777" w:rsidR="00180297" w:rsidRDefault="00180297" w:rsidP="009C6841">
      <w:pPr>
        <w:spacing w:line="240" w:lineRule="auto"/>
      </w:pPr>
      <w:r>
        <w:continuationSeparator/>
      </w:r>
    </w:p>
  </w:endnote>
  <w:endnote w:type="continuationNotice" w:id="1">
    <w:p w14:paraId="489F57BF" w14:textId="77777777" w:rsidR="00180297" w:rsidRDefault="001802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50C26" w14:textId="77777777" w:rsidR="00180297" w:rsidRPr="00784DD9" w:rsidRDefault="00180297" w:rsidP="0056314B">
    <w:pPr>
      <w:pStyle w:val="Voettekst"/>
      <w:ind w:left="720"/>
      <w:jc w:val="center"/>
      <w:rPr>
        <w:lang w:val="nl-NL"/>
      </w:rPr>
    </w:pPr>
    <w:r w:rsidRPr="00784DD9">
      <w:rPr>
        <w:lang w:val="nl-NL"/>
      </w:rPr>
      <w:t>-</w:t>
    </w:r>
    <w:sdt>
      <w:sdtPr>
        <w:id w:val="52595370"/>
        <w:docPartObj>
          <w:docPartGallery w:val="Page Numbers (Bottom of Page)"/>
          <w:docPartUnique/>
        </w:docPartObj>
      </w:sdtPr>
      <w:sdtEndPr/>
      <w:sdtContent>
        <w:r>
          <w:fldChar w:fldCharType="begin"/>
        </w:r>
        <w:r w:rsidRPr="00784DD9">
          <w:rPr>
            <w:lang w:val="nl-NL"/>
          </w:rPr>
          <w:instrText>PAGE   \* MERGEFORMAT</w:instrText>
        </w:r>
        <w:r>
          <w:fldChar w:fldCharType="separate"/>
        </w:r>
        <w:r>
          <w:rPr>
            <w:noProof/>
            <w:lang w:val="nl-NL"/>
          </w:rPr>
          <w:t>11</w:t>
        </w:r>
        <w:r>
          <w:fldChar w:fldCharType="end"/>
        </w:r>
        <w:r w:rsidRPr="00784DD9">
          <w:rPr>
            <w:lang w:val="nl-NL"/>
          </w:rPr>
          <w:t xml:space="preserve">- </w:t>
        </w:r>
      </w:sdtContent>
    </w:sdt>
  </w:p>
  <w:p w14:paraId="60AFEDC9" w14:textId="77777777" w:rsidR="00180297" w:rsidRPr="00784DD9" w:rsidRDefault="00180297" w:rsidP="00A37F61">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1741" w14:textId="77777777" w:rsidR="00180297" w:rsidRDefault="00180297" w:rsidP="009C6841">
      <w:pPr>
        <w:spacing w:line="240" w:lineRule="auto"/>
      </w:pPr>
      <w:r>
        <w:separator/>
      </w:r>
    </w:p>
  </w:footnote>
  <w:footnote w:type="continuationSeparator" w:id="0">
    <w:p w14:paraId="2F9E19AD" w14:textId="77777777" w:rsidR="00180297" w:rsidRDefault="00180297" w:rsidP="009C6841">
      <w:pPr>
        <w:spacing w:line="240" w:lineRule="auto"/>
      </w:pPr>
      <w:r>
        <w:continuationSeparator/>
      </w:r>
    </w:p>
  </w:footnote>
  <w:footnote w:type="continuationNotice" w:id="1">
    <w:p w14:paraId="79A85E18" w14:textId="77777777" w:rsidR="00180297" w:rsidRDefault="00180297">
      <w:pPr>
        <w:spacing w:line="240" w:lineRule="auto"/>
      </w:pPr>
    </w:p>
  </w:footnote>
  <w:footnote w:id="2">
    <w:p w14:paraId="34C8CBD0" w14:textId="77777777" w:rsidR="00180297" w:rsidRPr="0062737D" w:rsidRDefault="00180297">
      <w:pPr>
        <w:pStyle w:val="Voetnoottekst"/>
        <w:rPr>
          <w:rFonts w:ascii="Verdana" w:hAnsi="Verdana"/>
          <w:sz w:val="18"/>
          <w:szCs w:val="18"/>
          <w:lang w:val="nl-NL"/>
        </w:rPr>
      </w:pPr>
      <w:r w:rsidRPr="0062737D">
        <w:rPr>
          <w:rStyle w:val="Voetnootmarkering"/>
          <w:rFonts w:ascii="Verdana" w:hAnsi="Verdana"/>
          <w:sz w:val="18"/>
          <w:szCs w:val="18"/>
        </w:rPr>
        <w:footnoteRef/>
      </w:r>
      <w:r w:rsidRPr="0062737D">
        <w:rPr>
          <w:rFonts w:ascii="Verdana" w:hAnsi="Verdana"/>
          <w:sz w:val="18"/>
          <w:szCs w:val="18"/>
          <w:lang w:val="nl-NL"/>
        </w:rPr>
        <w:t xml:space="preserve"> Kamerstukken II, 2018-2019, 31710 nr. 71.</w:t>
      </w:r>
    </w:p>
  </w:footnote>
  <w:footnote w:id="3">
    <w:p w14:paraId="163FC2D5" w14:textId="77777777" w:rsidR="00180297" w:rsidRPr="00010E42" w:rsidRDefault="00180297" w:rsidP="005F5ED7">
      <w:pPr>
        <w:pStyle w:val="Voetnoottekst"/>
        <w:rPr>
          <w:lang w:val="nl-NL"/>
        </w:rPr>
      </w:pPr>
      <w:r w:rsidRPr="0062737D">
        <w:rPr>
          <w:rStyle w:val="Voetnootmarkering"/>
          <w:rFonts w:ascii="Verdana" w:hAnsi="Verdana"/>
          <w:sz w:val="18"/>
          <w:szCs w:val="18"/>
        </w:rPr>
        <w:footnoteRef/>
      </w:r>
      <w:r w:rsidRPr="0062737D">
        <w:rPr>
          <w:rFonts w:ascii="Verdana" w:hAnsi="Verdana"/>
          <w:sz w:val="18"/>
          <w:szCs w:val="18"/>
          <w:lang w:val="nl-NL"/>
        </w:rPr>
        <w:t xml:space="preserve"> Kamerstukken II, 2018-2019, 31710 nr. 71, blg – 877466.</w:t>
      </w:r>
    </w:p>
  </w:footnote>
  <w:footnote w:id="4">
    <w:p w14:paraId="272217CF" w14:textId="77777777" w:rsidR="00180297" w:rsidRPr="00930F1B" w:rsidRDefault="00180297">
      <w:pPr>
        <w:pStyle w:val="Voetnoottekst"/>
        <w:rPr>
          <w:rFonts w:ascii="Verdana" w:hAnsi="Verdana"/>
          <w:sz w:val="18"/>
          <w:szCs w:val="18"/>
          <w:lang w:val="nl-NL"/>
        </w:rPr>
      </w:pPr>
      <w:r>
        <w:rPr>
          <w:rStyle w:val="Voetnootmarkering"/>
        </w:rPr>
        <w:footnoteRef/>
      </w:r>
      <w:r w:rsidRPr="003336E9">
        <w:rPr>
          <w:lang w:val="nl-NL"/>
        </w:rPr>
        <w:t xml:space="preserve"> </w:t>
      </w:r>
      <w:r w:rsidRPr="00930F1B">
        <w:rPr>
          <w:rFonts w:ascii="Verdana" w:hAnsi="Verdana"/>
          <w:sz w:val="18"/>
          <w:szCs w:val="18"/>
          <w:lang w:val="nl-NL"/>
        </w:rPr>
        <w:t xml:space="preserve">Kamerstukken II, 2018-2019, 31305 nr. 264. </w:t>
      </w:r>
    </w:p>
  </w:footnote>
  <w:footnote w:id="5">
    <w:p w14:paraId="61F81D0A" w14:textId="77777777" w:rsidR="00180297" w:rsidRPr="002B15A0" w:rsidRDefault="00180297" w:rsidP="00203600">
      <w:pPr>
        <w:pStyle w:val="Voetnoottekst"/>
        <w:rPr>
          <w:rFonts w:ascii="Verdana" w:hAnsi="Verdana"/>
          <w:sz w:val="18"/>
          <w:szCs w:val="18"/>
          <w:lang w:val="nl-NL"/>
        </w:rPr>
      </w:pPr>
      <w:r>
        <w:rPr>
          <w:rStyle w:val="Voetnootmarkering"/>
        </w:rPr>
        <w:footnoteRef/>
      </w:r>
      <w:r w:rsidRPr="008D1A8F">
        <w:rPr>
          <w:lang w:val="nl-NL"/>
        </w:rPr>
        <w:t xml:space="preserve"> </w:t>
      </w:r>
      <w:bookmarkStart w:id="2" w:name="_Hlk11744173"/>
      <w:r w:rsidRPr="002B15A0">
        <w:rPr>
          <w:rFonts w:ascii="Verdana" w:hAnsi="Verdana"/>
          <w:sz w:val="18"/>
          <w:szCs w:val="18"/>
          <w:lang w:val="nl-NL"/>
        </w:rPr>
        <w:t>De aandacht gaat daarbij in deze Regio Deal speciaal uit naar het IJsselmeervisserijcluster op Urk</w:t>
      </w:r>
      <w:bookmarkEnd w:id="2"/>
      <w:r w:rsidRPr="002B15A0">
        <w:rPr>
          <w:rFonts w:ascii="Verdana" w:hAnsi="Verdana"/>
          <w:sz w:val="18"/>
          <w:szCs w:val="18"/>
          <w:lang w:val="nl-NL"/>
        </w:rPr>
        <w:t>.</w:t>
      </w:r>
    </w:p>
  </w:footnote>
  <w:footnote w:id="6">
    <w:p w14:paraId="067EF55C" w14:textId="77777777" w:rsidR="00180297" w:rsidRPr="00930F1B" w:rsidRDefault="00180297" w:rsidP="002D6FB8">
      <w:pPr>
        <w:spacing w:line="240" w:lineRule="auto"/>
        <w:ind w:left="142" w:hanging="142"/>
        <w:rPr>
          <w:rFonts w:ascii="Verdana" w:hAnsi="Verdana"/>
          <w:sz w:val="18"/>
          <w:szCs w:val="18"/>
          <w:lang w:val="nl-NL"/>
        </w:rPr>
      </w:pPr>
      <w:r>
        <w:rPr>
          <w:rStyle w:val="Voetnootmarkering"/>
        </w:rPr>
        <w:footnoteRef/>
      </w:r>
      <w:r w:rsidRPr="00CF746E">
        <w:rPr>
          <w:lang w:val="nl-NL"/>
        </w:rPr>
        <w:t xml:space="preserve"> </w:t>
      </w:r>
      <w:r>
        <w:rPr>
          <w:lang w:val="nl-NL"/>
        </w:rPr>
        <w:t xml:space="preserve"> </w:t>
      </w:r>
      <w:r w:rsidRPr="002B15A0">
        <w:rPr>
          <w:rFonts w:ascii="Verdana" w:hAnsi="Verdana"/>
          <w:color w:val="000000" w:themeColor="text1"/>
          <w:sz w:val="18"/>
          <w:szCs w:val="18"/>
          <w:lang w:val="nl-NL"/>
        </w:rPr>
        <w:t xml:space="preserve">Gemeenschappelijke opgaven voor provincie en gemeenten in Flevoland, Koos van Dijken,    </w:t>
      </w:r>
      <w:r w:rsidRPr="002B15A0">
        <w:rPr>
          <w:rFonts w:ascii="Verdana" w:hAnsi="Verdana"/>
          <w:color w:val="000000" w:themeColor="text1"/>
          <w:sz w:val="18"/>
          <w:szCs w:val="18"/>
          <w:lang w:val="nl-NL"/>
        </w:rPr>
        <w:br/>
        <w:t>Platform31, 11 juni 2018.</w:t>
      </w:r>
    </w:p>
  </w:footnote>
  <w:footnote w:id="7">
    <w:p w14:paraId="4F976D0A" w14:textId="77777777" w:rsidR="00180297" w:rsidRPr="002D6FB8" w:rsidRDefault="00180297">
      <w:pPr>
        <w:pStyle w:val="Voetnoottekst"/>
        <w:rPr>
          <w:rFonts w:ascii="Verdana" w:hAnsi="Verdana"/>
          <w:sz w:val="18"/>
          <w:szCs w:val="18"/>
          <w:lang w:val="nl-NL"/>
        </w:rPr>
      </w:pPr>
      <w:r w:rsidRPr="002D6FB8">
        <w:rPr>
          <w:rStyle w:val="Voetnootmarkering"/>
          <w:rFonts w:ascii="Verdana" w:hAnsi="Verdana"/>
          <w:sz w:val="18"/>
          <w:szCs w:val="18"/>
        </w:rPr>
        <w:footnoteRef/>
      </w:r>
      <w:r w:rsidRPr="002D6FB8">
        <w:rPr>
          <w:rFonts w:ascii="Verdana" w:hAnsi="Verdana"/>
          <w:sz w:val="18"/>
          <w:szCs w:val="18"/>
          <w:lang w:val="nl-NL"/>
        </w:rPr>
        <w:t xml:space="preserve"> </w:t>
      </w:r>
      <w:r>
        <w:rPr>
          <w:rFonts w:ascii="Verdana" w:hAnsi="Verdana"/>
          <w:sz w:val="18"/>
          <w:szCs w:val="18"/>
          <w:lang w:val="nl-NL"/>
        </w:rPr>
        <w:t xml:space="preserve"> </w:t>
      </w:r>
      <w:r w:rsidRPr="002D6FB8">
        <w:rPr>
          <w:rFonts w:ascii="Verdana" w:hAnsi="Verdana"/>
          <w:sz w:val="18"/>
          <w:szCs w:val="18"/>
          <w:lang w:val="nl-NL"/>
        </w:rPr>
        <w:t>Kamerstukken II, 2018-2019, 31710 nr. 71, blg – 877466.</w:t>
      </w:r>
    </w:p>
  </w:footnote>
  <w:footnote w:id="8">
    <w:p w14:paraId="7F3EEF52" w14:textId="77777777" w:rsidR="00180297" w:rsidRPr="003230C1" w:rsidRDefault="00180297" w:rsidP="00EF3932">
      <w:pPr>
        <w:pStyle w:val="Voetnoottekst"/>
        <w:rPr>
          <w:rFonts w:ascii="Verdana" w:hAnsi="Verdana"/>
          <w:sz w:val="18"/>
          <w:szCs w:val="18"/>
          <w:lang w:val="nl-NL"/>
        </w:rPr>
      </w:pPr>
      <w:r w:rsidRPr="003230C1">
        <w:rPr>
          <w:rStyle w:val="Voetnootmarkering"/>
          <w:rFonts w:ascii="Verdana" w:hAnsi="Verdana"/>
          <w:sz w:val="18"/>
          <w:szCs w:val="18"/>
        </w:rPr>
        <w:footnoteRef/>
      </w:r>
      <w:r w:rsidRPr="003230C1">
        <w:rPr>
          <w:rFonts w:ascii="Verdana" w:hAnsi="Verdana"/>
          <w:sz w:val="18"/>
          <w:szCs w:val="18"/>
          <w:lang w:val="nl-NL"/>
        </w:rPr>
        <w:t xml:space="preserve"> Kamerstukken II, 2018-2019, 31710 nr. 71, blg – 877465.</w:t>
      </w:r>
    </w:p>
    <w:p w14:paraId="2C702310" w14:textId="77777777" w:rsidR="00180297" w:rsidRPr="00010E42" w:rsidRDefault="00180297" w:rsidP="00EF3932">
      <w:pPr>
        <w:pStyle w:val="Voetnoottekst"/>
        <w:rPr>
          <w:lang w:val="nl-NL"/>
        </w:rPr>
      </w:pPr>
    </w:p>
  </w:footnote>
  <w:footnote w:id="9">
    <w:p w14:paraId="3F25AFC5" w14:textId="65458A40" w:rsidR="00180297" w:rsidRPr="008E78A0" w:rsidRDefault="00180297" w:rsidP="008E78A0">
      <w:pPr>
        <w:rPr>
          <w:rFonts w:ascii="Verdana" w:hAnsi="Verdana"/>
          <w:sz w:val="18"/>
          <w:szCs w:val="18"/>
          <w:lang w:val="nl-NL"/>
        </w:rPr>
      </w:pPr>
      <w:r>
        <w:rPr>
          <w:rStyle w:val="Voetnootmarkering"/>
        </w:rPr>
        <w:footnoteRef/>
      </w:r>
      <w:r w:rsidRPr="008E78A0">
        <w:rPr>
          <w:lang w:val="nl-NL"/>
        </w:rPr>
        <w:t xml:space="preserve"> </w:t>
      </w:r>
      <w:r>
        <w:rPr>
          <w:lang w:val="nl-NL"/>
        </w:rPr>
        <w:t xml:space="preserve">Conform artikel 4 lid 1 hebben Partijen de </w:t>
      </w:r>
      <w:r w:rsidRPr="008E78A0">
        <w:rPr>
          <w:rFonts w:ascii="Verdana" w:hAnsi="Verdana"/>
          <w:sz w:val="18"/>
          <w:szCs w:val="18"/>
          <w:lang w:val="nl-NL"/>
        </w:rPr>
        <w:t xml:space="preserve">afspraak gemaakt dat de </w:t>
      </w:r>
      <w:r>
        <w:rPr>
          <w:rFonts w:ascii="Verdana" w:hAnsi="Verdana"/>
          <w:sz w:val="18"/>
          <w:szCs w:val="18"/>
          <w:lang w:val="nl-NL"/>
        </w:rPr>
        <w:t xml:space="preserve">Regio voornemens is deze bijdrage vanuit de regionale middelen geheel te bekostigen. </w:t>
      </w:r>
    </w:p>
    <w:p w14:paraId="23D4F93A" w14:textId="77777777" w:rsidR="00180297" w:rsidRPr="008E78A0" w:rsidRDefault="00180297" w:rsidP="008E78A0">
      <w:pPr>
        <w:rPr>
          <w:rFonts w:ascii="Verdana" w:hAnsi="Verdana"/>
          <w:sz w:val="18"/>
          <w:szCs w:val="18"/>
          <w:lang w:val="nl-NL"/>
        </w:rPr>
      </w:pPr>
    </w:p>
    <w:p w14:paraId="3F259A38" w14:textId="2CCB61E8" w:rsidR="00180297" w:rsidRPr="008E78A0" w:rsidRDefault="00180297">
      <w:pPr>
        <w:pStyle w:val="Voetnoottekst"/>
        <w:rPr>
          <w:lang w:val="nl-NL"/>
        </w:rPr>
      </w:pPr>
    </w:p>
  </w:footnote>
  <w:footnote w:id="10">
    <w:p w14:paraId="7B0C5772" w14:textId="76E79E7B" w:rsidR="00180297" w:rsidRPr="000F0568" w:rsidRDefault="00180297" w:rsidP="007F1F12">
      <w:pPr>
        <w:pStyle w:val="Voetnoottekst"/>
        <w:rPr>
          <w:rFonts w:ascii="Verdana" w:hAnsi="Verdana"/>
          <w:sz w:val="18"/>
          <w:szCs w:val="18"/>
          <w:lang w:val="nl-NL"/>
        </w:rPr>
      </w:pPr>
      <w:r>
        <w:rPr>
          <w:rStyle w:val="Voetnootmarkering"/>
        </w:rPr>
        <w:footnoteRef/>
      </w:r>
      <w:r w:rsidRPr="00F706E4">
        <w:rPr>
          <w:lang w:val="nl-NL"/>
        </w:rPr>
        <w:t xml:space="preserve"> </w:t>
      </w:r>
      <w:r w:rsidRPr="000F0568">
        <w:rPr>
          <w:rFonts w:ascii="Verdana" w:hAnsi="Verdana"/>
          <w:sz w:val="18"/>
          <w:szCs w:val="18"/>
          <w:lang w:val="nl-NL"/>
        </w:rPr>
        <w:t>Kamerstukken II, 2018-2019, 31710 nr. 71.</w:t>
      </w:r>
    </w:p>
  </w:footnote>
  <w:footnote w:id="11">
    <w:p w14:paraId="5C671E71" w14:textId="76F7E5DF" w:rsidR="00180297" w:rsidRPr="000F0568" w:rsidRDefault="00180297" w:rsidP="00552639">
      <w:pPr>
        <w:rPr>
          <w:rFonts w:ascii="Verdana" w:hAnsi="Verdana"/>
          <w:sz w:val="18"/>
          <w:szCs w:val="18"/>
          <w:lang w:val="nl-NL"/>
        </w:rPr>
      </w:pPr>
      <w:r w:rsidRPr="000F0568">
        <w:rPr>
          <w:rStyle w:val="Voetnootmarkering"/>
          <w:rFonts w:ascii="Verdana" w:hAnsi="Verdana"/>
          <w:sz w:val="18"/>
          <w:szCs w:val="18"/>
        </w:rPr>
        <w:footnoteRef/>
      </w:r>
      <w:r w:rsidRPr="000F0568">
        <w:rPr>
          <w:rFonts w:ascii="Verdana" w:hAnsi="Verdana"/>
          <w:sz w:val="18"/>
          <w:szCs w:val="18"/>
          <w:lang w:val="nl-NL"/>
        </w:rPr>
        <w:t xml:space="preserve"> Partijen hebben de afspraak gemaakt dat de Regio voornemens is om deze bijdrage vanuit de regionale middelen te bekostigen.</w:t>
      </w:r>
    </w:p>
    <w:p w14:paraId="765CCE1B" w14:textId="3200EC48" w:rsidR="00180297" w:rsidRPr="00552639" w:rsidRDefault="00180297">
      <w:pPr>
        <w:pStyle w:val="Voetnoottekst"/>
        <w:rPr>
          <w:lang w:val="nl-NL"/>
        </w:rPr>
      </w:pPr>
      <w:r>
        <w:rPr>
          <w:lang w:val="nl-NL"/>
        </w:rPr>
        <w:t xml:space="preserve"> </w:t>
      </w:r>
    </w:p>
  </w:footnote>
  <w:footnote w:id="12">
    <w:p w14:paraId="71735F71" w14:textId="77777777" w:rsidR="00180297" w:rsidRPr="00AB5A7D" w:rsidRDefault="00180297" w:rsidP="00DD24B5">
      <w:pPr>
        <w:spacing w:line="240" w:lineRule="auto"/>
        <w:ind w:left="284" w:hanging="284"/>
        <w:rPr>
          <w:color w:val="000000" w:themeColor="text1"/>
          <w:szCs w:val="18"/>
          <w:lang w:val="nl-NL"/>
        </w:rPr>
      </w:pPr>
      <w:r>
        <w:rPr>
          <w:rStyle w:val="Voetnootmarkering"/>
        </w:rPr>
        <w:footnoteRef/>
      </w:r>
      <w:r w:rsidRPr="00AB5A7D">
        <w:rPr>
          <w:lang w:val="nl-NL"/>
        </w:rPr>
        <w:t xml:space="preserve"> </w:t>
      </w:r>
      <w:r w:rsidRPr="00784DD9">
        <w:rPr>
          <w:rFonts w:ascii="Verdana" w:hAnsi="Verdana"/>
          <w:color w:val="000000" w:themeColor="text1"/>
          <w:sz w:val="18"/>
          <w:szCs w:val="18"/>
          <w:lang w:val="nl-NL"/>
        </w:rPr>
        <w:t>Gemeenschappelijke opgaven voor provincie en gemeenten in Flevoland, Koos van Dijken, Platform31, 11 juni 2018.</w:t>
      </w:r>
    </w:p>
    <w:p w14:paraId="72217373" w14:textId="77777777" w:rsidR="00180297" w:rsidRPr="00AB5A7D" w:rsidRDefault="00180297" w:rsidP="009D641D">
      <w:pPr>
        <w:pStyle w:val="Voetnoottekst"/>
        <w:ind w:left="420"/>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6A68C" w14:textId="75F9B43E" w:rsidR="00180297" w:rsidRDefault="001802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ECE"/>
    <w:multiLevelType w:val="hybridMultilevel"/>
    <w:tmpl w:val="60B8DF24"/>
    <w:lvl w:ilvl="0" w:tplc="9E7C6F0A">
      <w:start w:val="11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02B8F"/>
    <w:multiLevelType w:val="hybridMultilevel"/>
    <w:tmpl w:val="6B46E7D4"/>
    <w:lvl w:ilvl="0" w:tplc="9E7C6F0A">
      <w:start w:val="11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F6DB4"/>
    <w:multiLevelType w:val="multilevel"/>
    <w:tmpl w:val="AE84A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035CB"/>
    <w:multiLevelType w:val="hybridMultilevel"/>
    <w:tmpl w:val="7694AF28"/>
    <w:lvl w:ilvl="0" w:tplc="09C65156">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C447AA"/>
    <w:multiLevelType w:val="hybridMultilevel"/>
    <w:tmpl w:val="2D7A0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56637A"/>
    <w:multiLevelType w:val="hybridMultilevel"/>
    <w:tmpl w:val="2E141C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B01573"/>
    <w:multiLevelType w:val="hybridMultilevel"/>
    <w:tmpl w:val="04DA89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3D34D1"/>
    <w:multiLevelType w:val="hybridMultilevel"/>
    <w:tmpl w:val="DC66C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2077D9"/>
    <w:multiLevelType w:val="hybridMultilevel"/>
    <w:tmpl w:val="0F2684D6"/>
    <w:lvl w:ilvl="0" w:tplc="0413000F">
      <w:start w:val="1"/>
      <w:numFmt w:val="decimal"/>
      <w:lvlText w:val="%1."/>
      <w:lvlJc w:val="left"/>
      <w:pPr>
        <w:ind w:left="720" w:hanging="360"/>
      </w:pPr>
      <w:rPr>
        <w:rFonts w:hint="default"/>
      </w:rPr>
    </w:lvl>
    <w:lvl w:ilvl="1" w:tplc="83722D20">
      <w:start w:val="1"/>
      <w:numFmt w:val="lowerLetter"/>
      <w:lvlText w:val="%2."/>
      <w:lvlJc w:val="left"/>
      <w:pPr>
        <w:ind w:left="1440" w:hanging="360"/>
      </w:pPr>
      <w:rPr>
        <w:i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2B77DB"/>
    <w:multiLevelType w:val="multilevel"/>
    <w:tmpl w:val="73562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B47320C"/>
    <w:multiLevelType w:val="hybridMultilevel"/>
    <w:tmpl w:val="B60679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3B18E7"/>
    <w:multiLevelType w:val="hybridMultilevel"/>
    <w:tmpl w:val="04ACA106"/>
    <w:lvl w:ilvl="0" w:tplc="9D3EE30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4D431B"/>
    <w:multiLevelType w:val="hybridMultilevel"/>
    <w:tmpl w:val="2DF43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3564CE"/>
    <w:multiLevelType w:val="hybridMultilevel"/>
    <w:tmpl w:val="0D028C48"/>
    <w:lvl w:ilvl="0" w:tplc="A84618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471FC7"/>
    <w:multiLevelType w:val="hybridMultilevel"/>
    <w:tmpl w:val="BAFE1B1A"/>
    <w:lvl w:ilvl="0" w:tplc="2FB6A6C0">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A3556B"/>
    <w:multiLevelType w:val="hybridMultilevel"/>
    <w:tmpl w:val="40568424"/>
    <w:lvl w:ilvl="0" w:tplc="08E0FA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615D18"/>
    <w:multiLevelType w:val="hybridMultilevel"/>
    <w:tmpl w:val="4118BE9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44729A"/>
    <w:multiLevelType w:val="hybridMultilevel"/>
    <w:tmpl w:val="BC1AE070"/>
    <w:lvl w:ilvl="0" w:tplc="09C65156">
      <w:start w:val="1"/>
      <w:numFmt w:val="decimal"/>
      <w:lvlText w:val="%1."/>
      <w:lvlJc w:val="left"/>
      <w:pPr>
        <w:ind w:left="360" w:hanging="360"/>
      </w:pPr>
      <w:rPr>
        <w:rFonts w:ascii="Verdana" w:eastAsiaTheme="minorHAnsi" w:hAnsi="Verdana" w:cstheme="minorBid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C9316FE"/>
    <w:multiLevelType w:val="hybridMultilevel"/>
    <w:tmpl w:val="34DA03D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FE7830"/>
    <w:multiLevelType w:val="hybridMultilevel"/>
    <w:tmpl w:val="5DA62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7C586D"/>
    <w:multiLevelType w:val="hybridMultilevel"/>
    <w:tmpl w:val="FE0805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E9162B"/>
    <w:multiLevelType w:val="hybridMultilevel"/>
    <w:tmpl w:val="AC62CA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BEA1598"/>
    <w:multiLevelType w:val="hybridMultilevel"/>
    <w:tmpl w:val="56046A8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C302A410">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E3536A"/>
    <w:multiLevelType w:val="hybridMultilevel"/>
    <w:tmpl w:val="BA24A502"/>
    <w:lvl w:ilvl="0" w:tplc="0413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EE03A24"/>
    <w:multiLevelType w:val="hybridMultilevel"/>
    <w:tmpl w:val="8EBE8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2307BA"/>
    <w:multiLevelType w:val="multilevel"/>
    <w:tmpl w:val="4C62C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2B595F"/>
    <w:multiLevelType w:val="hybridMultilevel"/>
    <w:tmpl w:val="0BFAE674"/>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C302A410">
      <w:numFmt w:val="bullet"/>
      <w:lvlText w:val="-"/>
      <w:lvlJc w:val="left"/>
      <w:pPr>
        <w:ind w:left="1800" w:hanging="360"/>
      </w:pPr>
      <w:rPr>
        <w:rFonts w:ascii="Calibri" w:eastAsiaTheme="minorHAnsi" w:hAnsi="Calibri" w:cs="Calibr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0981445"/>
    <w:multiLevelType w:val="hybridMultilevel"/>
    <w:tmpl w:val="1AEE63DC"/>
    <w:lvl w:ilvl="0" w:tplc="9604A36E">
      <w:start w:val="23"/>
      <w:numFmt w:val="bullet"/>
      <w:lvlText w:val="-"/>
      <w:lvlJc w:val="left"/>
      <w:pPr>
        <w:ind w:left="720" w:hanging="360"/>
      </w:pPr>
      <w:rPr>
        <w:rFonts w:ascii="Verdana" w:eastAsia="Calibri" w:hAnsi="Verdana"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B98184C"/>
    <w:multiLevelType w:val="hybridMultilevel"/>
    <w:tmpl w:val="7C869318"/>
    <w:lvl w:ilvl="0" w:tplc="9E7C6F0A">
      <w:start w:val="11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560873"/>
    <w:multiLevelType w:val="hybridMultilevel"/>
    <w:tmpl w:val="33FE0760"/>
    <w:lvl w:ilvl="0" w:tplc="04130001">
      <w:start w:val="1"/>
      <w:numFmt w:val="bullet"/>
      <w:lvlText w:val=""/>
      <w:lvlJc w:val="left"/>
      <w:pPr>
        <w:ind w:left="720" w:hanging="360"/>
      </w:pPr>
      <w:rPr>
        <w:rFonts w:ascii="Symbol" w:hAnsi="Symbol" w:hint="default"/>
      </w:rPr>
    </w:lvl>
    <w:lvl w:ilvl="1" w:tplc="9E7C6F0A">
      <w:start w:val="1145"/>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03018C"/>
    <w:multiLevelType w:val="hybridMultilevel"/>
    <w:tmpl w:val="FF60B3FA"/>
    <w:lvl w:ilvl="0" w:tplc="9E7C6F0A">
      <w:start w:val="11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7121C1"/>
    <w:multiLevelType w:val="hybridMultilevel"/>
    <w:tmpl w:val="D9F2B64E"/>
    <w:lvl w:ilvl="0" w:tplc="9E7C6F0A">
      <w:start w:val="114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8773AF"/>
    <w:multiLevelType w:val="hybridMultilevel"/>
    <w:tmpl w:val="600C0A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C71609"/>
    <w:multiLevelType w:val="multilevel"/>
    <w:tmpl w:val="2BE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5D37B4"/>
    <w:multiLevelType w:val="hybridMultilevel"/>
    <w:tmpl w:val="64A8EA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E86E4B"/>
    <w:multiLevelType w:val="hybridMultilevel"/>
    <w:tmpl w:val="F2FA01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A41A3F"/>
    <w:multiLevelType w:val="hybridMultilevel"/>
    <w:tmpl w:val="458EC9E8"/>
    <w:lvl w:ilvl="0" w:tplc="0413000F">
      <w:start w:val="1"/>
      <w:numFmt w:val="decimal"/>
      <w:lvlText w:val="%1."/>
      <w:lvlJc w:val="left"/>
      <w:pPr>
        <w:ind w:left="720" w:hanging="360"/>
      </w:pPr>
      <w:rPr>
        <w:rFonts w:hint="default"/>
      </w:rPr>
    </w:lvl>
    <w:lvl w:ilvl="1" w:tplc="83722D20">
      <w:start w:val="1"/>
      <w:numFmt w:val="lowerLetter"/>
      <w:lvlText w:val="%2."/>
      <w:lvlJc w:val="left"/>
      <w:pPr>
        <w:ind w:left="1440" w:hanging="360"/>
      </w:pPr>
      <w:rPr>
        <w:i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5401F7"/>
    <w:multiLevelType w:val="hybridMultilevel"/>
    <w:tmpl w:val="2D7EC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DA1FF7"/>
    <w:multiLevelType w:val="hybridMultilevel"/>
    <w:tmpl w:val="6464AF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20"/>
  </w:num>
  <w:num w:numId="3">
    <w:abstractNumId w:val="21"/>
  </w:num>
  <w:num w:numId="4">
    <w:abstractNumId w:val="38"/>
  </w:num>
  <w:num w:numId="5">
    <w:abstractNumId w:val="4"/>
  </w:num>
  <w:num w:numId="6">
    <w:abstractNumId w:val="16"/>
  </w:num>
  <w:num w:numId="7">
    <w:abstractNumId w:val="8"/>
  </w:num>
  <w:num w:numId="8">
    <w:abstractNumId w:val="3"/>
  </w:num>
  <w:num w:numId="9">
    <w:abstractNumId w:val="5"/>
  </w:num>
  <w:num w:numId="10">
    <w:abstractNumId w:val="26"/>
  </w:num>
  <w:num w:numId="11">
    <w:abstractNumId w:val="32"/>
  </w:num>
  <w:num w:numId="12">
    <w:abstractNumId w:val="29"/>
  </w:num>
  <w:num w:numId="13">
    <w:abstractNumId w:val="6"/>
  </w:num>
  <w:num w:numId="14">
    <w:abstractNumId w:val="24"/>
  </w:num>
  <w:num w:numId="15">
    <w:abstractNumId w:val="22"/>
  </w:num>
  <w:num w:numId="16">
    <w:abstractNumId w:val="1"/>
  </w:num>
  <w:num w:numId="17">
    <w:abstractNumId w:val="30"/>
  </w:num>
  <w:num w:numId="18">
    <w:abstractNumId w:val="31"/>
  </w:num>
  <w:num w:numId="19">
    <w:abstractNumId w:val="0"/>
  </w:num>
  <w:num w:numId="20">
    <w:abstractNumId w:val="28"/>
  </w:num>
  <w:num w:numId="21">
    <w:abstractNumId w:val="13"/>
  </w:num>
  <w:num w:numId="22">
    <w:abstractNumId w:val="14"/>
  </w:num>
  <w:num w:numId="23">
    <w:abstractNumId w:val="37"/>
  </w:num>
  <w:num w:numId="24">
    <w:abstractNumId w:val="29"/>
  </w:num>
  <w:num w:numId="25">
    <w:abstractNumId w:val="7"/>
  </w:num>
  <w:num w:numId="26">
    <w:abstractNumId w:val="2"/>
  </w:num>
  <w:num w:numId="27">
    <w:abstractNumId w:val="25"/>
  </w:num>
  <w:num w:numId="28">
    <w:abstractNumId w:val="15"/>
  </w:num>
  <w:num w:numId="29">
    <w:abstractNumId w:val="18"/>
  </w:num>
  <w:num w:numId="30">
    <w:abstractNumId w:val="11"/>
  </w:num>
  <w:num w:numId="31">
    <w:abstractNumId w:val="33"/>
  </w:num>
  <w:num w:numId="32">
    <w:abstractNumId w:val="36"/>
  </w:num>
  <w:num w:numId="33">
    <w:abstractNumId w:val="17"/>
  </w:num>
  <w:num w:numId="34">
    <w:abstractNumId w:val="27"/>
  </w:num>
  <w:num w:numId="35">
    <w:abstractNumId w:val="34"/>
  </w:num>
  <w:num w:numId="36">
    <w:abstractNumId w:val="19"/>
  </w:num>
  <w:num w:numId="37">
    <w:abstractNumId w:val="10"/>
  </w:num>
  <w:num w:numId="38">
    <w:abstractNumId w:val="35"/>
  </w:num>
  <w:num w:numId="39">
    <w:abstractNumId w:val="12"/>
  </w:num>
  <w:num w:numId="4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FB"/>
    <w:rsid w:val="000008AA"/>
    <w:rsid w:val="00001CDE"/>
    <w:rsid w:val="00004983"/>
    <w:rsid w:val="00004C5A"/>
    <w:rsid w:val="00005800"/>
    <w:rsid w:val="000074D0"/>
    <w:rsid w:val="0001014C"/>
    <w:rsid w:val="00010E42"/>
    <w:rsid w:val="00011D75"/>
    <w:rsid w:val="00013F23"/>
    <w:rsid w:val="00014C76"/>
    <w:rsid w:val="0001608D"/>
    <w:rsid w:val="0001631F"/>
    <w:rsid w:val="00021800"/>
    <w:rsid w:val="000222E8"/>
    <w:rsid w:val="00023E1E"/>
    <w:rsid w:val="000249C5"/>
    <w:rsid w:val="000277EA"/>
    <w:rsid w:val="000278FC"/>
    <w:rsid w:val="00031E1B"/>
    <w:rsid w:val="000327D5"/>
    <w:rsid w:val="000340DE"/>
    <w:rsid w:val="00036C81"/>
    <w:rsid w:val="00037034"/>
    <w:rsid w:val="00037A07"/>
    <w:rsid w:val="00037B3D"/>
    <w:rsid w:val="000423CB"/>
    <w:rsid w:val="00042B59"/>
    <w:rsid w:val="00043B0B"/>
    <w:rsid w:val="00044405"/>
    <w:rsid w:val="00044D68"/>
    <w:rsid w:val="00046B6A"/>
    <w:rsid w:val="00046C0C"/>
    <w:rsid w:val="00051B59"/>
    <w:rsid w:val="00051C2E"/>
    <w:rsid w:val="00051F2B"/>
    <w:rsid w:val="000534B7"/>
    <w:rsid w:val="00053E52"/>
    <w:rsid w:val="00053E92"/>
    <w:rsid w:val="00054735"/>
    <w:rsid w:val="000560EE"/>
    <w:rsid w:val="00057D3B"/>
    <w:rsid w:val="000623A7"/>
    <w:rsid w:val="000634C2"/>
    <w:rsid w:val="00063D12"/>
    <w:rsid w:val="0006616F"/>
    <w:rsid w:val="0006783F"/>
    <w:rsid w:val="00071CBD"/>
    <w:rsid w:val="00071FA6"/>
    <w:rsid w:val="00073055"/>
    <w:rsid w:val="00074524"/>
    <w:rsid w:val="0007469A"/>
    <w:rsid w:val="000768B2"/>
    <w:rsid w:val="00080B2C"/>
    <w:rsid w:val="00081F1E"/>
    <w:rsid w:val="0008272B"/>
    <w:rsid w:val="0008464B"/>
    <w:rsid w:val="00084EBD"/>
    <w:rsid w:val="00085058"/>
    <w:rsid w:val="00086D9B"/>
    <w:rsid w:val="00090E41"/>
    <w:rsid w:val="00091A00"/>
    <w:rsid w:val="00093BC6"/>
    <w:rsid w:val="0009484D"/>
    <w:rsid w:val="000A0153"/>
    <w:rsid w:val="000A0524"/>
    <w:rsid w:val="000A24B4"/>
    <w:rsid w:val="000A3986"/>
    <w:rsid w:val="000A4F72"/>
    <w:rsid w:val="000A6F2C"/>
    <w:rsid w:val="000B202F"/>
    <w:rsid w:val="000B341F"/>
    <w:rsid w:val="000B4824"/>
    <w:rsid w:val="000B4E42"/>
    <w:rsid w:val="000B621E"/>
    <w:rsid w:val="000B6243"/>
    <w:rsid w:val="000C0600"/>
    <w:rsid w:val="000C214F"/>
    <w:rsid w:val="000C28A5"/>
    <w:rsid w:val="000C66A0"/>
    <w:rsid w:val="000D318E"/>
    <w:rsid w:val="000D372B"/>
    <w:rsid w:val="000D4601"/>
    <w:rsid w:val="000D4684"/>
    <w:rsid w:val="000D46D3"/>
    <w:rsid w:val="000D6A40"/>
    <w:rsid w:val="000D7B98"/>
    <w:rsid w:val="000D7E50"/>
    <w:rsid w:val="000E1693"/>
    <w:rsid w:val="000E233E"/>
    <w:rsid w:val="000E5538"/>
    <w:rsid w:val="000E6CAC"/>
    <w:rsid w:val="000F0568"/>
    <w:rsid w:val="000F4DB6"/>
    <w:rsid w:val="000F5A95"/>
    <w:rsid w:val="000F66E0"/>
    <w:rsid w:val="000F7217"/>
    <w:rsid w:val="00100250"/>
    <w:rsid w:val="001002BB"/>
    <w:rsid w:val="00101B38"/>
    <w:rsid w:val="00103D35"/>
    <w:rsid w:val="0010584B"/>
    <w:rsid w:val="00105C16"/>
    <w:rsid w:val="00105DDE"/>
    <w:rsid w:val="00113A70"/>
    <w:rsid w:val="00113FB6"/>
    <w:rsid w:val="001165FC"/>
    <w:rsid w:val="00117391"/>
    <w:rsid w:val="00120D73"/>
    <w:rsid w:val="00121024"/>
    <w:rsid w:val="00127A71"/>
    <w:rsid w:val="0013273E"/>
    <w:rsid w:val="00134853"/>
    <w:rsid w:val="00142CAF"/>
    <w:rsid w:val="001433D4"/>
    <w:rsid w:val="00144BB8"/>
    <w:rsid w:val="00146AF5"/>
    <w:rsid w:val="00150C76"/>
    <w:rsid w:val="00151A07"/>
    <w:rsid w:val="00153B06"/>
    <w:rsid w:val="00155D21"/>
    <w:rsid w:val="001605C3"/>
    <w:rsid w:val="0017072C"/>
    <w:rsid w:val="00171E13"/>
    <w:rsid w:val="00173B46"/>
    <w:rsid w:val="00174C83"/>
    <w:rsid w:val="00177A43"/>
    <w:rsid w:val="00180297"/>
    <w:rsid w:val="001806A1"/>
    <w:rsid w:val="00181032"/>
    <w:rsid w:val="001815AE"/>
    <w:rsid w:val="00181E37"/>
    <w:rsid w:val="00183198"/>
    <w:rsid w:val="00183DE9"/>
    <w:rsid w:val="001849CA"/>
    <w:rsid w:val="00184FF5"/>
    <w:rsid w:val="001852CF"/>
    <w:rsid w:val="001854BE"/>
    <w:rsid w:val="00187677"/>
    <w:rsid w:val="00190C73"/>
    <w:rsid w:val="0019106F"/>
    <w:rsid w:val="001929B9"/>
    <w:rsid w:val="001955C0"/>
    <w:rsid w:val="001968D3"/>
    <w:rsid w:val="001975EF"/>
    <w:rsid w:val="001A5B40"/>
    <w:rsid w:val="001B110B"/>
    <w:rsid w:val="001B14CF"/>
    <w:rsid w:val="001B1E30"/>
    <w:rsid w:val="001B7588"/>
    <w:rsid w:val="001B7750"/>
    <w:rsid w:val="001C12A7"/>
    <w:rsid w:val="001C3259"/>
    <w:rsid w:val="001C4657"/>
    <w:rsid w:val="001C5C29"/>
    <w:rsid w:val="001D2322"/>
    <w:rsid w:val="001D3B49"/>
    <w:rsid w:val="001D4080"/>
    <w:rsid w:val="001D7614"/>
    <w:rsid w:val="001E50EF"/>
    <w:rsid w:val="001E5A8C"/>
    <w:rsid w:val="001E6489"/>
    <w:rsid w:val="001F2CE4"/>
    <w:rsid w:val="0020323C"/>
    <w:rsid w:val="00203600"/>
    <w:rsid w:val="00205008"/>
    <w:rsid w:val="00206219"/>
    <w:rsid w:val="002068F1"/>
    <w:rsid w:val="0020703F"/>
    <w:rsid w:val="00213318"/>
    <w:rsid w:val="0021448A"/>
    <w:rsid w:val="00214EEA"/>
    <w:rsid w:val="002174B6"/>
    <w:rsid w:val="00217B41"/>
    <w:rsid w:val="0022036C"/>
    <w:rsid w:val="00220DC3"/>
    <w:rsid w:val="0022236D"/>
    <w:rsid w:val="002253B1"/>
    <w:rsid w:val="00225E06"/>
    <w:rsid w:val="0022664D"/>
    <w:rsid w:val="00226B61"/>
    <w:rsid w:val="0022731C"/>
    <w:rsid w:val="00232B0F"/>
    <w:rsid w:val="00234885"/>
    <w:rsid w:val="00235012"/>
    <w:rsid w:val="00235AAE"/>
    <w:rsid w:val="002363C9"/>
    <w:rsid w:val="002370A9"/>
    <w:rsid w:val="002379A9"/>
    <w:rsid w:val="002409D5"/>
    <w:rsid w:val="002447C3"/>
    <w:rsid w:val="00244B4E"/>
    <w:rsid w:val="00245903"/>
    <w:rsid w:val="0024596D"/>
    <w:rsid w:val="00245E24"/>
    <w:rsid w:val="00250C29"/>
    <w:rsid w:val="00252E32"/>
    <w:rsid w:val="002538BF"/>
    <w:rsid w:val="002539DC"/>
    <w:rsid w:val="00253A67"/>
    <w:rsid w:val="00253BBE"/>
    <w:rsid w:val="00254FAE"/>
    <w:rsid w:val="002550E9"/>
    <w:rsid w:val="00260962"/>
    <w:rsid w:val="00260C72"/>
    <w:rsid w:val="002679E2"/>
    <w:rsid w:val="002701F9"/>
    <w:rsid w:val="002756E2"/>
    <w:rsid w:val="00275A39"/>
    <w:rsid w:val="00277030"/>
    <w:rsid w:val="00282170"/>
    <w:rsid w:val="002823DE"/>
    <w:rsid w:val="00284436"/>
    <w:rsid w:val="00286958"/>
    <w:rsid w:val="00286CEE"/>
    <w:rsid w:val="00295426"/>
    <w:rsid w:val="002A0858"/>
    <w:rsid w:val="002A0BDC"/>
    <w:rsid w:val="002A1514"/>
    <w:rsid w:val="002A3916"/>
    <w:rsid w:val="002A663B"/>
    <w:rsid w:val="002B07C8"/>
    <w:rsid w:val="002B15A0"/>
    <w:rsid w:val="002B1AAF"/>
    <w:rsid w:val="002B36E8"/>
    <w:rsid w:val="002B5680"/>
    <w:rsid w:val="002B5E89"/>
    <w:rsid w:val="002B5F4D"/>
    <w:rsid w:val="002B60CF"/>
    <w:rsid w:val="002B648A"/>
    <w:rsid w:val="002B6D03"/>
    <w:rsid w:val="002B7EB7"/>
    <w:rsid w:val="002C03D2"/>
    <w:rsid w:val="002C09CE"/>
    <w:rsid w:val="002C1D25"/>
    <w:rsid w:val="002C278D"/>
    <w:rsid w:val="002C6003"/>
    <w:rsid w:val="002C61D0"/>
    <w:rsid w:val="002C695F"/>
    <w:rsid w:val="002C7DDD"/>
    <w:rsid w:val="002D1000"/>
    <w:rsid w:val="002D1F20"/>
    <w:rsid w:val="002D2BB9"/>
    <w:rsid w:val="002D36B6"/>
    <w:rsid w:val="002D4126"/>
    <w:rsid w:val="002D5B8D"/>
    <w:rsid w:val="002D6FB8"/>
    <w:rsid w:val="002E274E"/>
    <w:rsid w:val="002E36CD"/>
    <w:rsid w:val="002E50C9"/>
    <w:rsid w:val="002E5D6E"/>
    <w:rsid w:val="002E627D"/>
    <w:rsid w:val="002E6EA3"/>
    <w:rsid w:val="002E79EE"/>
    <w:rsid w:val="002F0A78"/>
    <w:rsid w:val="002F4B45"/>
    <w:rsid w:val="002F5DF6"/>
    <w:rsid w:val="002F7DD2"/>
    <w:rsid w:val="0030095B"/>
    <w:rsid w:val="00300E35"/>
    <w:rsid w:val="003031E8"/>
    <w:rsid w:val="00305E44"/>
    <w:rsid w:val="00310E92"/>
    <w:rsid w:val="00312215"/>
    <w:rsid w:val="0031256F"/>
    <w:rsid w:val="00315FC3"/>
    <w:rsid w:val="0032004B"/>
    <w:rsid w:val="003206B0"/>
    <w:rsid w:val="00320A7F"/>
    <w:rsid w:val="00322E61"/>
    <w:rsid w:val="003230C1"/>
    <w:rsid w:val="00327589"/>
    <w:rsid w:val="00327B84"/>
    <w:rsid w:val="00327D10"/>
    <w:rsid w:val="00331714"/>
    <w:rsid w:val="0033272E"/>
    <w:rsid w:val="00332D26"/>
    <w:rsid w:val="00332EFE"/>
    <w:rsid w:val="003331D2"/>
    <w:rsid w:val="003336E9"/>
    <w:rsid w:val="00333998"/>
    <w:rsid w:val="0033723B"/>
    <w:rsid w:val="00337692"/>
    <w:rsid w:val="00340085"/>
    <w:rsid w:val="00340C86"/>
    <w:rsid w:val="00342594"/>
    <w:rsid w:val="00343C30"/>
    <w:rsid w:val="003478A0"/>
    <w:rsid w:val="003554E4"/>
    <w:rsid w:val="00355F16"/>
    <w:rsid w:val="003565C6"/>
    <w:rsid w:val="00363A50"/>
    <w:rsid w:val="00365286"/>
    <w:rsid w:val="003659AA"/>
    <w:rsid w:val="0036604C"/>
    <w:rsid w:val="0036614E"/>
    <w:rsid w:val="003661FB"/>
    <w:rsid w:val="00366F41"/>
    <w:rsid w:val="00367E98"/>
    <w:rsid w:val="00370A09"/>
    <w:rsid w:val="00370DCE"/>
    <w:rsid w:val="00371488"/>
    <w:rsid w:val="003720EF"/>
    <w:rsid w:val="00373E01"/>
    <w:rsid w:val="00375352"/>
    <w:rsid w:val="00377F0B"/>
    <w:rsid w:val="003810EE"/>
    <w:rsid w:val="003818FC"/>
    <w:rsid w:val="00382546"/>
    <w:rsid w:val="00382FBA"/>
    <w:rsid w:val="00383A34"/>
    <w:rsid w:val="00386DD1"/>
    <w:rsid w:val="0038727B"/>
    <w:rsid w:val="00387F57"/>
    <w:rsid w:val="003904F7"/>
    <w:rsid w:val="00391408"/>
    <w:rsid w:val="003920BB"/>
    <w:rsid w:val="00392358"/>
    <w:rsid w:val="00396B62"/>
    <w:rsid w:val="003A3EE9"/>
    <w:rsid w:val="003A60A8"/>
    <w:rsid w:val="003A716C"/>
    <w:rsid w:val="003B0858"/>
    <w:rsid w:val="003B2068"/>
    <w:rsid w:val="003B378F"/>
    <w:rsid w:val="003B503B"/>
    <w:rsid w:val="003B7B5C"/>
    <w:rsid w:val="003C1BD0"/>
    <w:rsid w:val="003C6028"/>
    <w:rsid w:val="003D15C8"/>
    <w:rsid w:val="003D2BEA"/>
    <w:rsid w:val="003D4914"/>
    <w:rsid w:val="003D4FBF"/>
    <w:rsid w:val="003E05DF"/>
    <w:rsid w:val="003E639B"/>
    <w:rsid w:val="003E6C10"/>
    <w:rsid w:val="003F11F4"/>
    <w:rsid w:val="003F491E"/>
    <w:rsid w:val="003F693A"/>
    <w:rsid w:val="003F6F92"/>
    <w:rsid w:val="003F73D2"/>
    <w:rsid w:val="004005B1"/>
    <w:rsid w:val="00401737"/>
    <w:rsid w:val="0040310E"/>
    <w:rsid w:val="004033DF"/>
    <w:rsid w:val="00405004"/>
    <w:rsid w:val="00406741"/>
    <w:rsid w:val="00406DD8"/>
    <w:rsid w:val="004106F8"/>
    <w:rsid w:val="0041207F"/>
    <w:rsid w:val="004121B6"/>
    <w:rsid w:val="00412F7B"/>
    <w:rsid w:val="00415BAF"/>
    <w:rsid w:val="00416096"/>
    <w:rsid w:val="004161E5"/>
    <w:rsid w:val="0041696A"/>
    <w:rsid w:val="00417643"/>
    <w:rsid w:val="00425B76"/>
    <w:rsid w:val="00426B34"/>
    <w:rsid w:val="00430163"/>
    <w:rsid w:val="0043191B"/>
    <w:rsid w:val="00431945"/>
    <w:rsid w:val="00434015"/>
    <w:rsid w:val="004343F8"/>
    <w:rsid w:val="004349DD"/>
    <w:rsid w:val="0043516D"/>
    <w:rsid w:val="004373C2"/>
    <w:rsid w:val="004377F9"/>
    <w:rsid w:val="00441D17"/>
    <w:rsid w:val="00443A1E"/>
    <w:rsid w:val="00445111"/>
    <w:rsid w:val="00446C26"/>
    <w:rsid w:val="004500BD"/>
    <w:rsid w:val="00451B45"/>
    <w:rsid w:val="00454189"/>
    <w:rsid w:val="0045443C"/>
    <w:rsid w:val="00455B68"/>
    <w:rsid w:val="00460624"/>
    <w:rsid w:val="004614CA"/>
    <w:rsid w:val="00464DD7"/>
    <w:rsid w:val="0046670F"/>
    <w:rsid w:val="00467D84"/>
    <w:rsid w:val="00467F18"/>
    <w:rsid w:val="00474C51"/>
    <w:rsid w:val="00475561"/>
    <w:rsid w:val="004766E0"/>
    <w:rsid w:val="00480EC0"/>
    <w:rsid w:val="00482C7E"/>
    <w:rsid w:val="00482E9C"/>
    <w:rsid w:val="00483392"/>
    <w:rsid w:val="00484CD6"/>
    <w:rsid w:val="00487244"/>
    <w:rsid w:val="0049043C"/>
    <w:rsid w:val="00490611"/>
    <w:rsid w:val="00493A92"/>
    <w:rsid w:val="004952E7"/>
    <w:rsid w:val="00497541"/>
    <w:rsid w:val="004A497B"/>
    <w:rsid w:val="004A7394"/>
    <w:rsid w:val="004B0C7C"/>
    <w:rsid w:val="004B40CD"/>
    <w:rsid w:val="004B4557"/>
    <w:rsid w:val="004B5848"/>
    <w:rsid w:val="004B6057"/>
    <w:rsid w:val="004B63AF"/>
    <w:rsid w:val="004B6D68"/>
    <w:rsid w:val="004B73FF"/>
    <w:rsid w:val="004B768D"/>
    <w:rsid w:val="004B79FD"/>
    <w:rsid w:val="004B7FC9"/>
    <w:rsid w:val="004C0014"/>
    <w:rsid w:val="004C30B7"/>
    <w:rsid w:val="004C3984"/>
    <w:rsid w:val="004D0EB3"/>
    <w:rsid w:val="004D2CEC"/>
    <w:rsid w:val="004E43C6"/>
    <w:rsid w:val="004E544A"/>
    <w:rsid w:val="004E70BA"/>
    <w:rsid w:val="004F2E84"/>
    <w:rsid w:val="004F4BA2"/>
    <w:rsid w:val="004F7C35"/>
    <w:rsid w:val="00500725"/>
    <w:rsid w:val="00501202"/>
    <w:rsid w:val="00501EE1"/>
    <w:rsid w:val="00502F40"/>
    <w:rsid w:val="00502F60"/>
    <w:rsid w:val="005054B8"/>
    <w:rsid w:val="00513238"/>
    <w:rsid w:val="00520D38"/>
    <w:rsid w:val="00523922"/>
    <w:rsid w:val="00523B79"/>
    <w:rsid w:val="00523B7E"/>
    <w:rsid w:val="00523EFA"/>
    <w:rsid w:val="00525B68"/>
    <w:rsid w:val="0052682E"/>
    <w:rsid w:val="005268DB"/>
    <w:rsid w:val="00526CC5"/>
    <w:rsid w:val="005270B3"/>
    <w:rsid w:val="00530885"/>
    <w:rsid w:val="00532B1F"/>
    <w:rsid w:val="00536192"/>
    <w:rsid w:val="00537AFC"/>
    <w:rsid w:val="00537FA3"/>
    <w:rsid w:val="005406C8"/>
    <w:rsid w:val="005435B8"/>
    <w:rsid w:val="005461B1"/>
    <w:rsid w:val="00546345"/>
    <w:rsid w:val="00546B7E"/>
    <w:rsid w:val="00547511"/>
    <w:rsid w:val="00547D36"/>
    <w:rsid w:val="0055013A"/>
    <w:rsid w:val="00550284"/>
    <w:rsid w:val="00552639"/>
    <w:rsid w:val="00553346"/>
    <w:rsid w:val="00557D58"/>
    <w:rsid w:val="00560C7A"/>
    <w:rsid w:val="00560CB1"/>
    <w:rsid w:val="005611B9"/>
    <w:rsid w:val="0056314B"/>
    <w:rsid w:val="005644FE"/>
    <w:rsid w:val="00564526"/>
    <w:rsid w:val="0056598F"/>
    <w:rsid w:val="005668CB"/>
    <w:rsid w:val="00567920"/>
    <w:rsid w:val="00570497"/>
    <w:rsid w:val="00570C54"/>
    <w:rsid w:val="005718A2"/>
    <w:rsid w:val="005747A0"/>
    <w:rsid w:val="00576555"/>
    <w:rsid w:val="0057705C"/>
    <w:rsid w:val="00577A1E"/>
    <w:rsid w:val="00580DD6"/>
    <w:rsid w:val="00584B70"/>
    <w:rsid w:val="00586F59"/>
    <w:rsid w:val="00590178"/>
    <w:rsid w:val="00590682"/>
    <w:rsid w:val="00590AF5"/>
    <w:rsid w:val="005942CF"/>
    <w:rsid w:val="0059519F"/>
    <w:rsid w:val="005A29C0"/>
    <w:rsid w:val="005A2AB5"/>
    <w:rsid w:val="005A2ECA"/>
    <w:rsid w:val="005A494A"/>
    <w:rsid w:val="005A7B61"/>
    <w:rsid w:val="005B1119"/>
    <w:rsid w:val="005B6465"/>
    <w:rsid w:val="005B6A15"/>
    <w:rsid w:val="005B6F6A"/>
    <w:rsid w:val="005C01F7"/>
    <w:rsid w:val="005C1F6F"/>
    <w:rsid w:val="005C4FED"/>
    <w:rsid w:val="005C51CB"/>
    <w:rsid w:val="005C51CD"/>
    <w:rsid w:val="005D3BE6"/>
    <w:rsid w:val="005D57D1"/>
    <w:rsid w:val="005D65CB"/>
    <w:rsid w:val="005D6DFB"/>
    <w:rsid w:val="005E0650"/>
    <w:rsid w:val="005E2087"/>
    <w:rsid w:val="005E49DF"/>
    <w:rsid w:val="005E4E6C"/>
    <w:rsid w:val="005E5197"/>
    <w:rsid w:val="005F071D"/>
    <w:rsid w:val="005F4241"/>
    <w:rsid w:val="005F5ED7"/>
    <w:rsid w:val="005F5F3F"/>
    <w:rsid w:val="005F6C86"/>
    <w:rsid w:val="005F7F7A"/>
    <w:rsid w:val="00600664"/>
    <w:rsid w:val="0060647A"/>
    <w:rsid w:val="00606E99"/>
    <w:rsid w:val="00614296"/>
    <w:rsid w:val="00615FC5"/>
    <w:rsid w:val="0062062D"/>
    <w:rsid w:val="00620825"/>
    <w:rsid w:val="00621CBB"/>
    <w:rsid w:val="00622844"/>
    <w:rsid w:val="0062581E"/>
    <w:rsid w:val="0062737D"/>
    <w:rsid w:val="0063183E"/>
    <w:rsid w:val="00632249"/>
    <w:rsid w:val="006335B2"/>
    <w:rsid w:val="00637E09"/>
    <w:rsid w:val="00642A70"/>
    <w:rsid w:val="00642D40"/>
    <w:rsid w:val="00644486"/>
    <w:rsid w:val="0064495A"/>
    <w:rsid w:val="00645D42"/>
    <w:rsid w:val="00647AC5"/>
    <w:rsid w:val="0065230C"/>
    <w:rsid w:val="006527A4"/>
    <w:rsid w:val="00652AB4"/>
    <w:rsid w:val="006541D3"/>
    <w:rsid w:val="006544C3"/>
    <w:rsid w:val="00656DBC"/>
    <w:rsid w:val="00662C77"/>
    <w:rsid w:val="00663DB0"/>
    <w:rsid w:val="00664027"/>
    <w:rsid w:val="00664632"/>
    <w:rsid w:val="00665946"/>
    <w:rsid w:val="00670FA5"/>
    <w:rsid w:val="0067293D"/>
    <w:rsid w:val="0067348D"/>
    <w:rsid w:val="00675031"/>
    <w:rsid w:val="00675759"/>
    <w:rsid w:val="00681876"/>
    <w:rsid w:val="006835BD"/>
    <w:rsid w:val="00683F5C"/>
    <w:rsid w:val="00684D36"/>
    <w:rsid w:val="00685638"/>
    <w:rsid w:val="006903D5"/>
    <w:rsid w:val="006911B4"/>
    <w:rsid w:val="00693ACD"/>
    <w:rsid w:val="006952FB"/>
    <w:rsid w:val="0069644C"/>
    <w:rsid w:val="00696EC1"/>
    <w:rsid w:val="006A2989"/>
    <w:rsid w:val="006A39BB"/>
    <w:rsid w:val="006A52EE"/>
    <w:rsid w:val="006A5F00"/>
    <w:rsid w:val="006B234C"/>
    <w:rsid w:val="006B38CE"/>
    <w:rsid w:val="006B6F0F"/>
    <w:rsid w:val="006C03CD"/>
    <w:rsid w:val="006C067C"/>
    <w:rsid w:val="006C1611"/>
    <w:rsid w:val="006C2A78"/>
    <w:rsid w:val="006C63B5"/>
    <w:rsid w:val="006C6D06"/>
    <w:rsid w:val="006C7E77"/>
    <w:rsid w:val="006D0C52"/>
    <w:rsid w:val="006D3065"/>
    <w:rsid w:val="006D3A4D"/>
    <w:rsid w:val="006D4BA9"/>
    <w:rsid w:val="006D63E3"/>
    <w:rsid w:val="006E1A3A"/>
    <w:rsid w:val="006E6870"/>
    <w:rsid w:val="006F0B27"/>
    <w:rsid w:val="006F246A"/>
    <w:rsid w:val="006F53D2"/>
    <w:rsid w:val="00700A60"/>
    <w:rsid w:val="00702907"/>
    <w:rsid w:val="00706E65"/>
    <w:rsid w:val="00707DDA"/>
    <w:rsid w:val="00707E76"/>
    <w:rsid w:val="00713DA5"/>
    <w:rsid w:val="00713F72"/>
    <w:rsid w:val="00715636"/>
    <w:rsid w:val="00715E1A"/>
    <w:rsid w:val="007163F8"/>
    <w:rsid w:val="007177E5"/>
    <w:rsid w:val="00720E8B"/>
    <w:rsid w:val="0072167A"/>
    <w:rsid w:val="00726799"/>
    <w:rsid w:val="007269C3"/>
    <w:rsid w:val="00732B33"/>
    <w:rsid w:val="0073533C"/>
    <w:rsid w:val="00735AD4"/>
    <w:rsid w:val="007364A1"/>
    <w:rsid w:val="00737016"/>
    <w:rsid w:val="00740510"/>
    <w:rsid w:val="007407A9"/>
    <w:rsid w:val="007411AA"/>
    <w:rsid w:val="00741934"/>
    <w:rsid w:val="00741BE5"/>
    <w:rsid w:val="007420FB"/>
    <w:rsid w:val="00742201"/>
    <w:rsid w:val="007422DE"/>
    <w:rsid w:val="00751C1C"/>
    <w:rsid w:val="007529D2"/>
    <w:rsid w:val="0075447D"/>
    <w:rsid w:val="0075479C"/>
    <w:rsid w:val="00754D29"/>
    <w:rsid w:val="00757492"/>
    <w:rsid w:val="00760277"/>
    <w:rsid w:val="00760F2F"/>
    <w:rsid w:val="00764120"/>
    <w:rsid w:val="0076603B"/>
    <w:rsid w:val="0077291D"/>
    <w:rsid w:val="00773B89"/>
    <w:rsid w:val="007751B1"/>
    <w:rsid w:val="00776B90"/>
    <w:rsid w:val="00777C63"/>
    <w:rsid w:val="00781213"/>
    <w:rsid w:val="0078264A"/>
    <w:rsid w:val="00783E36"/>
    <w:rsid w:val="00784DD9"/>
    <w:rsid w:val="007861F6"/>
    <w:rsid w:val="00786EEF"/>
    <w:rsid w:val="007902CA"/>
    <w:rsid w:val="007911AB"/>
    <w:rsid w:val="00792508"/>
    <w:rsid w:val="007935EA"/>
    <w:rsid w:val="00795551"/>
    <w:rsid w:val="007959ED"/>
    <w:rsid w:val="0079695B"/>
    <w:rsid w:val="0079749F"/>
    <w:rsid w:val="007977E8"/>
    <w:rsid w:val="007A0E5E"/>
    <w:rsid w:val="007A2525"/>
    <w:rsid w:val="007A290C"/>
    <w:rsid w:val="007A34F8"/>
    <w:rsid w:val="007A4E54"/>
    <w:rsid w:val="007A4F3A"/>
    <w:rsid w:val="007A601F"/>
    <w:rsid w:val="007B126F"/>
    <w:rsid w:val="007B1778"/>
    <w:rsid w:val="007B4014"/>
    <w:rsid w:val="007B4547"/>
    <w:rsid w:val="007B4571"/>
    <w:rsid w:val="007C1664"/>
    <w:rsid w:val="007C1FA8"/>
    <w:rsid w:val="007C35F3"/>
    <w:rsid w:val="007C4A48"/>
    <w:rsid w:val="007C6A6F"/>
    <w:rsid w:val="007C6AC7"/>
    <w:rsid w:val="007C7786"/>
    <w:rsid w:val="007D387B"/>
    <w:rsid w:val="007D4218"/>
    <w:rsid w:val="007D4C20"/>
    <w:rsid w:val="007D5FCE"/>
    <w:rsid w:val="007D774F"/>
    <w:rsid w:val="007E15CA"/>
    <w:rsid w:val="007E420C"/>
    <w:rsid w:val="007E4DE4"/>
    <w:rsid w:val="007E5495"/>
    <w:rsid w:val="007F0591"/>
    <w:rsid w:val="007F1F12"/>
    <w:rsid w:val="007F2F73"/>
    <w:rsid w:val="007F4473"/>
    <w:rsid w:val="007F5B99"/>
    <w:rsid w:val="007F5DE4"/>
    <w:rsid w:val="008005B2"/>
    <w:rsid w:val="008029A6"/>
    <w:rsid w:val="008042A2"/>
    <w:rsid w:val="008060FD"/>
    <w:rsid w:val="00806505"/>
    <w:rsid w:val="0080699F"/>
    <w:rsid w:val="00807F38"/>
    <w:rsid w:val="008100BA"/>
    <w:rsid w:val="008100D1"/>
    <w:rsid w:val="00816EE1"/>
    <w:rsid w:val="00816FBC"/>
    <w:rsid w:val="0081729B"/>
    <w:rsid w:val="00817A0B"/>
    <w:rsid w:val="00817C15"/>
    <w:rsid w:val="0082062C"/>
    <w:rsid w:val="00822763"/>
    <w:rsid w:val="008274AC"/>
    <w:rsid w:val="0082756D"/>
    <w:rsid w:val="0083102C"/>
    <w:rsid w:val="00831055"/>
    <w:rsid w:val="00831D11"/>
    <w:rsid w:val="0083255B"/>
    <w:rsid w:val="00833EBD"/>
    <w:rsid w:val="00836C30"/>
    <w:rsid w:val="0084382B"/>
    <w:rsid w:val="0084397A"/>
    <w:rsid w:val="008443FC"/>
    <w:rsid w:val="008450BA"/>
    <w:rsid w:val="00845207"/>
    <w:rsid w:val="00847AD9"/>
    <w:rsid w:val="00852075"/>
    <w:rsid w:val="008535D1"/>
    <w:rsid w:val="00857C61"/>
    <w:rsid w:val="0086037C"/>
    <w:rsid w:val="00861EA6"/>
    <w:rsid w:val="00866CA3"/>
    <w:rsid w:val="00875A06"/>
    <w:rsid w:val="00875D58"/>
    <w:rsid w:val="008847F2"/>
    <w:rsid w:val="00885310"/>
    <w:rsid w:val="0089141F"/>
    <w:rsid w:val="00891CDD"/>
    <w:rsid w:val="00891F34"/>
    <w:rsid w:val="00891FB1"/>
    <w:rsid w:val="0089311C"/>
    <w:rsid w:val="00893A44"/>
    <w:rsid w:val="00893C7E"/>
    <w:rsid w:val="0089672B"/>
    <w:rsid w:val="00896F36"/>
    <w:rsid w:val="008A15E8"/>
    <w:rsid w:val="008A194B"/>
    <w:rsid w:val="008A3E25"/>
    <w:rsid w:val="008A58DF"/>
    <w:rsid w:val="008A6960"/>
    <w:rsid w:val="008A70D6"/>
    <w:rsid w:val="008A71AF"/>
    <w:rsid w:val="008B18A2"/>
    <w:rsid w:val="008B3A78"/>
    <w:rsid w:val="008B4A02"/>
    <w:rsid w:val="008C12B9"/>
    <w:rsid w:val="008C35ED"/>
    <w:rsid w:val="008C507C"/>
    <w:rsid w:val="008C55CE"/>
    <w:rsid w:val="008C6A39"/>
    <w:rsid w:val="008D1A8F"/>
    <w:rsid w:val="008D3A44"/>
    <w:rsid w:val="008D69BB"/>
    <w:rsid w:val="008D6D50"/>
    <w:rsid w:val="008D7F6C"/>
    <w:rsid w:val="008E1D38"/>
    <w:rsid w:val="008E227E"/>
    <w:rsid w:val="008E3CD1"/>
    <w:rsid w:val="008E4CF0"/>
    <w:rsid w:val="008E78A0"/>
    <w:rsid w:val="008F130A"/>
    <w:rsid w:val="008F4FD3"/>
    <w:rsid w:val="00901436"/>
    <w:rsid w:val="009020FD"/>
    <w:rsid w:val="00904D70"/>
    <w:rsid w:val="0090780E"/>
    <w:rsid w:val="00907DC8"/>
    <w:rsid w:val="0091148B"/>
    <w:rsid w:val="00911EAD"/>
    <w:rsid w:val="00914813"/>
    <w:rsid w:val="0091569D"/>
    <w:rsid w:val="009171B2"/>
    <w:rsid w:val="009212F7"/>
    <w:rsid w:val="00926E85"/>
    <w:rsid w:val="00930F1B"/>
    <w:rsid w:val="009314FA"/>
    <w:rsid w:val="00931A18"/>
    <w:rsid w:val="00933B99"/>
    <w:rsid w:val="00934421"/>
    <w:rsid w:val="00934BD3"/>
    <w:rsid w:val="00935348"/>
    <w:rsid w:val="00941B3A"/>
    <w:rsid w:val="00944E78"/>
    <w:rsid w:val="00946357"/>
    <w:rsid w:val="0094676C"/>
    <w:rsid w:val="009502CD"/>
    <w:rsid w:val="00951A87"/>
    <w:rsid w:val="009522D7"/>
    <w:rsid w:val="00960851"/>
    <w:rsid w:val="0096118A"/>
    <w:rsid w:val="00961683"/>
    <w:rsid w:val="0096462E"/>
    <w:rsid w:val="0096738C"/>
    <w:rsid w:val="0096776A"/>
    <w:rsid w:val="00970DB1"/>
    <w:rsid w:val="009753B4"/>
    <w:rsid w:val="00975FFD"/>
    <w:rsid w:val="00976A1A"/>
    <w:rsid w:val="0097781E"/>
    <w:rsid w:val="00981234"/>
    <w:rsid w:val="009819A4"/>
    <w:rsid w:val="00981E53"/>
    <w:rsid w:val="0098222A"/>
    <w:rsid w:val="00982C5A"/>
    <w:rsid w:val="00987A4D"/>
    <w:rsid w:val="009909C2"/>
    <w:rsid w:val="00990D65"/>
    <w:rsid w:val="00994D68"/>
    <w:rsid w:val="009A07FE"/>
    <w:rsid w:val="009A122D"/>
    <w:rsid w:val="009A2D7A"/>
    <w:rsid w:val="009A3A0D"/>
    <w:rsid w:val="009A3B89"/>
    <w:rsid w:val="009B1623"/>
    <w:rsid w:val="009B3E2D"/>
    <w:rsid w:val="009B695E"/>
    <w:rsid w:val="009B750F"/>
    <w:rsid w:val="009C0950"/>
    <w:rsid w:val="009C0D99"/>
    <w:rsid w:val="009C1B74"/>
    <w:rsid w:val="009C330C"/>
    <w:rsid w:val="009C5D93"/>
    <w:rsid w:val="009C6841"/>
    <w:rsid w:val="009C7355"/>
    <w:rsid w:val="009C7E61"/>
    <w:rsid w:val="009D4F75"/>
    <w:rsid w:val="009D641D"/>
    <w:rsid w:val="009D7389"/>
    <w:rsid w:val="009E06CF"/>
    <w:rsid w:val="009E20D7"/>
    <w:rsid w:val="009E5098"/>
    <w:rsid w:val="009E5471"/>
    <w:rsid w:val="009E7C32"/>
    <w:rsid w:val="009F1444"/>
    <w:rsid w:val="009F1FF3"/>
    <w:rsid w:val="009F63E8"/>
    <w:rsid w:val="00A025D0"/>
    <w:rsid w:val="00A0344C"/>
    <w:rsid w:val="00A05145"/>
    <w:rsid w:val="00A06F9C"/>
    <w:rsid w:val="00A071E7"/>
    <w:rsid w:val="00A11304"/>
    <w:rsid w:val="00A13B5E"/>
    <w:rsid w:val="00A1665B"/>
    <w:rsid w:val="00A205E0"/>
    <w:rsid w:val="00A20A89"/>
    <w:rsid w:val="00A220A4"/>
    <w:rsid w:val="00A22E56"/>
    <w:rsid w:val="00A239BD"/>
    <w:rsid w:val="00A2413B"/>
    <w:rsid w:val="00A26B91"/>
    <w:rsid w:val="00A26EEA"/>
    <w:rsid w:val="00A27796"/>
    <w:rsid w:val="00A31C8C"/>
    <w:rsid w:val="00A31D8F"/>
    <w:rsid w:val="00A321D1"/>
    <w:rsid w:val="00A35592"/>
    <w:rsid w:val="00A37800"/>
    <w:rsid w:val="00A37F61"/>
    <w:rsid w:val="00A406E7"/>
    <w:rsid w:val="00A525A1"/>
    <w:rsid w:val="00A52F6F"/>
    <w:rsid w:val="00A55C0F"/>
    <w:rsid w:val="00A56174"/>
    <w:rsid w:val="00A6289D"/>
    <w:rsid w:val="00A65405"/>
    <w:rsid w:val="00A666A4"/>
    <w:rsid w:val="00A70DDD"/>
    <w:rsid w:val="00A7521E"/>
    <w:rsid w:val="00A75A56"/>
    <w:rsid w:val="00A80391"/>
    <w:rsid w:val="00A8100A"/>
    <w:rsid w:val="00A81E30"/>
    <w:rsid w:val="00A82056"/>
    <w:rsid w:val="00A831C9"/>
    <w:rsid w:val="00A85B01"/>
    <w:rsid w:val="00A94267"/>
    <w:rsid w:val="00A945F7"/>
    <w:rsid w:val="00A96272"/>
    <w:rsid w:val="00AA097E"/>
    <w:rsid w:val="00AA0A7B"/>
    <w:rsid w:val="00AA5649"/>
    <w:rsid w:val="00AA7DFC"/>
    <w:rsid w:val="00AB0B32"/>
    <w:rsid w:val="00AB313A"/>
    <w:rsid w:val="00AB396C"/>
    <w:rsid w:val="00AB4350"/>
    <w:rsid w:val="00AB4DCB"/>
    <w:rsid w:val="00AC1266"/>
    <w:rsid w:val="00AC223C"/>
    <w:rsid w:val="00AC381C"/>
    <w:rsid w:val="00AC4B25"/>
    <w:rsid w:val="00AC6E0A"/>
    <w:rsid w:val="00AD5AD0"/>
    <w:rsid w:val="00AD70B7"/>
    <w:rsid w:val="00AD7A4E"/>
    <w:rsid w:val="00AD7CE2"/>
    <w:rsid w:val="00AE14CC"/>
    <w:rsid w:val="00AE1505"/>
    <w:rsid w:val="00AE493D"/>
    <w:rsid w:val="00AE5330"/>
    <w:rsid w:val="00AE6B97"/>
    <w:rsid w:val="00B02EF4"/>
    <w:rsid w:val="00B03E3D"/>
    <w:rsid w:val="00B051DF"/>
    <w:rsid w:val="00B1127E"/>
    <w:rsid w:val="00B134E3"/>
    <w:rsid w:val="00B1368D"/>
    <w:rsid w:val="00B2166D"/>
    <w:rsid w:val="00B25F9C"/>
    <w:rsid w:val="00B27A87"/>
    <w:rsid w:val="00B3084E"/>
    <w:rsid w:val="00B32F5F"/>
    <w:rsid w:val="00B34A11"/>
    <w:rsid w:val="00B35594"/>
    <w:rsid w:val="00B35871"/>
    <w:rsid w:val="00B362CC"/>
    <w:rsid w:val="00B40218"/>
    <w:rsid w:val="00B42001"/>
    <w:rsid w:val="00B43A37"/>
    <w:rsid w:val="00B4593D"/>
    <w:rsid w:val="00B4681A"/>
    <w:rsid w:val="00B46F84"/>
    <w:rsid w:val="00B53542"/>
    <w:rsid w:val="00B549F0"/>
    <w:rsid w:val="00B56598"/>
    <w:rsid w:val="00B6308C"/>
    <w:rsid w:val="00B64E61"/>
    <w:rsid w:val="00B65225"/>
    <w:rsid w:val="00B66BE3"/>
    <w:rsid w:val="00B76985"/>
    <w:rsid w:val="00B76B26"/>
    <w:rsid w:val="00B778C2"/>
    <w:rsid w:val="00B818F9"/>
    <w:rsid w:val="00B83558"/>
    <w:rsid w:val="00B8386C"/>
    <w:rsid w:val="00B85467"/>
    <w:rsid w:val="00B85EE0"/>
    <w:rsid w:val="00B860C9"/>
    <w:rsid w:val="00B8750B"/>
    <w:rsid w:val="00B875D0"/>
    <w:rsid w:val="00B90032"/>
    <w:rsid w:val="00B90A0C"/>
    <w:rsid w:val="00B92B0D"/>
    <w:rsid w:val="00B9576A"/>
    <w:rsid w:val="00B957AA"/>
    <w:rsid w:val="00B95A9C"/>
    <w:rsid w:val="00B97587"/>
    <w:rsid w:val="00BA0CF2"/>
    <w:rsid w:val="00BA477E"/>
    <w:rsid w:val="00BA5068"/>
    <w:rsid w:val="00BA6B71"/>
    <w:rsid w:val="00BA7127"/>
    <w:rsid w:val="00BA78D2"/>
    <w:rsid w:val="00BB2CE8"/>
    <w:rsid w:val="00BB5286"/>
    <w:rsid w:val="00BC0429"/>
    <w:rsid w:val="00BC2BEA"/>
    <w:rsid w:val="00BC3983"/>
    <w:rsid w:val="00BC3FB2"/>
    <w:rsid w:val="00BC47D0"/>
    <w:rsid w:val="00BD2E3D"/>
    <w:rsid w:val="00BD7A85"/>
    <w:rsid w:val="00BE0CD3"/>
    <w:rsid w:val="00BE2314"/>
    <w:rsid w:val="00BE2807"/>
    <w:rsid w:val="00BE324A"/>
    <w:rsid w:val="00BE513A"/>
    <w:rsid w:val="00BE7C5B"/>
    <w:rsid w:val="00BE7F9B"/>
    <w:rsid w:val="00BF002B"/>
    <w:rsid w:val="00BF1215"/>
    <w:rsid w:val="00BF1C01"/>
    <w:rsid w:val="00BF348C"/>
    <w:rsid w:val="00BF4D3D"/>
    <w:rsid w:val="00BF5765"/>
    <w:rsid w:val="00BF5F6B"/>
    <w:rsid w:val="00BF67C0"/>
    <w:rsid w:val="00C0580B"/>
    <w:rsid w:val="00C068FC"/>
    <w:rsid w:val="00C06E63"/>
    <w:rsid w:val="00C07911"/>
    <w:rsid w:val="00C1323D"/>
    <w:rsid w:val="00C13D61"/>
    <w:rsid w:val="00C155BA"/>
    <w:rsid w:val="00C15DE2"/>
    <w:rsid w:val="00C2065C"/>
    <w:rsid w:val="00C20DC6"/>
    <w:rsid w:val="00C21DF9"/>
    <w:rsid w:val="00C24F7D"/>
    <w:rsid w:val="00C26E77"/>
    <w:rsid w:val="00C32371"/>
    <w:rsid w:val="00C33A3C"/>
    <w:rsid w:val="00C33BAF"/>
    <w:rsid w:val="00C355ED"/>
    <w:rsid w:val="00C35A29"/>
    <w:rsid w:val="00C47C5C"/>
    <w:rsid w:val="00C537F0"/>
    <w:rsid w:val="00C54ABA"/>
    <w:rsid w:val="00C5572A"/>
    <w:rsid w:val="00C55A34"/>
    <w:rsid w:val="00C55D64"/>
    <w:rsid w:val="00C5728C"/>
    <w:rsid w:val="00C5755A"/>
    <w:rsid w:val="00C575A6"/>
    <w:rsid w:val="00C60226"/>
    <w:rsid w:val="00C62638"/>
    <w:rsid w:val="00C632C1"/>
    <w:rsid w:val="00C66B50"/>
    <w:rsid w:val="00C703E4"/>
    <w:rsid w:val="00C75597"/>
    <w:rsid w:val="00C75B50"/>
    <w:rsid w:val="00C768EC"/>
    <w:rsid w:val="00C77200"/>
    <w:rsid w:val="00C80BB2"/>
    <w:rsid w:val="00C85347"/>
    <w:rsid w:val="00C85EBC"/>
    <w:rsid w:val="00C87A97"/>
    <w:rsid w:val="00C921FA"/>
    <w:rsid w:val="00C9295A"/>
    <w:rsid w:val="00C92C4A"/>
    <w:rsid w:val="00C951F0"/>
    <w:rsid w:val="00CA5BA1"/>
    <w:rsid w:val="00CA5BCE"/>
    <w:rsid w:val="00CA7500"/>
    <w:rsid w:val="00CA775B"/>
    <w:rsid w:val="00CA7BBD"/>
    <w:rsid w:val="00CB37CA"/>
    <w:rsid w:val="00CB5460"/>
    <w:rsid w:val="00CB5B9F"/>
    <w:rsid w:val="00CB62A7"/>
    <w:rsid w:val="00CB7EE4"/>
    <w:rsid w:val="00CC04A6"/>
    <w:rsid w:val="00CC1836"/>
    <w:rsid w:val="00CC3362"/>
    <w:rsid w:val="00CC6B86"/>
    <w:rsid w:val="00CD22F5"/>
    <w:rsid w:val="00CD2338"/>
    <w:rsid w:val="00CD73FD"/>
    <w:rsid w:val="00CD77F7"/>
    <w:rsid w:val="00CD7F3E"/>
    <w:rsid w:val="00CE0022"/>
    <w:rsid w:val="00CE1115"/>
    <w:rsid w:val="00CE1205"/>
    <w:rsid w:val="00CE1F47"/>
    <w:rsid w:val="00CE2FBB"/>
    <w:rsid w:val="00CE528E"/>
    <w:rsid w:val="00CE66D4"/>
    <w:rsid w:val="00CF05CA"/>
    <w:rsid w:val="00CF07AE"/>
    <w:rsid w:val="00CF11C3"/>
    <w:rsid w:val="00CF3CA3"/>
    <w:rsid w:val="00CF4BC0"/>
    <w:rsid w:val="00CF51AF"/>
    <w:rsid w:val="00CF5CB5"/>
    <w:rsid w:val="00CF746E"/>
    <w:rsid w:val="00CF769D"/>
    <w:rsid w:val="00D02B96"/>
    <w:rsid w:val="00D1251D"/>
    <w:rsid w:val="00D13D0A"/>
    <w:rsid w:val="00D160D8"/>
    <w:rsid w:val="00D20340"/>
    <w:rsid w:val="00D222E6"/>
    <w:rsid w:val="00D2637B"/>
    <w:rsid w:val="00D31796"/>
    <w:rsid w:val="00D32B11"/>
    <w:rsid w:val="00D32BC9"/>
    <w:rsid w:val="00D343A1"/>
    <w:rsid w:val="00D344A3"/>
    <w:rsid w:val="00D367C0"/>
    <w:rsid w:val="00D37C94"/>
    <w:rsid w:val="00D42C36"/>
    <w:rsid w:val="00D43044"/>
    <w:rsid w:val="00D4359F"/>
    <w:rsid w:val="00D45156"/>
    <w:rsid w:val="00D47487"/>
    <w:rsid w:val="00D504FA"/>
    <w:rsid w:val="00D532B5"/>
    <w:rsid w:val="00D5458F"/>
    <w:rsid w:val="00D550AA"/>
    <w:rsid w:val="00D5557B"/>
    <w:rsid w:val="00D608FE"/>
    <w:rsid w:val="00D66560"/>
    <w:rsid w:val="00D67448"/>
    <w:rsid w:val="00D70FA8"/>
    <w:rsid w:val="00D72842"/>
    <w:rsid w:val="00D72A52"/>
    <w:rsid w:val="00D73ECD"/>
    <w:rsid w:val="00D7457C"/>
    <w:rsid w:val="00D7471D"/>
    <w:rsid w:val="00D77A41"/>
    <w:rsid w:val="00D77D7E"/>
    <w:rsid w:val="00D807F7"/>
    <w:rsid w:val="00D81348"/>
    <w:rsid w:val="00D81C01"/>
    <w:rsid w:val="00D8465C"/>
    <w:rsid w:val="00D859F5"/>
    <w:rsid w:val="00D85E9A"/>
    <w:rsid w:val="00D907CA"/>
    <w:rsid w:val="00D90C12"/>
    <w:rsid w:val="00D94F94"/>
    <w:rsid w:val="00D96374"/>
    <w:rsid w:val="00DA02D2"/>
    <w:rsid w:val="00DB437C"/>
    <w:rsid w:val="00DB6168"/>
    <w:rsid w:val="00DB62C3"/>
    <w:rsid w:val="00DB67A7"/>
    <w:rsid w:val="00DB7B5E"/>
    <w:rsid w:val="00DC1ED6"/>
    <w:rsid w:val="00DC394F"/>
    <w:rsid w:val="00DC5D8B"/>
    <w:rsid w:val="00DC652B"/>
    <w:rsid w:val="00DD0895"/>
    <w:rsid w:val="00DD0C36"/>
    <w:rsid w:val="00DD24B5"/>
    <w:rsid w:val="00DD391E"/>
    <w:rsid w:val="00DD44F6"/>
    <w:rsid w:val="00DD62B7"/>
    <w:rsid w:val="00DD6DD7"/>
    <w:rsid w:val="00DD6E3A"/>
    <w:rsid w:val="00DD75E3"/>
    <w:rsid w:val="00DE020F"/>
    <w:rsid w:val="00DE076C"/>
    <w:rsid w:val="00DE30E6"/>
    <w:rsid w:val="00DE32C4"/>
    <w:rsid w:val="00DE5C0F"/>
    <w:rsid w:val="00DF0B8A"/>
    <w:rsid w:val="00DF371D"/>
    <w:rsid w:val="00DF45B0"/>
    <w:rsid w:val="00DF47B4"/>
    <w:rsid w:val="00E01DAB"/>
    <w:rsid w:val="00E05BD7"/>
    <w:rsid w:val="00E07104"/>
    <w:rsid w:val="00E1042F"/>
    <w:rsid w:val="00E1283F"/>
    <w:rsid w:val="00E13AA2"/>
    <w:rsid w:val="00E15874"/>
    <w:rsid w:val="00E1671A"/>
    <w:rsid w:val="00E24242"/>
    <w:rsid w:val="00E2439A"/>
    <w:rsid w:val="00E24924"/>
    <w:rsid w:val="00E24CF8"/>
    <w:rsid w:val="00E24EF5"/>
    <w:rsid w:val="00E30ECA"/>
    <w:rsid w:val="00E32940"/>
    <w:rsid w:val="00E33BB9"/>
    <w:rsid w:val="00E34382"/>
    <w:rsid w:val="00E3554C"/>
    <w:rsid w:val="00E37151"/>
    <w:rsid w:val="00E3749C"/>
    <w:rsid w:val="00E4142C"/>
    <w:rsid w:val="00E41DA6"/>
    <w:rsid w:val="00E43344"/>
    <w:rsid w:val="00E4584D"/>
    <w:rsid w:val="00E470B7"/>
    <w:rsid w:val="00E47478"/>
    <w:rsid w:val="00E47B83"/>
    <w:rsid w:val="00E47E01"/>
    <w:rsid w:val="00E528F8"/>
    <w:rsid w:val="00E54E36"/>
    <w:rsid w:val="00E55931"/>
    <w:rsid w:val="00E5790D"/>
    <w:rsid w:val="00E57AF8"/>
    <w:rsid w:val="00E6049F"/>
    <w:rsid w:val="00E60D31"/>
    <w:rsid w:val="00E62FCF"/>
    <w:rsid w:val="00E67C53"/>
    <w:rsid w:val="00E718B2"/>
    <w:rsid w:val="00E720FB"/>
    <w:rsid w:val="00E7504E"/>
    <w:rsid w:val="00E75799"/>
    <w:rsid w:val="00E7621E"/>
    <w:rsid w:val="00E811C9"/>
    <w:rsid w:val="00E83353"/>
    <w:rsid w:val="00E8492D"/>
    <w:rsid w:val="00E8751F"/>
    <w:rsid w:val="00E913B5"/>
    <w:rsid w:val="00E95C3A"/>
    <w:rsid w:val="00E965B6"/>
    <w:rsid w:val="00EA3B1C"/>
    <w:rsid w:val="00EA3BDA"/>
    <w:rsid w:val="00EA4002"/>
    <w:rsid w:val="00EA4697"/>
    <w:rsid w:val="00EA71F3"/>
    <w:rsid w:val="00EA7293"/>
    <w:rsid w:val="00EA72C2"/>
    <w:rsid w:val="00EB0296"/>
    <w:rsid w:val="00EB6536"/>
    <w:rsid w:val="00EB6ACD"/>
    <w:rsid w:val="00EB70CB"/>
    <w:rsid w:val="00EC13EE"/>
    <w:rsid w:val="00EC1A02"/>
    <w:rsid w:val="00EC2CA4"/>
    <w:rsid w:val="00EC3E6B"/>
    <w:rsid w:val="00EC4AF2"/>
    <w:rsid w:val="00EC5B17"/>
    <w:rsid w:val="00EC694C"/>
    <w:rsid w:val="00ED05C6"/>
    <w:rsid w:val="00ED06F3"/>
    <w:rsid w:val="00ED141A"/>
    <w:rsid w:val="00ED319D"/>
    <w:rsid w:val="00ED3625"/>
    <w:rsid w:val="00ED3DAF"/>
    <w:rsid w:val="00ED50BA"/>
    <w:rsid w:val="00ED6C81"/>
    <w:rsid w:val="00ED701E"/>
    <w:rsid w:val="00ED7713"/>
    <w:rsid w:val="00EE2144"/>
    <w:rsid w:val="00EE2BB1"/>
    <w:rsid w:val="00EE314A"/>
    <w:rsid w:val="00EF273D"/>
    <w:rsid w:val="00EF2D10"/>
    <w:rsid w:val="00EF3932"/>
    <w:rsid w:val="00EF5B61"/>
    <w:rsid w:val="00F058F7"/>
    <w:rsid w:val="00F0708D"/>
    <w:rsid w:val="00F10424"/>
    <w:rsid w:val="00F12AF0"/>
    <w:rsid w:val="00F16D92"/>
    <w:rsid w:val="00F20009"/>
    <w:rsid w:val="00F22977"/>
    <w:rsid w:val="00F22CDB"/>
    <w:rsid w:val="00F22E25"/>
    <w:rsid w:val="00F30BAA"/>
    <w:rsid w:val="00F33F59"/>
    <w:rsid w:val="00F346F9"/>
    <w:rsid w:val="00F34D99"/>
    <w:rsid w:val="00F37840"/>
    <w:rsid w:val="00F37B62"/>
    <w:rsid w:val="00F40359"/>
    <w:rsid w:val="00F40773"/>
    <w:rsid w:val="00F41E4A"/>
    <w:rsid w:val="00F475DC"/>
    <w:rsid w:val="00F50A32"/>
    <w:rsid w:val="00F50D0E"/>
    <w:rsid w:val="00F52A16"/>
    <w:rsid w:val="00F539A0"/>
    <w:rsid w:val="00F557CF"/>
    <w:rsid w:val="00F572F8"/>
    <w:rsid w:val="00F6132A"/>
    <w:rsid w:val="00F622FE"/>
    <w:rsid w:val="00F66CAD"/>
    <w:rsid w:val="00F706E4"/>
    <w:rsid w:val="00F72164"/>
    <w:rsid w:val="00F72E1E"/>
    <w:rsid w:val="00F734C3"/>
    <w:rsid w:val="00F73CD7"/>
    <w:rsid w:val="00F77BAC"/>
    <w:rsid w:val="00F8058E"/>
    <w:rsid w:val="00F82776"/>
    <w:rsid w:val="00F832E8"/>
    <w:rsid w:val="00F86556"/>
    <w:rsid w:val="00F9054F"/>
    <w:rsid w:val="00F920EB"/>
    <w:rsid w:val="00F93224"/>
    <w:rsid w:val="00F944C1"/>
    <w:rsid w:val="00F94A1F"/>
    <w:rsid w:val="00F9501E"/>
    <w:rsid w:val="00F95E84"/>
    <w:rsid w:val="00FA1040"/>
    <w:rsid w:val="00FA46FE"/>
    <w:rsid w:val="00FA606B"/>
    <w:rsid w:val="00FB1487"/>
    <w:rsid w:val="00FB1D27"/>
    <w:rsid w:val="00FB7FC4"/>
    <w:rsid w:val="00FC18CA"/>
    <w:rsid w:val="00FC258C"/>
    <w:rsid w:val="00FC3C61"/>
    <w:rsid w:val="00FC4A06"/>
    <w:rsid w:val="00FD1753"/>
    <w:rsid w:val="00FD1B9B"/>
    <w:rsid w:val="00FD495A"/>
    <w:rsid w:val="00FD50D4"/>
    <w:rsid w:val="00FD68D4"/>
    <w:rsid w:val="00FD7568"/>
    <w:rsid w:val="00FE1299"/>
    <w:rsid w:val="00FE504D"/>
    <w:rsid w:val="00FE53D9"/>
    <w:rsid w:val="00FE59AE"/>
    <w:rsid w:val="00FE5A35"/>
    <w:rsid w:val="00FE5BEB"/>
    <w:rsid w:val="00FE7F89"/>
    <w:rsid w:val="00FF095C"/>
    <w:rsid w:val="00FF1BD9"/>
    <w:rsid w:val="00FF46C1"/>
    <w:rsid w:val="00FF5105"/>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B88BE1"/>
  <w15:docId w15:val="{DF7049EE-4EDF-41EB-B452-41BB186E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70C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82C7E"/>
    <w:pPr>
      <w:ind w:left="720"/>
      <w:contextualSpacing/>
    </w:pPr>
  </w:style>
  <w:style w:type="paragraph" w:styleId="Koptekst">
    <w:name w:val="header"/>
    <w:basedOn w:val="Standaard"/>
    <w:link w:val="KoptekstChar"/>
    <w:uiPriority w:val="99"/>
    <w:unhideWhenUsed/>
    <w:rsid w:val="009C68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6841"/>
  </w:style>
  <w:style w:type="paragraph" w:styleId="Voettekst">
    <w:name w:val="footer"/>
    <w:basedOn w:val="Standaard"/>
    <w:link w:val="VoettekstChar"/>
    <w:uiPriority w:val="99"/>
    <w:unhideWhenUsed/>
    <w:rsid w:val="009C68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6841"/>
  </w:style>
  <w:style w:type="character" w:styleId="Verwijzingopmerking">
    <w:name w:val="annotation reference"/>
    <w:basedOn w:val="Standaardalinea-lettertype"/>
    <w:uiPriority w:val="99"/>
    <w:semiHidden/>
    <w:unhideWhenUsed/>
    <w:rsid w:val="00E41DA6"/>
    <w:rPr>
      <w:sz w:val="16"/>
      <w:szCs w:val="16"/>
    </w:rPr>
  </w:style>
  <w:style w:type="paragraph" w:styleId="Tekstopmerking">
    <w:name w:val="annotation text"/>
    <w:basedOn w:val="Standaard"/>
    <w:link w:val="TekstopmerkingChar"/>
    <w:uiPriority w:val="99"/>
    <w:unhideWhenUsed/>
    <w:rsid w:val="00E41DA6"/>
    <w:pPr>
      <w:spacing w:line="240" w:lineRule="auto"/>
    </w:pPr>
    <w:rPr>
      <w:sz w:val="20"/>
      <w:szCs w:val="20"/>
    </w:rPr>
  </w:style>
  <w:style w:type="character" w:customStyle="1" w:styleId="TekstopmerkingChar">
    <w:name w:val="Tekst opmerking Char"/>
    <w:basedOn w:val="Standaardalinea-lettertype"/>
    <w:link w:val="Tekstopmerking"/>
    <w:uiPriority w:val="99"/>
    <w:rsid w:val="00E41DA6"/>
    <w:rPr>
      <w:sz w:val="20"/>
      <w:szCs w:val="20"/>
    </w:rPr>
  </w:style>
  <w:style w:type="paragraph" w:styleId="Onderwerpvanopmerking">
    <w:name w:val="annotation subject"/>
    <w:basedOn w:val="Tekstopmerking"/>
    <w:next w:val="Tekstopmerking"/>
    <w:link w:val="OnderwerpvanopmerkingChar"/>
    <w:uiPriority w:val="99"/>
    <w:semiHidden/>
    <w:unhideWhenUsed/>
    <w:rsid w:val="00E41DA6"/>
    <w:rPr>
      <w:b/>
      <w:bCs/>
    </w:rPr>
  </w:style>
  <w:style w:type="character" w:customStyle="1" w:styleId="OnderwerpvanopmerkingChar">
    <w:name w:val="Onderwerp van opmerking Char"/>
    <w:basedOn w:val="TekstopmerkingChar"/>
    <w:link w:val="Onderwerpvanopmerking"/>
    <w:uiPriority w:val="99"/>
    <w:semiHidden/>
    <w:rsid w:val="00E41DA6"/>
    <w:rPr>
      <w:b/>
      <w:bCs/>
      <w:sz w:val="20"/>
      <w:szCs w:val="20"/>
    </w:rPr>
  </w:style>
  <w:style w:type="paragraph" w:styleId="Ballontekst">
    <w:name w:val="Balloon Text"/>
    <w:basedOn w:val="Standaard"/>
    <w:link w:val="BallontekstChar"/>
    <w:uiPriority w:val="99"/>
    <w:semiHidden/>
    <w:unhideWhenUsed/>
    <w:rsid w:val="00E41D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1DA6"/>
    <w:rPr>
      <w:rFonts w:ascii="Tahoma" w:hAnsi="Tahoma" w:cs="Tahoma"/>
      <w:sz w:val="16"/>
      <w:szCs w:val="16"/>
    </w:rPr>
  </w:style>
  <w:style w:type="paragraph" w:styleId="Revisie">
    <w:name w:val="Revision"/>
    <w:hidden/>
    <w:uiPriority w:val="99"/>
    <w:semiHidden/>
    <w:rsid w:val="00A81E30"/>
    <w:pPr>
      <w:spacing w:line="240" w:lineRule="auto"/>
    </w:pPr>
  </w:style>
  <w:style w:type="character" w:customStyle="1" w:styleId="s2">
    <w:name w:val="s2"/>
    <w:rsid w:val="002B7EB7"/>
  </w:style>
  <w:style w:type="paragraph" w:styleId="Tekstzonderopmaak">
    <w:name w:val="Plain Text"/>
    <w:basedOn w:val="Standaard"/>
    <w:link w:val="TekstzonderopmaakChar"/>
    <w:uiPriority w:val="99"/>
    <w:unhideWhenUsed/>
    <w:rsid w:val="00AC1266"/>
    <w:pPr>
      <w:spacing w:line="240" w:lineRule="auto"/>
    </w:pPr>
    <w:rPr>
      <w:rFonts w:ascii="Verdana" w:eastAsia="Times New Roman" w:hAnsi="Verdana"/>
      <w:sz w:val="18"/>
      <w:szCs w:val="21"/>
      <w:lang w:val="nl-NL"/>
    </w:rPr>
  </w:style>
  <w:style w:type="character" w:customStyle="1" w:styleId="TekstzonderopmaakChar">
    <w:name w:val="Tekst zonder opmaak Char"/>
    <w:basedOn w:val="Standaardalinea-lettertype"/>
    <w:link w:val="Tekstzonderopmaak"/>
    <w:uiPriority w:val="99"/>
    <w:rsid w:val="00AC1266"/>
    <w:rPr>
      <w:rFonts w:ascii="Verdana" w:eastAsia="Times New Roman" w:hAnsi="Verdana"/>
      <w:sz w:val="18"/>
      <w:szCs w:val="21"/>
      <w:lang w:val="nl-NL"/>
    </w:rPr>
  </w:style>
  <w:style w:type="paragraph" w:styleId="Voetnoottekst">
    <w:name w:val="footnote text"/>
    <w:basedOn w:val="Standaard"/>
    <w:link w:val="VoetnoottekstChar"/>
    <w:uiPriority w:val="99"/>
    <w:semiHidden/>
    <w:unhideWhenUsed/>
    <w:rsid w:val="009C33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C330C"/>
    <w:rPr>
      <w:sz w:val="20"/>
      <w:szCs w:val="20"/>
    </w:rPr>
  </w:style>
  <w:style w:type="character" w:styleId="Voetnootmarkering">
    <w:name w:val="footnote reference"/>
    <w:basedOn w:val="Standaardalinea-lettertype"/>
    <w:uiPriority w:val="99"/>
    <w:semiHidden/>
    <w:unhideWhenUsed/>
    <w:rsid w:val="009C330C"/>
    <w:rPr>
      <w:vertAlign w:val="superscript"/>
    </w:rPr>
  </w:style>
  <w:style w:type="paragraph" w:styleId="Normaalweb">
    <w:name w:val="Normal (Web)"/>
    <w:basedOn w:val="Standaard"/>
    <w:uiPriority w:val="99"/>
    <w:unhideWhenUsed/>
    <w:rsid w:val="001955C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Default">
    <w:name w:val="Default"/>
    <w:basedOn w:val="Standaard"/>
    <w:rsid w:val="00ED3625"/>
    <w:pPr>
      <w:autoSpaceDE w:val="0"/>
      <w:autoSpaceDN w:val="0"/>
      <w:spacing w:line="240" w:lineRule="auto"/>
    </w:pPr>
    <w:rPr>
      <w:rFonts w:ascii="Verdana" w:hAnsi="Verdana" w:cs="Calibri"/>
      <w:color w:val="000000"/>
      <w:sz w:val="24"/>
      <w:szCs w:val="24"/>
      <w:lang w:val="nl-NL"/>
    </w:rPr>
  </w:style>
  <w:style w:type="table" w:styleId="Tabelraster">
    <w:name w:val="Table Grid"/>
    <w:basedOn w:val="Standaardtabel"/>
    <w:uiPriority w:val="59"/>
    <w:rsid w:val="00D94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A6289D"/>
  </w:style>
  <w:style w:type="paragraph" w:customStyle="1" w:styleId="m-4810656838179928784msolistparagraph">
    <w:name w:val="m_-4810656838179928784msolistparagraph"/>
    <w:basedOn w:val="Standaard"/>
    <w:rsid w:val="00220DC3"/>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7520">
      <w:bodyDiv w:val="1"/>
      <w:marLeft w:val="0"/>
      <w:marRight w:val="0"/>
      <w:marTop w:val="0"/>
      <w:marBottom w:val="0"/>
      <w:divBdr>
        <w:top w:val="none" w:sz="0" w:space="0" w:color="auto"/>
        <w:left w:val="none" w:sz="0" w:space="0" w:color="auto"/>
        <w:bottom w:val="none" w:sz="0" w:space="0" w:color="auto"/>
        <w:right w:val="none" w:sz="0" w:space="0" w:color="auto"/>
      </w:divBdr>
    </w:div>
    <w:div w:id="179442220">
      <w:bodyDiv w:val="1"/>
      <w:marLeft w:val="0"/>
      <w:marRight w:val="0"/>
      <w:marTop w:val="0"/>
      <w:marBottom w:val="0"/>
      <w:divBdr>
        <w:top w:val="none" w:sz="0" w:space="0" w:color="auto"/>
        <w:left w:val="none" w:sz="0" w:space="0" w:color="auto"/>
        <w:bottom w:val="none" w:sz="0" w:space="0" w:color="auto"/>
        <w:right w:val="none" w:sz="0" w:space="0" w:color="auto"/>
      </w:divBdr>
    </w:div>
    <w:div w:id="219828505">
      <w:bodyDiv w:val="1"/>
      <w:marLeft w:val="0"/>
      <w:marRight w:val="0"/>
      <w:marTop w:val="0"/>
      <w:marBottom w:val="0"/>
      <w:divBdr>
        <w:top w:val="none" w:sz="0" w:space="0" w:color="auto"/>
        <w:left w:val="none" w:sz="0" w:space="0" w:color="auto"/>
        <w:bottom w:val="none" w:sz="0" w:space="0" w:color="auto"/>
        <w:right w:val="none" w:sz="0" w:space="0" w:color="auto"/>
      </w:divBdr>
    </w:div>
    <w:div w:id="283508755">
      <w:bodyDiv w:val="1"/>
      <w:marLeft w:val="0"/>
      <w:marRight w:val="0"/>
      <w:marTop w:val="0"/>
      <w:marBottom w:val="0"/>
      <w:divBdr>
        <w:top w:val="none" w:sz="0" w:space="0" w:color="auto"/>
        <w:left w:val="none" w:sz="0" w:space="0" w:color="auto"/>
        <w:bottom w:val="none" w:sz="0" w:space="0" w:color="auto"/>
        <w:right w:val="none" w:sz="0" w:space="0" w:color="auto"/>
      </w:divBdr>
    </w:div>
    <w:div w:id="324012090">
      <w:bodyDiv w:val="1"/>
      <w:marLeft w:val="0"/>
      <w:marRight w:val="0"/>
      <w:marTop w:val="0"/>
      <w:marBottom w:val="0"/>
      <w:divBdr>
        <w:top w:val="none" w:sz="0" w:space="0" w:color="auto"/>
        <w:left w:val="none" w:sz="0" w:space="0" w:color="auto"/>
        <w:bottom w:val="none" w:sz="0" w:space="0" w:color="auto"/>
        <w:right w:val="none" w:sz="0" w:space="0" w:color="auto"/>
      </w:divBdr>
      <w:divsChild>
        <w:div w:id="838428693">
          <w:marLeft w:val="0"/>
          <w:marRight w:val="0"/>
          <w:marTop w:val="0"/>
          <w:marBottom w:val="0"/>
          <w:divBdr>
            <w:top w:val="none" w:sz="0" w:space="0" w:color="auto"/>
            <w:left w:val="none" w:sz="0" w:space="0" w:color="auto"/>
            <w:bottom w:val="none" w:sz="0" w:space="0" w:color="auto"/>
            <w:right w:val="none" w:sz="0" w:space="0" w:color="auto"/>
          </w:divBdr>
          <w:divsChild>
            <w:div w:id="1214148604">
              <w:marLeft w:val="0"/>
              <w:marRight w:val="0"/>
              <w:marTop w:val="0"/>
              <w:marBottom w:val="0"/>
              <w:divBdr>
                <w:top w:val="none" w:sz="0" w:space="0" w:color="auto"/>
                <w:left w:val="none" w:sz="0" w:space="0" w:color="auto"/>
                <w:bottom w:val="none" w:sz="0" w:space="0" w:color="auto"/>
                <w:right w:val="none" w:sz="0" w:space="0" w:color="auto"/>
              </w:divBdr>
              <w:divsChild>
                <w:div w:id="887448405">
                  <w:marLeft w:val="0"/>
                  <w:marRight w:val="0"/>
                  <w:marTop w:val="0"/>
                  <w:marBottom w:val="0"/>
                  <w:divBdr>
                    <w:top w:val="none" w:sz="0" w:space="0" w:color="auto"/>
                    <w:left w:val="none" w:sz="0" w:space="0" w:color="auto"/>
                    <w:bottom w:val="none" w:sz="0" w:space="0" w:color="auto"/>
                    <w:right w:val="none" w:sz="0" w:space="0" w:color="auto"/>
                  </w:divBdr>
                  <w:divsChild>
                    <w:div w:id="411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98337">
      <w:bodyDiv w:val="1"/>
      <w:marLeft w:val="0"/>
      <w:marRight w:val="0"/>
      <w:marTop w:val="0"/>
      <w:marBottom w:val="0"/>
      <w:divBdr>
        <w:top w:val="none" w:sz="0" w:space="0" w:color="auto"/>
        <w:left w:val="none" w:sz="0" w:space="0" w:color="auto"/>
        <w:bottom w:val="none" w:sz="0" w:space="0" w:color="auto"/>
        <w:right w:val="none" w:sz="0" w:space="0" w:color="auto"/>
      </w:divBdr>
    </w:div>
    <w:div w:id="354886894">
      <w:bodyDiv w:val="1"/>
      <w:marLeft w:val="0"/>
      <w:marRight w:val="0"/>
      <w:marTop w:val="0"/>
      <w:marBottom w:val="0"/>
      <w:divBdr>
        <w:top w:val="none" w:sz="0" w:space="0" w:color="auto"/>
        <w:left w:val="none" w:sz="0" w:space="0" w:color="auto"/>
        <w:bottom w:val="none" w:sz="0" w:space="0" w:color="auto"/>
        <w:right w:val="none" w:sz="0" w:space="0" w:color="auto"/>
      </w:divBdr>
    </w:div>
    <w:div w:id="371150003">
      <w:bodyDiv w:val="1"/>
      <w:marLeft w:val="0"/>
      <w:marRight w:val="0"/>
      <w:marTop w:val="0"/>
      <w:marBottom w:val="0"/>
      <w:divBdr>
        <w:top w:val="none" w:sz="0" w:space="0" w:color="auto"/>
        <w:left w:val="none" w:sz="0" w:space="0" w:color="auto"/>
        <w:bottom w:val="none" w:sz="0" w:space="0" w:color="auto"/>
        <w:right w:val="none" w:sz="0" w:space="0" w:color="auto"/>
      </w:divBdr>
    </w:div>
    <w:div w:id="381904535">
      <w:bodyDiv w:val="1"/>
      <w:marLeft w:val="0"/>
      <w:marRight w:val="0"/>
      <w:marTop w:val="0"/>
      <w:marBottom w:val="0"/>
      <w:divBdr>
        <w:top w:val="none" w:sz="0" w:space="0" w:color="auto"/>
        <w:left w:val="none" w:sz="0" w:space="0" w:color="auto"/>
        <w:bottom w:val="none" w:sz="0" w:space="0" w:color="auto"/>
        <w:right w:val="none" w:sz="0" w:space="0" w:color="auto"/>
      </w:divBdr>
      <w:divsChild>
        <w:div w:id="414009523">
          <w:marLeft w:val="0"/>
          <w:marRight w:val="0"/>
          <w:marTop w:val="0"/>
          <w:marBottom w:val="0"/>
          <w:divBdr>
            <w:top w:val="none" w:sz="0" w:space="0" w:color="auto"/>
            <w:left w:val="none" w:sz="0" w:space="0" w:color="auto"/>
            <w:bottom w:val="none" w:sz="0" w:space="0" w:color="auto"/>
            <w:right w:val="none" w:sz="0" w:space="0" w:color="auto"/>
          </w:divBdr>
          <w:divsChild>
            <w:div w:id="1808741760">
              <w:marLeft w:val="0"/>
              <w:marRight w:val="0"/>
              <w:marTop w:val="0"/>
              <w:marBottom w:val="0"/>
              <w:divBdr>
                <w:top w:val="none" w:sz="0" w:space="0" w:color="auto"/>
                <w:left w:val="none" w:sz="0" w:space="0" w:color="auto"/>
                <w:bottom w:val="none" w:sz="0" w:space="0" w:color="auto"/>
                <w:right w:val="none" w:sz="0" w:space="0" w:color="auto"/>
              </w:divBdr>
              <w:divsChild>
                <w:div w:id="1118328464">
                  <w:marLeft w:val="0"/>
                  <w:marRight w:val="0"/>
                  <w:marTop w:val="0"/>
                  <w:marBottom w:val="0"/>
                  <w:divBdr>
                    <w:top w:val="none" w:sz="0" w:space="0" w:color="auto"/>
                    <w:left w:val="none" w:sz="0" w:space="0" w:color="auto"/>
                    <w:bottom w:val="none" w:sz="0" w:space="0" w:color="auto"/>
                    <w:right w:val="none" w:sz="0" w:space="0" w:color="auto"/>
                  </w:divBdr>
                  <w:divsChild>
                    <w:div w:id="1800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79738">
      <w:bodyDiv w:val="1"/>
      <w:marLeft w:val="0"/>
      <w:marRight w:val="0"/>
      <w:marTop w:val="0"/>
      <w:marBottom w:val="0"/>
      <w:divBdr>
        <w:top w:val="none" w:sz="0" w:space="0" w:color="auto"/>
        <w:left w:val="none" w:sz="0" w:space="0" w:color="auto"/>
        <w:bottom w:val="none" w:sz="0" w:space="0" w:color="auto"/>
        <w:right w:val="none" w:sz="0" w:space="0" w:color="auto"/>
      </w:divBdr>
    </w:div>
    <w:div w:id="475101182">
      <w:bodyDiv w:val="1"/>
      <w:marLeft w:val="0"/>
      <w:marRight w:val="0"/>
      <w:marTop w:val="0"/>
      <w:marBottom w:val="0"/>
      <w:divBdr>
        <w:top w:val="none" w:sz="0" w:space="0" w:color="auto"/>
        <w:left w:val="none" w:sz="0" w:space="0" w:color="auto"/>
        <w:bottom w:val="none" w:sz="0" w:space="0" w:color="auto"/>
        <w:right w:val="none" w:sz="0" w:space="0" w:color="auto"/>
      </w:divBdr>
    </w:div>
    <w:div w:id="528178106">
      <w:bodyDiv w:val="1"/>
      <w:marLeft w:val="0"/>
      <w:marRight w:val="0"/>
      <w:marTop w:val="0"/>
      <w:marBottom w:val="0"/>
      <w:divBdr>
        <w:top w:val="none" w:sz="0" w:space="0" w:color="auto"/>
        <w:left w:val="none" w:sz="0" w:space="0" w:color="auto"/>
        <w:bottom w:val="none" w:sz="0" w:space="0" w:color="auto"/>
        <w:right w:val="none" w:sz="0" w:space="0" w:color="auto"/>
      </w:divBdr>
    </w:div>
    <w:div w:id="529537179">
      <w:bodyDiv w:val="1"/>
      <w:marLeft w:val="0"/>
      <w:marRight w:val="0"/>
      <w:marTop w:val="0"/>
      <w:marBottom w:val="0"/>
      <w:divBdr>
        <w:top w:val="none" w:sz="0" w:space="0" w:color="auto"/>
        <w:left w:val="none" w:sz="0" w:space="0" w:color="auto"/>
        <w:bottom w:val="none" w:sz="0" w:space="0" w:color="auto"/>
        <w:right w:val="none" w:sz="0" w:space="0" w:color="auto"/>
      </w:divBdr>
    </w:div>
    <w:div w:id="574970953">
      <w:bodyDiv w:val="1"/>
      <w:marLeft w:val="0"/>
      <w:marRight w:val="0"/>
      <w:marTop w:val="0"/>
      <w:marBottom w:val="0"/>
      <w:divBdr>
        <w:top w:val="none" w:sz="0" w:space="0" w:color="auto"/>
        <w:left w:val="none" w:sz="0" w:space="0" w:color="auto"/>
        <w:bottom w:val="none" w:sz="0" w:space="0" w:color="auto"/>
        <w:right w:val="none" w:sz="0" w:space="0" w:color="auto"/>
      </w:divBdr>
    </w:div>
    <w:div w:id="584919933">
      <w:bodyDiv w:val="1"/>
      <w:marLeft w:val="0"/>
      <w:marRight w:val="0"/>
      <w:marTop w:val="0"/>
      <w:marBottom w:val="0"/>
      <w:divBdr>
        <w:top w:val="none" w:sz="0" w:space="0" w:color="auto"/>
        <w:left w:val="none" w:sz="0" w:space="0" w:color="auto"/>
        <w:bottom w:val="none" w:sz="0" w:space="0" w:color="auto"/>
        <w:right w:val="none" w:sz="0" w:space="0" w:color="auto"/>
      </w:divBdr>
    </w:div>
    <w:div w:id="676151248">
      <w:bodyDiv w:val="1"/>
      <w:marLeft w:val="0"/>
      <w:marRight w:val="0"/>
      <w:marTop w:val="0"/>
      <w:marBottom w:val="0"/>
      <w:divBdr>
        <w:top w:val="none" w:sz="0" w:space="0" w:color="auto"/>
        <w:left w:val="none" w:sz="0" w:space="0" w:color="auto"/>
        <w:bottom w:val="none" w:sz="0" w:space="0" w:color="auto"/>
        <w:right w:val="none" w:sz="0" w:space="0" w:color="auto"/>
      </w:divBdr>
    </w:div>
    <w:div w:id="678656185">
      <w:bodyDiv w:val="1"/>
      <w:marLeft w:val="0"/>
      <w:marRight w:val="0"/>
      <w:marTop w:val="0"/>
      <w:marBottom w:val="0"/>
      <w:divBdr>
        <w:top w:val="none" w:sz="0" w:space="0" w:color="auto"/>
        <w:left w:val="none" w:sz="0" w:space="0" w:color="auto"/>
        <w:bottom w:val="none" w:sz="0" w:space="0" w:color="auto"/>
        <w:right w:val="none" w:sz="0" w:space="0" w:color="auto"/>
      </w:divBdr>
    </w:div>
    <w:div w:id="700714964">
      <w:bodyDiv w:val="1"/>
      <w:marLeft w:val="0"/>
      <w:marRight w:val="0"/>
      <w:marTop w:val="0"/>
      <w:marBottom w:val="0"/>
      <w:divBdr>
        <w:top w:val="none" w:sz="0" w:space="0" w:color="auto"/>
        <w:left w:val="none" w:sz="0" w:space="0" w:color="auto"/>
        <w:bottom w:val="none" w:sz="0" w:space="0" w:color="auto"/>
        <w:right w:val="none" w:sz="0" w:space="0" w:color="auto"/>
      </w:divBdr>
    </w:div>
    <w:div w:id="701781070">
      <w:bodyDiv w:val="1"/>
      <w:marLeft w:val="0"/>
      <w:marRight w:val="0"/>
      <w:marTop w:val="0"/>
      <w:marBottom w:val="0"/>
      <w:divBdr>
        <w:top w:val="none" w:sz="0" w:space="0" w:color="auto"/>
        <w:left w:val="none" w:sz="0" w:space="0" w:color="auto"/>
        <w:bottom w:val="none" w:sz="0" w:space="0" w:color="auto"/>
        <w:right w:val="none" w:sz="0" w:space="0" w:color="auto"/>
      </w:divBdr>
    </w:div>
    <w:div w:id="709260510">
      <w:bodyDiv w:val="1"/>
      <w:marLeft w:val="0"/>
      <w:marRight w:val="0"/>
      <w:marTop w:val="0"/>
      <w:marBottom w:val="0"/>
      <w:divBdr>
        <w:top w:val="none" w:sz="0" w:space="0" w:color="auto"/>
        <w:left w:val="none" w:sz="0" w:space="0" w:color="auto"/>
        <w:bottom w:val="none" w:sz="0" w:space="0" w:color="auto"/>
        <w:right w:val="none" w:sz="0" w:space="0" w:color="auto"/>
      </w:divBdr>
    </w:div>
    <w:div w:id="762648084">
      <w:bodyDiv w:val="1"/>
      <w:marLeft w:val="0"/>
      <w:marRight w:val="0"/>
      <w:marTop w:val="0"/>
      <w:marBottom w:val="0"/>
      <w:divBdr>
        <w:top w:val="none" w:sz="0" w:space="0" w:color="auto"/>
        <w:left w:val="none" w:sz="0" w:space="0" w:color="auto"/>
        <w:bottom w:val="none" w:sz="0" w:space="0" w:color="auto"/>
        <w:right w:val="none" w:sz="0" w:space="0" w:color="auto"/>
      </w:divBdr>
    </w:div>
    <w:div w:id="765997641">
      <w:bodyDiv w:val="1"/>
      <w:marLeft w:val="0"/>
      <w:marRight w:val="0"/>
      <w:marTop w:val="0"/>
      <w:marBottom w:val="0"/>
      <w:divBdr>
        <w:top w:val="none" w:sz="0" w:space="0" w:color="auto"/>
        <w:left w:val="none" w:sz="0" w:space="0" w:color="auto"/>
        <w:bottom w:val="none" w:sz="0" w:space="0" w:color="auto"/>
        <w:right w:val="none" w:sz="0" w:space="0" w:color="auto"/>
      </w:divBdr>
    </w:div>
    <w:div w:id="794569337">
      <w:bodyDiv w:val="1"/>
      <w:marLeft w:val="0"/>
      <w:marRight w:val="0"/>
      <w:marTop w:val="0"/>
      <w:marBottom w:val="0"/>
      <w:divBdr>
        <w:top w:val="none" w:sz="0" w:space="0" w:color="auto"/>
        <w:left w:val="none" w:sz="0" w:space="0" w:color="auto"/>
        <w:bottom w:val="none" w:sz="0" w:space="0" w:color="auto"/>
        <w:right w:val="none" w:sz="0" w:space="0" w:color="auto"/>
      </w:divBdr>
    </w:div>
    <w:div w:id="805002445">
      <w:bodyDiv w:val="1"/>
      <w:marLeft w:val="0"/>
      <w:marRight w:val="0"/>
      <w:marTop w:val="0"/>
      <w:marBottom w:val="0"/>
      <w:divBdr>
        <w:top w:val="none" w:sz="0" w:space="0" w:color="auto"/>
        <w:left w:val="none" w:sz="0" w:space="0" w:color="auto"/>
        <w:bottom w:val="none" w:sz="0" w:space="0" w:color="auto"/>
        <w:right w:val="none" w:sz="0" w:space="0" w:color="auto"/>
      </w:divBdr>
    </w:div>
    <w:div w:id="852303274">
      <w:bodyDiv w:val="1"/>
      <w:marLeft w:val="0"/>
      <w:marRight w:val="0"/>
      <w:marTop w:val="0"/>
      <w:marBottom w:val="0"/>
      <w:divBdr>
        <w:top w:val="none" w:sz="0" w:space="0" w:color="auto"/>
        <w:left w:val="none" w:sz="0" w:space="0" w:color="auto"/>
        <w:bottom w:val="none" w:sz="0" w:space="0" w:color="auto"/>
        <w:right w:val="none" w:sz="0" w:space="0" w:color="auto"/>
      </w:divBdr>
    </w:div>
    <w:div w:id="852646623">
      <w:bodyDiv w:val="1"/>
      <w:marLeft w:val="0"/>
      <w:marRight w:val="0"/>
      <w:marTop w:val="0"/>
      <w:marBottom w:val="0"/>
      <w:divBdr>
        <w:top w:val="none" w:sz="0" w:space="0" w:color="auto"/>
        <w:left w:val="none" w:sz="0" w:space="0" w:color="auto"/>
        <w:bottom w:val="none" w:sz="0" w:space="0" w:color="auto"/>
        <w:right w:val="none" w:sz="0" w:space="0" w:color="auto"/>
      </w:divBdr>
    </w:div>
    <w:div w:id="874579534">
      <w:bodyDiv w:val="1"/>
      <w:marLeft w:val="0"/>
      <w:marRight w:val="0"/>
      <w:marTop w:val="0"/>
      <w:marBottom w:val="0"/>
      <w:divBdr>
        <w:top w:val="none" w:sz="0" w:space="0" w:color="auto"/>
        <w:left w:val="none" w:sz="0" w:space="0" w:color="auto"/>
        <w:bottom w:val="none" w:sz="0" w:space="0" w:color="auto"/>
        <w:right w:val="none" w:sz="0" w:space="0" w:color="auto"/>
      </w:divBdr>
    </w:div>
    <w:div w:id="882445050">
      <w:bodyDiv w:val="1"/>
      <w:marLeft w:val="0"/>
      <w:marRight w:val="0"/>
      <w:marTop w:val="0"/>
      <w:marBottom w:val="0"/>
      <w:divBdr>
        <w:top w:val="none" w:sz="0" w:space="0" w:color="auto"/>
        <w:left w:val="none" w:sz="0" w:space="0" w:color="auto"/>
        <w:bottom w:val="none" w:sz="0" w:space="0" w:color="auto"/>
        <w:right w:val="none" w:sz="0" w:space="0" w:color="auto"/>
      </w:divBdr>
    </w:div>
    <w:div w:id="900409998">
      <w:bodyDiv w:val="1"/>
      <w:marLeft w:val="0"/>
      <w:marRight w:val="0"/>
      <w:marTop w:val="0"/>
      <w:marBottom w:val="0"/>
      <w:divBdr>
        <w:top w:val="none" w:sz="0" w:space="0" w:color="auto"/>
        <w:left w:val="none" w:sz="0" w:space="0" w:color="auto"/>
        <w:bottom w:val="none" w:sz="0" w:space="0" w:color="auto"/>
        <w:right w:val="none" w:sz="0" w:space="0" w:color="auto"/>
      </w:divBdr>
    </w:div>
    <w:div w:id="919484154">
      <w:bodyDiv w:val="1"/>
      <w:marLeft w:val="0"/>
      <w:marRight w:val="0"/>
      <w:marTop w:val="0"/>
      <w:marBottom w:val="0"/>
      <w:divBdr>
        <w:top w:val="none" w:sz="0" w:space="0" w:color="auto"/>
        <w:left w:val="none" w:sz="0" w:space="0" w:color="auto"/>
        <w:bottom w:val="none" w:sz="0" w:space="0" w:color="auto"/>
        <w:right w:val="none" w:sz="0" w:space="0" w:color="auto"/>
      </w:divBdr>
    </w:div>
    <w:div w:id="924266822">
      <w:bodyDiv w:val="1"/>
      <w:marLeft w:val="0"/>
      <w:marRight w:val="0"/>
      <w:marTop w:val="0"/>
      <w:marBottom w:val="0"/>
      <w:divBdr>
        <w:top w:val="none" w:sz="0" w:space="0" w:color="auto"/>
        <w:left w:val="none" w:sz="0" w:space="0" w:color="auto"/>
        <w:bottom w:val="none" w:sz="0" w:space="0" w:color="auto"/>
        <w:right w:val="none" w:sz="0" w:space="0" w:color="auto"/>
      </w:divBdr>
    </w:div>
    <w:div w:id="967472077">
      <w:bodyDiv w:val="1"/>
      <w:marLeft w:val="0"/>
      <w:marRight w:val="0"/>
      <w:marTop w:val="0"/>
      <w:marBottom w:val="0"/>
      <w:divBdr>
        <w:top w:val="none" w:sz="0" w:space="0" w:color="auto"/>
        <w:left w:val="none" w:sz="0" w:space="0" w:color="auto"/>
        <w:bottom w:val="none" w:sz="0" w:space="0" w:color="auto"/>
        <w:right w:val="none" w:sz="0" w:space="0" w:color="auto"/>
      </w:divBdr>
    </w:div>
    <w:div w:id="994527588">
      <w:bodyDiv w:val="1"/>
      <w:marLeft w:val="0"/>
      <w:marRight w:val="0"/>
      <w:marTop w:val="0"/>
      <w:marBottom w:val="0"/>
      <w:divBdr>
        <w:top w:val="none" w:sz="0" w:space="0" w:color="auto"/>
        <w:left w:val="none" w:sz="0" w:space="0" w:color="auto"/>
        <w:bottom w:val="none" w:sz="0" w:space="0" w:color="auto"/>
        <w:right w:val="none" w:sz="0" w:space="0" w:color="auto"/>
      </w:divBdr>
    </w:div>
    <w:div w:id="1013803188">
      <w:bodyDiv w:val="1"/>
      <w:marLeft w:val="0"/>
      <w:marRight w:val="0"/>
      <w:marTop w:val="0"/>
      <w:marBottom w:val="0"/>
      <w:divBdr>
        <w:top w:val="none" w:sz="0" w:space="0" w:color="auto"/>
        <w:left w:val="none" w:sz="0" w:space="0" w:color="auto"/>
        <w:bottom w:val="none" w:sz="0" w:space="0" w:color="auto"/>
        <w:right w:val="none" w:sz="0" w:space="0" w:color="auto"/>
      </w:divBdr>
    </w:div>
    <w:div w:id="1117524803">
      <w:bodyDiv w:val="1"/>
      <w:marLeft w:val="0"/>
      <w:marRight w:val="0"/>
      <w:marTop w:val="0"/>
      <w:marBottom w:val="0"/>
      <w:divBdr>
        <w:top w:val="none" w:sz="0" w:space="0" w:color="auto"/>
        <w:left w:val="none" w:sz="0" w:space="0" w:color="auto"/>
        <w:bottom w:val="none" w:sz="0" w:space="0" w:color="auto"/>
        <w:right w:val="none" w:sz="0" w:space="0" w:color="auto"/>
      </w:divBdr>
    </w:div>
    <w:div w:id="1159033456">
      <w:bodyDiv w:val="1"/>
      <w:marLeft w:val="0"/>
      <w:marRight w:val="0"/>
      <w:marTop w:val="0"/>
      <w:marBottom w:val="0"/>
      <w:divBdr>
        <w:top w:val="none" w:sz="0" w:space="0" w:color="auto"/>
        <w:left w:val="none" w:sz="0" w:space="0" w:color="auto"/>
        <w:bottom w:val="none" w:sz="0" w:space="0" w:color="auto"/>
        <w:right w:val="none" w:sz="0" w:space="0" w:color="auto"/>
      </w:divBdr>
    </w:div>
    <w:div w:id="1219197200">
      <w:bodyDiv w:val="1"/>
      <w:marLeft w:val="0"/>
      <w:marRight w:val="0"/>
      <w:marTop w:val="0"/>
      <w:marBottom w:val="0"/>
      <w:divBdr>
        <w:top w:val="none" w:sz="0" w:space="0" w:color="auto"/>
        <w:left w:val="none" w:sz="0" w:space="0" w:color="auto"/>
        <w:bottom w:val="none" w:sz="0" w:space="0" w:color="auto"/>
        <w:right w:val="none" w:sz="0" w:space="0" w:color="auto"/>
      </w:divBdr>
    </w:div>
    <w:div w:id="1245064057">
      <w:bodyDiv w:val="1"/>
      <w:marLeft w:val="0"/>
      <w:marRight w:val="0"/>
      <w:marTop w:val="0"/>
      <w:marBottom w:val="0"/>
      <w:divBdr>
        <w:top w:val="none" w:sz="0" w:space="0" w:color="auto"/>
        <w:left w:val="none" w:sz="0" w:space="0" w:color="auto"/>
        <w:bottom w:val="none" w:sz="0" w:space="0" w:color="auto"/>
        <w:right w:val="none" w:sz="0" w:space="0" w:color="auto"/>
      </w:divBdr>
    </w:div>
    <w:div w:id="1253126929">
      <w:bodyDiv w:val="1"/>
      <w:marLeft w:val="0"/>
      <w:marRight w:val="0"/>
      <w:marTop w:val="0"/>
      <w:marBottom w:val="0"/>
      <w:divBdr>
        <w:top w:val="none" w:sz="0" w:space="0" w:color="auto"/>
        <w:left w:val="none" w:sz="0" w:space="0" w:color="auto"/>
        <w:bottom w:val="none" w:sz="0" w:space="0" w:color="auto"/>
        <w:right w:val="none" w:sz="0" w:space="0" w:color="auto"/>
      </w:divBdr>
    </w:div>
    <w:div w:id="1257863748">
      <w:bodyDiv w:val="1"/>
      <w:marLeft w:val="0"/>
      <w:marRight w:val="0"/>
      <w:marTop w:val="0"/>
      <w:marBottom w:val="0"/>
      <w:divBdr>
        <w:top w:val="none" w:sz="0" w:space="0" w:color="auto"/>
        <w:left w:val="none" w:sz="0" w:space="0" w:color="auto"/>
        <w:bottom w:val="none" w:sz="0" w:space="0" w:color="auto"/>
        <w:right w:val="none" w:sz="0" w:space="0" w:color="auto"/>
      </w:divBdr>
    </w:div>
    <w:div w:id="1350639810">
      <w:bodyDiv w:val="1"/>
      <w:marLeft w:val="0"/>
      <w:marRight w:val="0"/>
      <w:marTop w:val="0"/>
      <w:marBottom w:val="0"/>
      <w:divBdr>
        <w:top w:val="none" w:sz="0" w:space="0" w:color="auto"/>
        <w:left w:val="none" w:sz="0" w:space="0" w:color="auto"/>
        <w:bottom w:val="none" w:sz="0" w:space="0" w:color="auto"/>
        <w:right w:val="none" w:sz="0" w:space="0" w:color="auto"/>
      </w:divBdr>
    </w:div>
    <w:div w:id="1398934373">
      <w:bodyDiv w:val="1"/>
      <w:marLeft w:val="0"/>
      <w:marRight w:val="0"/>
      <w:marTop w:val="0"/>
      <w:marBottom w:val="0"/>
      <w:divBdr>
        <w:top w:val="none" w:sz="0" w:space="0" w:color="auto"/>
        <w:left w:val="none" w:sz="0" w:space="0" w:color="auto"/>
        <w:bottom w:val="none" w:sz="0" w:space="0" w:color="auto"/>
        <w:right w:val="none" w:sz="0" w:space="0" w:color="auto"/>
      </w:divBdr>
    </w:div>
    <w:div w:id="1469931763">
      <w:bodyDiv w:val="1"/>
      <w:marLeft w:val="0"/>
      <w:marRight w:val="0"/>
      <w:marTop w:val="0"/>
      <w:marBottom w:val="0"/>
      <w:divBdr>
        <w:top w:val="none" w:sz="0" w:space="0" w:color="auto"/>
        <w:left w:val="none" w:sz="0" w:space="0" w:color="auto"/>
        <w:bottom w:val="none" w:sz="0" w:space="0" w:color="auto"/>
        <w:right w:val="none" w:sz="0" w:space="0" w:color="auto"/>
      </w:divBdr>
    </w:div>
    <w:div w:id="1483037839">
      <w:bodyDiv w:val="1"/>
      <w:marLeft w:val="0"/>
      <w:marRight w:val="0"/>
      <w:marTop w:val="0"/>
      <w:marBottom w:val="0"/>
      <w:divBdr>
        <w:top w:val="none" w:sz="0" w:space="0" w:color="auto"/>
        <w:left w:val="none" w:sz="0" w:space="0" w:color="auto"/>
        <w:bottom w:val="none" w:sz="0" w:space="0" w:color="auto"/>
        <w:right w:val="none" w:sz="0" w:space="0" w:color="auto"/>
      </w:divBdr>
    </w:div>
    <w:div w:id="1484278604">
      <w:bodyDiv w:val="1"/>
      <w:marLeft w:val="0"/>
      <w:marRight w:val="0"/>
      <w:marTop w:val="0"/>
      <w:marBottom w:val="0"/>
      <w:divBdr>
        <w:top w:val="none" w:sz="0" w:space="0" w:color="auto"/>
        <w:left w:val="none" w:sz="0" w:space="0" w:color="auto"/>
        <w:bottom w:val="none" w:sz="0" w:space="0" w:color="auto"/>
        <w:right w:val="none" w:sz="0" w:space="0" w:color="auto"/>
      </w:divBdr>
    </w:div>
    <w:div w:id="1518471370">
      <w:bodyDiv w:val="1"/>
      <w:marLeft w:val="0"/>
      <w:marRight w:val="0"/>
      <w:marTop w:val="0"/>
      <w:marBottom w:val="0"/>
      <w:divBdr>
        <w:top w:val="none" w:sz="0" w:space="0" w:color="auto"/>
        <w:left w:val="none" w:sz="0" w:space="0" w:color="auto"/>
        <w:bottom w:val="none" w:sz="0" w:space="0" w:color="auto"/>
        <w:right w:val="none" w:sz="0" w:space="0" w:color="auto"/>
      </w:divBdr>
    </w:div>
    <w:div w:id="1570577444">
      <w:bodyDiv w:val="1"/>
      <w:marLeft w:val="0"/>
      <w:marRight w:val="0"/>
      <w:marTop w:val="0"/>
      <w:marBottom w:val="0"/>
      <w:divBdr>
        <w:top w:val="none" w:sz="0" w:space="0" w:color="auto"/>
        <w:left w:val="none" w:sz="0" w:space="0" w:color="auto"/>
        <w:bottom w:val="none" w:sz="0" w:space="0" w:color="auto"/>
        <w:right w:val="none" w:sz="0" w:space="0" w:color="auto"/>
      </w:divBdr>
    </w:div>
    <w:div w:id="1706906843">
      <w:bodyDiv w:val="1"/>
      <w:marLeft w:val="0"/>
      <w:marRight w:val="0"/>
      <w:marTop w:val="0"/>
      <w:marBottom w:val="0"/>
      <w:divBdr>
        <w:top w:val="none" w:sz="0" w:space="0" w:color="auto"/>
        <w:left w:val="none" w:sz="0" w:space="0" w:color="auto"/>
        <w:bottom w:val="none" w:sz="0" w:space="0" w:color="auto"/>
        <w:right w:val="none" w:sz="0" w:space="0" w:color="auto"/>
      </w:divBdr>
    </w:div>
    <w:div w:id="1750080598">
      <w:bodyDiv w:val="1"/>
      <w:marLeft w:val="0"/>
      <w:marRight w:val="0"/>
      <w:marTop w:val="0"/>
      <w:marBottom w:val="0"/>
      <w:divBdr>
        <w:top w:val="none" w:sz="0" w:space="0" w:color="auto"/>
        <w:left w:val="none" w:sz="0" w:space="0" w:color="auto"/>
        <w:bottom w:val="none" w:sz="0" w:space="0" w:color="auto"/>
        <w:right w:val="none" w:sz="0" w:space="0" w:color="auto"/>
      </w:divBdr>
    </w:div>
    <w:div w:id="1767967690">
      <w:bodyDiv w:val="1"/>
      <w:marLeft w:val="0"/>
      <w:marRight w:val="0"/>
      <w:marTop w:val="0"/>
      <w:marBottom w:val="0"/>
      <w:divBdr>
        <w:top w:val="none" w:sz="0" w:space="0" w:color="auto"/>
        <w:left w:val="none" w:sz="0" w:space="0" w:color="auto"/>
        <w:bottom w:val="none" w:sz="0" w:space="0" w:color="auto"/>
        <w:right w:val="none" w:sz="0" w:space="0" w:color="auto"/>
      </w:divBdr>
    </w:div>
    <w:div w:id="1811434250">
      <w:bodyDiv w:val="1"/>
      <w:marLeft w:val="0"/>
      <w:marRight w:val="0"/>
      <w:marTop w:val="0"/>
      <w:marBottom w:val="0"/>
      <w:divBdr>
        <w:top w:val="none" w:sz="0" w:space="0" w:color="auto"/>
        <w:left w:val="none" w:sz="0" w:space="0" w:color="auto"/>
        <w:bottom w:val="none" w:sz="0" w:space="0" w:color="auto"/>
        <w:right w:val="none" w:sz="0" w:space="0" w:color="auto"/>
      </w:divBdr>
    </w:div>
    <w:div w:id="1831435332">
      <w:bodyDiv w:val="1"/>
      <w:marLeft w:val="0"/>
      <w:marRight w:val="0"/>
      <w:marTop w:val="0"/>
      <w:marBottom w:val="0"/>
      <w:divBdr>
        <w:top w:val="none" w:sz="0" w:space="0" w:color="auto"/>
        <w:left w:val="none" w:sz="0" w:space="0" w:color="auto"/>
        <w:bottom w:val="none" w:sz="0" w:space="0" w:color="auto"/>
        <w:right w:val="none" w:sz="0" w:space="0" w:color="auto"/>
      </w:divBdr>
    </w:div>
    <w:div w:id="1886942853">
      <w:bodyDiv w:val="1"/>
      <w:marLeft w:val="0"/>
      <w:marRight w:val="0"/>
      <w:marTop w:val="0"/>
      <w:marBottom w:val="0"/>
      <w:divBdr>
        <w:top w:val="none" w:sz="0" w:space="0" w:color="auto"/>
        <w:left w:val="none" w:sz="0" w:space="0" w:color="auto"/>
        <w:bottom w:val="none" w:sz="0" w:space="0" w:color="auto"/>
        <w:right w:val="none" w:sz="0" w:space="0" w:color="auto"/>
      </w:divBdr>
    </w:div>
    <w:div w:id="1899242783">
      <w:bodyDiv w:val="1"/>
      <w:marLeft w:val="0"/>
      <w:marRight w:val="0"/>
      <w:marTop w:val="0"/>
      <w:marBottom w:val="0"/>
      <w:divBdr>
        <w:top w:val="none" w:sz="0" w:space="0" w:color="auto"/>
        <w:left w:val="none" w:sz="0" w:space="0" w:color="auto"/>
        <w:bottom w:val="none" w:sz="0" w:space="0" w:color="auto"/>
        <w:right w:val="none" w:sz="0" w:space="0" w:color="auto"/>
      </w:divBdr>
    </w:div>
    <w:div w:id="1938247107">
      <w:bodyDiv w:val="1"/>
      <w:marLeft w:val="0"/>
      <w:marRight w:val="0"/>
      <w:marTop w:val="0"/>
      <w:marBottom w:val="0"/>
      <w:divBdr>
        <w:top w:val="none" w:sz="0" w:space="0" w:color="auto"/>
        <w:left w:val="none" w:sz="0" w:space="0" w:color="auto"/>
        <w:bottom w:val="none" w:sz="0" w:space="0" w:color="auto"/>
        <w:right w:val="none" w:sz="0" w:space="0" w:color="auto"/>
      </w:divBdr>
    </w:div>
    <w:div w:id="1962375054">
      <w:bodyDiv w:val="1"/>
      <w:marLeft w:val="0"/>
      <w:marRight w:val="0"/>
      <w:marTop w:val="0"/>
      <w:marBottom w:val="0"/>
      <w:divBdr>
        <w:top w:val="none" w:sz="0" w:space="0" w:color="auto"/>
        <w:left w:val="none" w:sz="0" w:space="0" w:color="auto"/>
        <w:bottom w:val="none" w:sz="0" w:space="0" w:color="auto"/>
        <w:right w:val="none" w:sz="0" w:space="0" w:color="auto"/>
      </w:divBdr>
    </w:div>
    <w:div w:id="1972322674">
      <w:bodyDiv w:val="1"/>
      <w:marLeft w:val="0"/>
      <w:marRight w:val="0"/>
      <w:marTop w:val="0"/>
      <w:marBottom w:val="0"/>
      <w:divBdr>
        <w:top w:val="none" w:sz="0" w:space="0" w:color="auto"/>
        <w:left w:val="none" w:sz="0" w:space="0" w:color="auto"/>
        <w:bottom w:val="none" w:sz="0" w:space="0" w:color="auto"/>
        <w:right w:val="none" w:sz="0" w:space="0" w:color="auto"/>
      </w:divBdr>
    </w:div>
    <w:div w:id="2056658414">
      <w:bodyDiv w:val="1"/>
      <w:marLeft w:val="0"/>
      <w:marRight w:val="0"/>
      <w:marTop w:val="0"/>
      <w:marBottom w:val="0"/>
      <w:divBdr>
        <w:top w:val="none" w:sz="0" w:space="0" w:color="auto"/>
        <w:left w:val="none" w:sz="0" w:space="0" w:color="auto"/>
        <w:bottom w:val="none" w:sz="0" w:space="0" w:color="auto"/>
        <w:right w:val="none" w:sz="0" w:space="0" w:color="auto"/>
      </w:divBdr>
    </w:div>
    <w:div w:id="21026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6897</ap:Words>
  <ap:Characters>37939</ap:Characters>
  <ap:DocSecurity>4</ap:DocSecurity>
  <ap:Lines>316</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2019-07-17T13:13:00.0000000Z</lastPrinted>
  <dcterms:created xsi:type="dcterms:W3CDTF">2019-07-19T09:47:00.0000000Z</dcterms:created>
  <dcterms:modified xsi:type="dcterms:W3CDTF">2019-07-19T09:47:00.0000000Z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0x0101003E2ED635D710BD46898F6529F3C9B1E4</vt:lpwstr>
  </property>
</Properties>
</file>