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B0467" w:rsidR="00CB3578" w:rsidP="002C30F0" w:rsidRDefault="002C30F0">
            <w:pPr>
              <w:pStyle w:val="Amendement"/>
              <w:rPr>
                <w:rFonts w:ascii="Times New Roman" w:hAnsi="Times New Roman" w:cs="Times New Roman"/>
                <w:b w:val="0"/>
              </w:rPr>
            </w:pPr>
            <w:r>
              <w:rPr>
                <w:rFonts w:ascii="Times New Roman" w:hAnsi="Times New Roman" w:cs="Times New Roman"/>
                <w:b w:val="0"/>
              </w:rPr>
              <w:t>Bijgewerkt t/m nr. 14</w:t>
            </w:r>
            <w:bookmarkStart w:name="_GoBack" w:id="0"/>
            <w:bookmarkEnd w:id="0"/>
            <w:r w:rsidR="00BB0467">
              <w:rPr>
                <w:rFonts w:ascii="Times New Roman" w:hAnsi="Times New Roman" w:cs="Times New Roman"/>
                <w:b w:val="0"/>
              </w:rPr>
              <w:t xml:space="preserve"> (</w:t>
            </w:r>
            <w:r>
              <w:rPr>
                <w:rFonts w:ascii="Times New Roman" w:hAnsi="Times New Roman" w:cs="Times New Roman"/>
                <w:b w:val="0"/>
              </w:rPr>
              <w:t>2</w:t>
            </w:r>
            <w:r w:rsidRPr="002C30F0">
              <w:rPr>
                <w:rFonts w:ascii="Times New Roman" w:hAnsi="Times New Roman" w:cs="Times New Roman"/>
                <w:b w:val="0"/>
                <w:vertAlign w:val="superscript"/>
              </w:rPr>
              <w:t>e</w:t>
            </w:r>
            <w:r>
              <w:rPr>
                <w:rFonts w:ascii="Times New Roman" w:hAnsi="Times New Roman" w:cs="Times New Roman"/>
                <w:b w:val="0"/>
              </w:rPr>
              <w:t xml:space="preserve"> NvW </w:t>
            </w:r>
            <w:r w:rsidR="00BB0467">
              <w:rPr>
                <w:rFonts w:ascii="Times New Roman" w:hAnsi="Times New Roman" w:cs="Times New Roman"/>
                <w:b w:val="0"/>
              </w:rPr>
              <w:t>d.d.</w:t>
            </w:r>
            <w:r>
              <w:rPr>
                <w:rFonts w:ascii="Times New Roman" w:hAnsi="Times New Roman" w:cs="Times New Roman"/>
                <w:b w:val="0"/>
              </w:rPr>
              <w:t xml:space="preserve"> 10 februari</w:t>
            </w:r>
            <w:r w:rsidR="004B1E5B">
              <w:rPr>
                <w:rFonts w:ascii="Times New Roman" w:hAnsi="Times New Roman" w:cs="Times New Roman"/>
                <w:b w:val="0"/>
              </w:rPr>
              <w:t xml:space="preserve"> 2020</w:t>
            </w:r>
            <w:r w:rsidR="00BB0467">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B3297" w:rsidRDefault="00AC64D3">
            <w:pPr>
              <w:rPr>
                <w:rFonts w:ascii="Times New Roman" w:hAnsi="Times New Roman"/>
                <w:b/>
                <w:sz w:val="24"/>
              </w:rPr>
            </w:pPr>
            <w:r>
              <w:rPr>
                <w:rFonts w:ascii="Times New Roman" w:hAnsi="Times New Roman"/>
                <w:b/>
                <w:sz w:val="24"/>
              </w:rPr>
              <w:t>35 049</w:t>
            </w:r>
          </w:p>
        </w:tc>
        <w:tc>
          <w:tcPr>
            <w:tcW w:w="6590" w:type="dxa"/>
            <w:tcBorders>
              <w:top w:val="nil"/>
              <w:left w:val="nil"/>
              <w:bottom w:val="nil"/>
              <w:right w:val="nil"/>
            </w:tcBorders>
          </w:tcPr>
          <w:p w:rsidRPr="002A727C" w:rsidR="002A727C" w:rsidP="004B1E5B" w:rsidRDefault="00F37734">
            <w:pPr>
              <w:rPr>
                <w:rFonts w:ascii="Times New Roman" w:hAnsi="Times New Roman"/>
                <w:b/>
                <w:sz w:val="24"/>
              </w:rPr>
            </w:pPr>
            <w:r w:rsidRPr="00F37734">
              <w:rPr>
                <w:rFonts w:ascii="Times New Roman" w:hAnsi="Times New Roman"/>
                <w:b/>
                <w:sz w:val="24"/>
              </w:rPr>
              <w:t xml:space="preserve">Voorstel van wet van het lid </w:t>
            </w:r>
            <w:r w:rsidR="004B1E5B">
              <w:rPr>
                <w:rFonts w:ascii="Times New Roman" w:hAnsi="Times New Roman"/>
                <w:b/>
                <w:sz w:val="24"/>
              </w:rPr>
              <w:t>Van Meenen</w:t>
            </w:r>
            <w:r w:rsidRPr="00F37734">
              <w:rPr>
                <w:rFonts w:ascii="Times New Roman" w:hAnsi="Times New Roman"/>
                <w:b/>
                <w:sz w:val="24"/>
              </w:rPr>
              <w:t xml:space="preserve"> tot wijziging van de Wet kinderopvang teneinde te bevorderen dat ouders kunnen kiezen tussen kindercentra die wel of niet kinderen toelaten die niet deelnemen aan het </w:t>
            </w:r>
            <w:r w:rsidR="00877DE0">
              <w:rPr>
                <w:rFonts w:ascii="Times New Roman" w:hAnsi="Times New Roman"/>
                <w:b/>
                <w:sz w:val="24"/>
              </w:rPr>
              <w:t>R</w:t>
            </w:r>
            <w:r w:rsidRPr="00F37734">
              <w:rPr>
                <w:rFonts w:ascii="Times New Roman" w:hAnsi="Times New Roman"/>
                <w:b/>
                <w:sz w:val="24"/>
              </w:rPr>
              <w:t>ijksvaccinatieprogramma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F37734" w:rsidR="00F37734" w:rsidP="00F37734" w:rsidRDefault="00BB04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37734" w:rsidR="00F37734">
        <w:rPr>
          <w:rFonts w:ascii="Times New Roman" w:hAnsi="Times New Roman"/>
          <w:sz w:val="24"/>
          <w:szCs w:val="20"/>
        </w:rPr>
        <w:t>Wij Willem-Alexander, bij de gratie Gods, Koning der Nederlanden, Prins van Oranje-Nassau, enz. enz. enz.</w:t>
      </w:r>
    </w:p>
    <w:p w:rsidRPr="00F37734" w:rsidR="00F37734" w:rsidP="00F37734" w:rsidRDefault="00F37734">
      <w:pPr>
        <w:tabs>
          <w:tab w:val="left" w:pos="284"/>
          <w:tab w:val="left" w:pos="567"/>
          <w:tab w:val="left" w:pos="851"/>
        </w:tabs>
        <w:ind w:right="-2"/>
        <w:rPr>
          <w:rFonts w:ascii="Times New Roman" w:hAnsi="Times New Roman"/>
          <w:sz w:val="24"/>
          <w:szCs w:val="20"/>
        </w:rPr>
      </w:pPr>
    </w:p>
    <w:p w:rsidRPr="00F37734" w:rsidR="00F37734" w:rsidP="00F37734" w:rsidRDefault="00BB04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37734" w:rsidR="00F37734">
        <w:rPr>
          <w:rFonts w:ascii="Times New Roman" w:hAnsi="Times New Roman"/>
          <w:sz w:val="24"/>
          <w:szCs w:val="20"/>
        </w:rPr>
        <w:t>Allen, die deze zullen zien of horen lezen, saluut! doen te weten:</w:t>
      </w:r>
    </w:p>
    <w:p w:rsidRPr="00F37734" w:rsidR="00F37734" w:rsidP="00F37734" w:rsidRDefault="00BB04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37734" w:rsidR="00F37734">
        <w:rPr>
          <w:rFonts w:ascii="Times New Roman" w:hAnsi="Times New Roman"/>
          <w:sz w:val="24"/>
          <w:szCs w:val="20"/>
        </w:rPr>
        <w:t xml:space="preserve">Alzo Wij in overweging genomen hebben, dat het in het belang van de keuzevrijheid van ouders wenselijk is om de Wet kinderopvang zodanig te wijzigen dat het voor ouders kenbaar kan zijn wat het beleid van kindercentra is met betrekking tot het al dan niet toelaten van kinderen die niet deelnemen aan het </w:t>
      </w:r>
      <w:r w:rsidR="00877DE0">
        <w:rPr>
          <w:rFonts w:ascii="Times New Roman" w:hAnsi="Times New Roman"/>
          <w:sz w:val="24"/>
          <w:szCs w:val="20"/>
        </w:rPr>
        <w:t>R</w:t>
      </w:r>
      <w:r w:rsidRPr="00F37734" w:rsidR="00F37734">
        <w:rPr>
          <w:rFonts w:ascii="Times New Roman" w:hAnsi="Times New Roman"/>
          <w:sz w:val="24"/>
          <w:szCs w:val="20"/>
        </w:rPr>
        <w:t>ijksvaccinatieprogramma</w:t>
      </w:r>
      <w:r w:rsidR="00F37734">
        <w:rPr>
          <w:rFonts w:ascii="Times New Roman" w:hAnsi="Times New Roman"/>
          <w:sz w:val="24"/>
          <w:szCs w:val="20"/>
        </w:rPr>
        <w:t>;</w:t>
      </w:r>
    </w:p>
    <w:p w:rsidRPr="00F37734" w:rsidR="00F37734" w:rsidP="00F37734" w:rsidRDefault="00F37734">
      <w:pPr>
        <w:tabs>
          <w:tab w:val="left" w:pos="284"/>
          <w:tab w:val="left" w:pos="567"/>
          <w:tab w:val="left" w:pos="851"/>
        </w:tabs>
        <w:ind w:right="-2"/>
        <w:rPr>
          <w:rFonts w:ascii="Times New Roman" w:hAnsi="Times New Roman"/>
          <w:sz w:val="24"/>
          <w:szCs w:val="20"/>
        </w:rPr>
      </w:pPr>
      <w:r w:rsidRPr="00F37734">
        <w:rPr>
          <w:rFonts w:ascii="Times New Roman" w:hAnsi="Times New Roman"/>
          <w:sz w:val="24"/>
          <w:szCs w:val="20"/>
        </w:rPr>
        <w:t xml:space="preserve">     Zo is het, dat Wij, de Afdeling advisering van de Raad van State gehoord, en met gemeen overleg der Staten-Generaal, hebben goedgevonden en verstaan, gelijk Wij goedvinden en verstaan bij deze:</w:t>
      </w:r>
    </w:p>
    <w:p w:rsidRPr="00F37734" w:rsidR="00F37734" w:rsidP="00F37734" w:rsidRDefault="00F37734">
      <w:pPr>
        <w:tabs>
          <w:tab w:val="left" w:pos="284"/>
          <w:tab w:val="left" w:pos="567"/>
          <w:tab w:val="left" w:pos="851"/>
        </w:tabs>
        <w:ind w:right="-2"/>
        <w:rPr>
          <w:rFonts w:ascii="Times New Roman" w:hAnsi="Times New Roman"/>
          <w:sz w:val="24"/>
          <w:szCs w:val="20"/>
        </w:rPr>
      </w:pPr>
    </w:p>
    <w:p w:rsidRPr="00F37734" w:rsidR="00F37734" w:rsidP="00F37734" w:rsidRDefault="00F37734">
      <w:pPr>
        <w:tabs>
          <w:tab w:val="left" w:pos="284"/>
          <w:tab w:val="left" w:pos="567"/>
          <w:tab w:val="left" w:pos="851"/>
        </w:tabs>
        <w:ind w:right="-2"/>
        <w:rPr>
          <w:rFonts w:ascii="Times New Roman" w:hAnsi="Times New Roman"/>
          <w:sz w:val="24"/>
          <w:szCs w:val="20"/>
        </w:rPr>
      </w:pPr>
      <w:r w:rsidRPr="00F37734">
        <w:rPr>
          <w:rFonts w:ascii="Times New Roman" w:hAnsi="Times New Roman"/>
          <w:b/>
          <w:sz w:val="24"/>
          <w:szCs w:val="20"/>
        </w:rPr>
        <w:t>ARTIKEL I</w:t>
      </w:r>
    </w:p>
    <w:p w:rsidRPr="00F37734" w:rsidR="00F37734" w:rsidP="00F37734" w:rsidRDefault="00F37734">
      <w:pPr>
        <w:tabs>
          <w:tab w:val="left" w:pos="284"/>
          <w:tab w:val="left" w:pos="567"/>
          <w:tab w:val="left" w:pos="851"/>
        </w:tabs>
        <w:ind w:right="-2"/>
        <w:rPr>
          <w:rFonts w:ascii="Times New Roman" w:hAnsi="Times New Roman"/>
          <w:sz w:val="24"/>
          <w:szCs w:val="20"/>
        </w:rPr>
      </w:pPr>
    </w:p>
    <w:p w:rsidRPr="00F37734" w:rsidR="00F37734" w:rsidP="00F37734" w:rsidRDefault="00F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37734">
        <w:rPr>
          <w:rFonts w:ascii="Times New Roman" w:hAnsi="Times New Roman"/>
          <w:sz w:val="24"/>
          <w:szCs w:val="20"/>
        </w:rPr>
        <w:t>Na artikel 1.49 van de Wet kinderopvang wordt een artikel ingevoegd, luidende:</w:t>
      </w:r>
    </w:p>
    <w:p w:rsidRPr="00F37734" w:rsidR="00F37734" w:rsidP="00F37734" w:rsidRDefault="00F37734">
      <w:pPr>
        <w:tabs>
          <w:tab w:val="left" w:pos="284"/>
          <w:tab w:val="left" w:pos="567"/>
          <w:tab w:val="left" w:pos="851"/>
        </w:tabs>
        <w:ind w:right="-2"/>
        <w:rPr>
          <w:rFonts w:ascii="Times New Roman" w:hAnsi="Times New Roman"/>
          <w:sz w:val="24"/>
          <w:szCs w:val="20"/>
        </w:rPr>
      </w:pPr>
    </w:p>
    <w:p w:rsidRPr="00F37734" w:rsidR="00F37734" w:rsidP="00F37734" w:rsidRDefault="00F37734">
      <w:pPr>
        <w:tabs>
          <w:tab w:val="left" w:pos="284"/>
          <w:tab w:val="left" w:pos="567"/>
          <w:tab w:val="left" w:pos="851"/>
        </w:tabs>
        <w:ind w:right="-2"/>
        <w:rPr>
          <w:rFonts w:ascii="Times New Roman" w:hAnsi="Times New Roman"/>
          <w:b/>
          <w:sz w:val="24"/>
          <w:szCs w:val="20"/>
        </w:rPr>
      </w:pPr>
      <w:r w:rsidRPr="00F37734">
        <w:rPr>
          <w:rFonts w:ascii="Times New Roman" w:hAnsi="Times New Roman"/>
          <w:b/>
          <w:sz w:val="24"/>
          <w:szCs w:val="20"/>
        </w:rPr>
        <w:t>Artikel 1.49a</w:t>
      </w:r>
    </w:p>
    <w:p w:rsidRPr="00F37734" w:rsidR="00F37734" w:rsidP="00F37734" w:rsidRDefault="00F37734">
      <w:pPr>
        <w:tabs>
          <w:tab w:val="left" w:pos="284"/>
          <w:tab w:val="left" w:pos="567"/>
          <w:tab w:val="left" w:pos="851"/>
        </w:tabs>
        <w:ind w:right="-2"/>
        <w:rPr>
          <w:rFonts w:ascii="Times New Roman" w:hAnsi="Times New Roman"/>
          <w:sz w:val="24"/>
          <w:szCs w:val="20"/>
        </w:rPr>
      </w:pPr>
    </w:p>
    <w:p w:rsidRPr="00F37734" w:rsidR="00F37734" w:rsidP="00F37734" w:rsidRDefault="00F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37734">
        <w:rPr>
          <w:rFonts w:ascii="Times New Roman" w:hAnsi="Times New Roman"/>
          <w:sz w:val="24"/>
          <w:szCs w:val="20"/>
        </w:rPr>
        <w:t xml:space="preserve">1. De houder van een kindercentrum kan </w:t>
      </w:r>
      <w:r w:rsidR="00877DE0">
        <w:rPr>
          <w:rFonts w:ascii="Times New Roman" w:hAnsi="Times New Roman"/>
          <w:sz w:val="24"/>
          <w:szCs w:val="20"/>
        </w:rPr>
        <w:t xml:space="preserve">bepalen </w:t>
      </w:r>
      <w:bookmarkStart w:name="_Hlk522205549" w:id="1"/>
      <w:r w:rsidRPr="00F37734">
        <w:rPr>
          <w:rFonts w:ascii="Times New Roman" w:hAnsi="Times New Roman"/>
          <w:sz w:val="24"/>
          <w:szCs w:val="20"/>
        </w:rPr>
        <w:t xml:space="preserve">dat </w:t>
      </w:r>
      <w:bookmarkStart w:name="_Hlk522205466" w:id="2"/>
      <w:r w:rsidRPr="00F37734">
        <w:rPr>
          <w:rFonts w:ascii="Times New Roman" w:hAnsi="Times New Roman"/>
          <w:sz w:val="24"/>
          <w:szCs w:val="20"/>
        </w:rPr>
        <w:t>uitsluitend of nagenoeg uitsluitend personeel</w:t>
      </w:r>
      <w:r w:rsidR="00727EBA">
        <w:rPr>
          <w:rFonts w:ascii="Times New Roman" w:hAnsi="Times New Roman"/>
          <w:sz w:val="24"/>
          <w:szCs w:val="20"/>
        </w:rPr>
        <w:t xml:space="preserve"> </w:t>
      </w:r>
      <w:r w:rsidR="00BB0467">
        <w:rPr>
          <w:rFonts w:ascii="Times New Roman" w:hAnsi="Times New Roman"/>
          <w:sz w:val="24"/>
          <w:szCs w:val="20"/>
        </w:rPr>
        <w:t xml:space="preserve">in enigerlei vorm </w:t>
      </w:r>
      <w:r w:rsidR="00727EBA">
        <w:rPr>
          <w:rFonts w:ascii="Times New Roman" w:hAnsi="Times New Roman"/>
          <w:sz w:val="24"/>
          <w:szCs w:val="20"/>
        </w:rPr>
        <w:t>in dienst wordt genomen</w:t>
      </w:r>
      <w:r w:rsidRPr="00F37734">
        <w:rPr>
          <w:rFonts w:ascii="Times New Roman" w:hAnsi="Times New Roman"/>
          <w:sz w:val="24"/>
          <w:szCs w:val="20"/>
        </w:rPr>
        <w:t xml:space="preserve"> en kinderen worden toegelaten die aantoonbaar deelnemen aan het vaccinatieprogramma</w:t>
      </w:r>
      <w:bookmarkEnd w:id="1"/>
      <w:r w:rsidRPr="00F37734">
        <w:rPr>
          <w:rFonts w:ascii="Times New Roman" w:hAnsi="Times New Roman"/>
          <w:sz w:val="24"/>
          <w:szCs w:val="20"/>
        </w:rPr>
        <w:t xml:space="preserve">, </w:t>
      </w:r>
      <w:bookmarkEnd w:id="2"/>
      <w:r w:rsidR="00877DE0">
        <w:rPr>
          <w:rFonts w:ascii="Times New Roman" w:hAnsi="Times New Roman"/>
          <w:sz w:val="24"/>
          <w:szCs w:val="20"/>
        </w:rPr>
        <w:t>genoemd</w:t>
      </w:r>
      <w:r w:rsidRPr="00F37734">
        <w:rPr>
          <w:rFonts w:ascii="Times New Roman" w:hAnsi="Times New Roman"/>
          <w:sz w:val="24"/>
          <w:szCs w:val="20"/>
        </w:rPr>
        <w:t xml:space="preserve"> in artikel 6b</w:t>
      </w:r>
      <w:r w:rsidR="00877DE0">
        <w:rPr>
          <w:rFonts w:ascii="Times New Roman" w:hAnsi="Times New Roman"/>
          <w:sz w:val="24"/>
          <w:szCs w:val="20"/>
        </w:rPr>
        <w:t>, eerste lid,</w:t>
      </w:r>
      <w:r w:rsidRPr="00F37734">
        <w:rPr>
          <w:rFonts w:ascii="Times New Roman" w:hAnsi="Times New Roman"/>
          <w:sz w:val="24"/>
          <w:szCs w:val="20"/>
        </w:rPr>
        <w:t xml:space="preserve"> van de Wet publieke gezondheid</w:t>
      </w:r>
      <w:r w:rsidRPr="002C30F0" w:rsidR="002C30F0">
        <w:rPr>
          <w:rFonts w:ascii="Times New Roman" w:hAnsi="Times New Roman"/>
          <w:sz w:val="24"/>
          <w:szCs w:val="20"/>
        </w:rPr>
        <w:t>, voor zover medische redenen daaraan niet aantoonbaar in de weg staan</w:t>
      </w:r>
      <w:r w:rsidRPr="00F37734">
        <w:rPr>
          <w:rFonts w:ascii="Times New Roman" w:hAnsi="Times New Roman"/>
          <w:sz w:val="24"/>
          <w:szCs w:val="20"/>
        </w:rPr>
        <w:t xml:space="preserve">. </w:t>
      </w:r>
    </w:p>
    <w:p w:rsidR="00727EBA" w:rsidP="00F37734" w:rsidRDefault="00F37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37734">
        <w:rPr>
          <w:rFonts w:ascii="Times New Roman" w:hAnsi="Times New Roman"/>
          <w:sz w:val="24"/>
          <w:szCs w:val="20"/>
        </w:rPr>
        <w:t xml:space="preserve">2. Indien de houder </w:t>
      </w:r>
      <w:r w:rsidR="00727EBA">
        <w:rPr>
          <w:rFonts w:ascii="Times New Roman" w:hAnsi="Times New Roman"/>
          <w:sz w:val="24"/>
          <w:szCs w:val="20"/>
        </w:rPr>
        <w:t xml:space="preserve">van een kindercentrum </w:t>
      </w:r>
      <w:r w:rsidRPr="00F37734">
        <w:rPr>
          <w:rFonts w:ascii="Times New Roman" w:hAnsi="Times New Roman"/>
          <w:sz w:val="24"/>
          <w:szCs w:val="20"/>
        </w:rPr>
        <w:t xml:space="preserve">het eerste lid </w:t>
      </w:r>
      <w:r w:rsidR="00727EBA">
        <w:rPr>
          <w:rFonts w:ascii="Times New Roman" w:hAnsi="Times New Roman"/>
          <w:sz w:val="24"/>
          <w:szCs w:val="20"/>
        </w:rPr>
        <w:t xml:space="preserve">toepast, </w:t>
      </w:r>
      <w:r w:rsidRPr="00F37734">
        <w:rPr>
          <w:rFonts w:ascii="Times New Roman" w:hAnsi="Times New Roman"/>
          <w:sz w:val="24"/>
          <w:szCs w:val="20"/>
        </w:rPr>
        <w:t>doet hij daarvan, onder vermelding van de ingangsdatum, schriftelijk mededeling aan het college. Het college draagt zorg voor de verwerking van</w:t>
      </w:r>
      <w:r w:rsidR="00727EBA">
        <w:rPr>
          <w:rFonts w:ascii="Times New Roman" w:hAnsi="Times New Roman"/>
          <w:sz w:val="24"/>
          <w:szCs w:val="20"/>
        </w:rPr>
        <w:t xml:space="preserve"> de mededeling</w:t>
      </w:r>
      <w:r w:rsidRPr="00F37734">
        <w:rPr>
          <w:rFonts w:ascii="Times New Roman" w:hAnsi="Times New Roman"/>
          <w:sz w:val="24"/>
          <w:szCs w:val="20"/>
        </w:rPr>
        <w:t xml:space="preserve"> in het landelijk register kinderopvang.</w:t>
      </w:r>
    </w:p>
    <w:p w:rsidRPr="00F37734" w:rsidR="00BB0467" w:rsidP="00F37734" w:rsidRDefault="00BB04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B0467">
        <w:rPr>
          <w:rFonts w:ascii="Times New Roman" w:hAnsi="Times New Roman"/>
          <w:sz w:val="24"/>
          <w:szCs w:val="20"/>
        </w:rPr>
        <w:t>3. Voor zover handelen overeenkomstig het eerste lid het maken van indirect onderscheid op grond van godsdienst of levensovertuiging met zich meebrengt is dat gerechtvaardigd in de zin van artikel 2, eerste lid, van de Algemene wet gelijke behandeling.</w:t>
      </w:r>
    </w:p>
    <w:p w:rsidR="00F37734" w:rsidP="00F37734" w:rsidRDefault="00F37734">
      <w:pPr>
        <w:tabs>
          <w:tab w:val="left" w:pos="284"/>
          <w:tab w:val="left" w:pos="567"/>
          <w:tab w:val="left" w:pos="851"/>
        </w:tabs>
        <w:ind w:right="-2"/>
        <w:rPr>
          <w:rFonts w:ascii="Times New Roman" w:hAnsi="Times New Roman"/>
          <w:sz w:val="24"/>
          <w:szCs w:val="20"/>
        </w:rPr>
      </w:pPr>
    </w:p>
    <w:p w:rsidR="002C30F0" w:rsidP="00F37734" w:rsidRDefault="002C30F0">
      <w:pPr>
        <w:tabs>
          <w:tab w:val="left" w:pos="284"/>
          <w:tab w:val="left" w:pos="567"/>
          <w:tab w:val="left" w:pos="851"/>
        </w:tabs>
        <w:ind w:right="-2"/>
        <w:rPr>
          <w:rFonts w:ascii="Times New Roman" w:hAnsi="Times New Roman"/>
          <w:sz w:val="24"/>
          <w:szCs w:val="20"/>
        </w:rPr>
      </w:pPr>
    </w:p>
    <w:p w:rsidRPr="002C30F0" w:rsidR="002C30F0" w:rsidP="002C30F0" w:rsidRDefault="002C30F0">
      <w:pPr>
        <w:tabs>
          <w:tab w:val="left" w:pos="284"/>
          <w:tab w:val="left" w:pos="567"/>
          <w:tab w:val="left" w:pos="851"/>
        </w:tabs>
        <w:ind w:right="-2"/>
        <w:rPr>
          <w:rFonts w:ascii="Times New Roman" w:hAnsi="Times New Roman"/>
          <w:b/>
          <w:sz w:val="24"/>
          <w:szCs w:val="20"/>
        </w:rPr>
      </w:pPr>
      <w:r w:rsidRPr="002C30F0">
        <w:rPr>
          <w:rFonts w:ascii="Times New Roman" w:hAnsi="Times New Roman"/>
          <w:b/>
          <w:sz w:val="24"/>
          <w:szCs w:val="20"/>
        </w:rPr>
        <w:t>ARTIKEL IA</w:t>
      </w:r>
    </w:p>
    <w:p w:rsidRPr="002C30F0" w:rsidR="002C30F0" w:rsidP="002C30F0" w:rsidRDefault="002C30F0">
      <w:pPr>
        <w:tabs>
          <w:tab w:val="left" w:pos="284"/>
          <w:tab w:val="left" w:pos="567"/>
          <w:tab w:val="left" w:pos="851"/>
        </w:tabs>
        <w:ind w:right="-2"/>
        <w:rPr>
          <w:rFonts w:ascii="Times New Roman" w:hAnsi="Times New Roman"/>
          <w:sz w:val="24"/>
          <w:szCs w:val="20"/>
        </w:rPr>
      </w:pPr>
    </w:p>
    <w:p w:rsidR="002C30F0" w:rsidP="002C30F0" w:rsidRDefault="002C30F0">
      <w:pPr>
        <w:tabs>
          <w:tab w:val="left" w:pos="284"/>
          <w:tab w:val="left" w:pos="567"/>
          <w:tab w:val="left" w:pos="851"/>
        </w:tabs>
        <w:ind w:right="-2"/>
        <w:rPr>
          <w:rFonts w:ascii="Times New Roman" w:hAnsi="Times New Roman"/>
          <w:sz w:val="24"/>
          <w:szCs w:val="20"/>
        </w:rPr>
      </w:pPr>
      <w:r w:rsidRPr="002C30F0">
        <w:rPr>
          <w:rFonts w:ascii="Times New Roman" w:hAnsi="Times New Roman"/>
          <w:sz w:val="24"/>
          <w:szCs w:val="20"/>
        </w:rPr>
        <w:tab/>
        <w:t>Onze Minister van Sociale Zaken en Werkgelegenheid zendt binnen twee jaar na de inwerkingtreding van deze wet aan de Staten-Generaal een verslag over de doeltreffendheid en de effecten van deze wet in de praktijk.</w:t>
      </w:r>
    </w:p>
    <w:p w:rsidR="002C30F0" w:rsidP="00F37734" w:rsidRDefault="002C30F0">
      <w:pPr>
        <w:tabs>
          <w:tab w:val="left" w:pos="284"/>
          <w:tab w:val="left" w:pos="567"/>
          <w:tab w:val="left" w:pos="851"/>
        </w:tabs>
        <w:ind w:right="-2"/>
        <w:rPr>
          <w:rFonts w:ascii="Times New Roman" w:hAnsi="Times New Roman"/>
          <w:sz w:val="24"/>
          <w:szCs w:val="20"/>
        </w:rPr>
      </w:pPr>
    </w:p>
    <w:p w:rsidRPr="00F37734" w:rsidR="002C30F0" w:rsidP="00F37734" w:rsidRDefault="002C30F0">
      <w:pPr>
        <w:tabs>
          <w:tab w:val="left" w:pos="284"/>
          <w:tab w:val="left" w:pos="567"/>
          <w:tab w:val="left" w:pos="851"/>
        </w:tabs>
        <w:ind w:right="-2"/>
        <w:rPr>
          <w:rFonts w:ascii="Times New Roman" w:hAnsi="Times New Roman"/>
          <w:sz w:val="24"/>
          <w:szCs w:val="20"/>
        </w:rPr>
      </w:pPr>
    </w:p>
    <w:p w:rsidRPr="00F37734" w:rsidR="00F37734" w:rsidP="00F37734" w:rsidRDefault="00F37734">
      <w:pPr>
        <w:tabs>
          <w:tab w:val="left" w:pos="284"/>
          <w:tab w:val="left" w:pos="567"/>
          <w:tab w:val="left" w:pos="851"/>
        </w:tabs>
        <w:ind w:right="-2"/>
        <w:rPr>
          <w:rFonts w:ascii="Times New Roman" w:hAnsi="Times New Roman"/>
          <w:b/>
          <w:sz w:val="24"/>
          <w:szCs w:val="20"/>
        </w:rPr>
      </w:pPr>
      <w:r w:rsidRPr="00F37734">
        <w:rPr>
          <w:rFonts w:ascii="Times New Roman" w:hAnsi="Times New Roman"/>
          <w:b/>
          <w:sz w:val="24"/>
          <w:szCs w:val="20"/>
        </w:rPr>
        <w:t>ARTIKEL II</w:t>
      </w:r>
    </w:p>
    <w:p w:rsidRPr="00F37734" w:rsidR="00F37734" w:rsidP="00F37734" w:rsidRDefault="00F37734">
      <w:pPr>
        <w:tabs>
          <w:tab w:val="left" w:pos="284"/>
          <w:tab w:val="left" w:pos="567"/>
          <w:tab w:val="left" w:pos="851"/>
        </w:tabs>
        <w:ind w:right="-2"/>
        <w:rPr>
          <w:rFonts w:ascii="Times New Roman" w:hAnsi="Times New Roman"/>
          <w:sz w:val="24"/>
          <w:szCs w:val="20"/>
        </w:rPr>
      </w:pPr>
    </w:p>
    <w:p w:rsidRPr="00F37734" w:rsidR="00F37734" w:rsidP="00F37734" w:rsidRDefault="00F37734">
      <w:pPr>
        <w:tabs>
          <w:tab w:val="left" w:pos="284"/>
          <w:tab w:val="left" w:pos="567"/>
          <w:tab w:val="left" w:pos="851"/>
        </w:tabs>
        <w:ind w:right="-2"/>
        <w:rPr>
          <w:rFonts w:ascii="Times New Roman" w:hAnsi="Times New Roman"/>
          <w:sz w:val="24"/>
          <w:szCs w:val="20"/>
        </w:rPr>
      </w:pPr>
      <w:bookmarkStart w:name="_Hlk522800113" w:id="3"/>
      <w:r>
        <w:rPr>
          <w:rFonts w:ascii="Times New Roman" w:hAnsi="Times New Roman"/>
          <w:sz w:val="24"/>
          <w:szCs w:val="20"/>
        </w:rPr>
        <w:tab/>
      </w:r>
      <w:r w:rsidRPr="00F37734">
        <w:rPr>
          <w:rFonts w:ascii="Times New Roman" w:hAnsi="Times New Roman"/>
          <w:sz w:val="24"/>
          <w:szCs w:val="20"/>
        </w:rPr>
        <w:t>Deze wet treedt in werking op een bij koninklijk besluit te bepalen tijdstip.</w:t>
      </w:r>
    </w:p>
    <w:bookmarkEnd w:id="3"/>
    <w:p w:rsidR="00F37734" w:rsidP="00F37734" w:rsidRDefault="00F37734">
      <w:pPr>
        <w:tabs>
          <w:tab w:val="left" w:pos="284"/>
          <w:tab w:val="left" w:pos="567"/>
          <w:tab w:val="left" w:pos="851"/>
        </w:tabs>
        <w:ind w:right="-2"/>
        <w:rPr>
          <w:rFonts w:ascii="Times New Roman" w:hAnsi="Times New Roman"/>
          <w:sz w:val="24"/>
          <w:szCs w:val="20"/>
        </w:rPr>
      </w:pPr>
    </w:p>
    <w:p w:rsidR="00F37734" w:rsidP="00F37734" w:rsidRDefault="00F37734">
      <w:pPr>
        <w:tabs>
          <w:tab w:val="left" w:pos="284"/>
          <w:tab w:val="left" w:pos="567"/>
          <w:tab w:val="left" w:pos="851"/>
        </w:tabs>
        <w:ind w:right="-2"/>
        <w:rPr>
          <w:rFonts w:ascii="Times New Roman" w:hAnsi="Times New Roman"/>
          <w:sz w:val="24"/>
          <w:szCs w:val="20"/>
        </w:rPr>
      </w:pPr>
    </w:p>
    <w:p w:rsidR="00D45A16" w:rsidP="00F37734" w:rsidRDefault="00D45A16">
      <w:pPr>
        <w:tabs>
          <w:tab w:val="left" w:pos="284"/>
          <w:tab w:val="left" w:pos="567"/>
          <w:tab w:val="left" w:pos="851"/>
        </w:tabs>
        <w:ind w:right="-2"/>
        <w:rPr>
          <w:rFonts w:ascii="Times New Roman" w:hAnsi="Times New Roman"/>
          <w:sz w:val="24"/>
          <w:szCs w:val="20"/>
        </w:rPr>
      </w:pPr>
    </w:p>
    <w:p w:rsidR="00D45A16" w:rsidP="00F37734" w:rsidRDefault="00D45A16">
      <w:pPr>
        <w:tabs>
          <w:tab w:val="left" w:pos="284"/>
          <w:tab w:val="left" w:pos="567"/>
          <w:tab w:val="left" w:pos="851"/>
        </w:tabs>
        <w:ind w:right="-2"/>
        <w:rPr>
          <w:rFonts w:ascii="Times New Roman" w:hAnsi="Times New Roman"/>
          <w:sz w:val="24"/>
          <w:szCs w:val="20"/>
        </w:rPr>
      </w:pPr>
    </w:p>
    <w:p w:rsidR="00D45A16" w:rsidP="00F37734" w:rsidRDefault="00D45A16">
      <w:pPr>
        <w:tabs>
          <w:tab w:val="left" w:pos="284"/>
          <w:tab w:val="left" w:pos="567"/>
          <w:tab w:val="left" w:pos="851"/>
        </w:tabs>
        <w:ind w:right="-2"/>
        <w:rPr>
          <w:rFonts w:ascii="Times New Roman" w:hAnsi="Times New Roman"/>
          <w:sz w:val="24"/>
          <w:szCs w:val="20"/>
        </w:rPr>
      </w:pPr>
    </w:p>
    <w:p w:rsidR="00D45A16" w:rsidP="00F37734" w:rsidRDefault="00D45A16">
      <w:pPr>
        <w:tabs>
          <w:tab w:val="left" w:pos="284"/>
          <w:tab w:val="left" w:pos="567"/>
          <w:tab w:val="left" w:pos="851"/>
        </w:tabs>
        <w:ind w:right="-2"/>
        <w:rPr>
          <w:rFonts w:ascii="Times New Roman" w:hAnsi="Times New Roman"/>
          <w:sz w:val="24"/>
          <w:szCs w:val="20"/>
        </w:rPr>
      </w:pPr>
    </w:p>
    <w:p w:rsidR="00D45A16" w:rsidP="00F37734" w:rsidRDefault="00D45A16">
      <w:pPr>
        <w:tabs>
          <w:tab w:val="left" w:pos="284"/>
          <w:tab w:val="left" w:pos="567"/>
          <w:tab w:val="left" w:pos="851"/>
        </w:tabs>
        <w:ind w:right="-2"/>
        <w:rPr>
          <w:rFonts w:ascii="Times New Roman" w:hAnsi="Times New Roman"/>
          <w:sz w:val="24"/>
          <w:szCs w:val="20"/>
        </w:rPr>
      </w:pPr>
    </w:p>
    <w:p w:rsidR="00D45A16" w:rsidP="00F37734" w:rsidRDefault="00D45A16">
      <w:pPr>
        <w:tabs>
          <w:tab w:val="left" w:pos="284"/>
          <w:tab w:val="left" w:pos="567"/>
          <w:tab w:val="left" w:pos="851"/>
        </w:tabs>
        <w:ind w:right="-2"/>
        <w:rPr>
          <w:rFonts w:ascii="Times New Roman" w:hAnsi="Times New Roman"/>
          <w:sz w:val="24"/>
          <w:szCs w:val="20"/>
        </w:rPr>
      </w:pPr>
    </w:p>
    <w:p w:rsidRPr="00F37734" w:rsidR="00D45A16" w:rsidP="00F37734" w:rsidRDefault="00D45A16">
      <w:pPr>
        <w:tabs>
          <w:tab w:val="left" w:pos="284"/>
          <w:tab w:val="left" w:pos="567"/>
          <w:tab w:val="left" w:pos="851"/>
        </w:tabs>
        <w:ind w:right="-2"/>
        <w:rPr>
          <w:rFonts w:ascii="Times New Roman" w:hAnsi="Times New Roman"/>
          <w:sz w:val="24"/>
          <w:szCs w:val="20"/>
        </w:rPr>
      </w:pPr>
    </w:p>
    <w:p w:rsidRPr="00F37734" w:rsidR="00F37734" w:rsidP="00F37734" w:rsidRDefault="00F37734">
      <w:pPr>
        <w:tabs>
          <w:tab w:val="left" w:pos="284"/>
          <w:tab w:val="left" w:pos="567"/>
          <w:tab w:val="left" w:pos="851"/>
        </w:tabs>
        <w:ind w:right="-2"/>
        <w:rPr>
          <w:rFonts w:ascii="Times New Roman" w:hAnsi="Times New Roman"/>
          <w:sz w:val="24"/>
          <w:szCs w:val="20"/>
        </w:rPr>
      </w:pPr>
      <w:r w:rsidRPr="00F37734">
        <w:rPr>
          <w:rFonts w:ascii="Times New Roman" w:hAnsi="Times New Roman"/>
          <w:sz w:val="24"/>
          <w:szCs w:val="20"/>
        </w:rPr>
        <w:tab/>
        <w:t>Lasten en bevelen dat deze in het Staatsblad zal worden geplaatst en dat alle ministeries, autoriteiten, colleges, en ambtenaren die zulks aangaat, aan de nauwkeurige uitvoering de hand zullen houden.</w:t>
      </w:r>
    </w:p>
    <w:p w:rsidRPr="00F37734" w:rsidR="00F37734" w:rsidP="00F37734" w:rsidRDefault="00F37734">
      <w:pPr>
        <w:tabs>
          <w:tab w:val="left" w:pos="284"/>
          <w:tab w:val="left" w:pos="567"/>
          <w:tab w:val="left" w:pos="851"/>
        </w:tabs>
        <w:ind w:right="-2"/>
        <w:rPr>
          <w:rFonts w:ascii="Times New Roman" w:hAnsi="Times New Roman"/>
          <w:sz w:val="24"/>
          <w:szCs w:val="20"/>
        </w:rPr>
      </w:pPr>
    </w:p>
    <w:p w:rsidRPr="00F37734" w:rsidR="00F37734" w:rsidP="00F37734" w:rsidRDefault="00F37734">
      <w:pPr>
        <w:tabs>
          <w:tab w:val="left" w:pos="284"/>
          <w:tab w:val="left" w:pos="567"/>
          <w:tab w:val="left" w:pos="851"/>
        </w:tabs>
        <w:ind w:right="1848"/>
        <w:rPr>
          <w:rFonts w:ascii="Times New Roman" w:hAnsi="Times New Roman"/>
          <w:sz w:val="24"/>
          <w:szCs w:val="20"/>
        </w:rPr>
      </w:pPr>
      <w:r w:rsidRPr="00F37734">
        <w:rPr>
          <w:rFonts w:ascii="Times New Roman" w:hAnsi="Times New Roman"/>
          <w:sz w:val="24"/>
          <w:szCs w:val="20"/>
        </w:rPr>
        <w:t>Gegeven</w:t>
      </w:r>
    </w:p>
    <w:p w:rsidRPr="00F37734" w:rsidR="00F37734" w:rsidP="00F37734" w:rsidRDefault="00F37734">
      <w:pPr>
        <w:tabs>
          <w:tab w:val="left" w:pos="284"/>
          <w:tab w:val="left" w:pos="567"/>
          <w:tab w:val="left" w:pos="851"/>
        </w:tabs>
        <w:ind w:right="1848"/>
        <w:rPr>
          <w:rFonts w:ascii="Times New Roman" w:hAnsi="Times New Roman"/>
          <w:sz w:val="24"/>
          <w:szCs w:val="20"/>
        </w:rPr>
      </w:pPr>
    </w:p>
    <w:p w:rsidRPr="00F37734"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00F37734" w:rsidP="00F37734" w:rsidRDefault="00F37734">
      <w:pPr>
        <w:tabs>
          <w:tab w:val="left" w:pos="284"/>
          <w:tab w:val="left" w:pos="567"/>
          <w:tab w:val="left" w:pos="851"/>
        </w:tabs>
        <w:ind w:right="1848"/>
        <w:rPr>
          <w:rFonts w:ascii="Times New Roman" w:hAnsi="Times New Roman"/>
          <w:sz w:val="24"/>
          <w:szCs w:val="20"/>
        </w:rPr>
      </w:pPr>
    </w:p>
    <w:p w:rsidRPr="002168F4" w:rsidR="00F37734" w:rsidP="00F37734" w:rsidRDefault="00F37734">
      <w:pPr>
        <w:tabs>
          <w:tab w:val="left" w:pos="284"/>
          <w:tab w:val="left" w:pos="567"/>
          <w:tab w:val="left" w:pos="851"/>
        </w:tabs>
        <w:ind w:right="1848"/>
        <w:rPr>
          <w:rFonts w:ascii="Times New Roman" w:hAnsi="Times New Roman"/>
          <w:sz w:val="24"/>
          <w:szCs w:val="20"/>
        </w:rPr>
      </w:pPr>
      <w:r w:rsidRPr="00F37734">
        <w:rPr>
          <w:rFonts w:ascii="Times New Roman" w:hAnsi="Times New Roman"/>
          <w:sz w:val="24"/>
          <w:szCs w:val="20"/>
        </w:rPr>
        <w:t xml:space="preserve">De </w:t>
      </w:r>
      <w:r w:rsidR="006B2715">
        <w:rPr>
          <w:rFonts w:ascii="Times New Roman" w:hAnsi="Times New Roman"/>
          <w:sz w:val="24"/>
          <w:szCs w:val="20"/>
        </w:rPr>
        <w:t>Staatssecretaris</w:t>
      </w:r>
      <w:r w:rsidRPr="00F37734">
        <w:rPr>
          <w:rFonts w:ascii="Times New Roman" w:hAnsi="Times New Roman"/>
          <w:sz w:val="24"/>
          <w:szCs w:val="20"/>
        </w:rPr>
        <w:t xml:space="preserve"> van Sociale Zaken en Werkgelegenheid,</w:t>
      </w:r>
    </w:p>
    <w:sectPr w:rsidRPr="002168F4" w:rsidR="00F37734"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AF0" w:rsidRDefault="00881AF0">
      <w:pPr>
        <w:spacing w:line="20" w:lineRule="exact"/>
      </w:pPr>
    </w:p>
  </w:endnote>
  <w:endnote w:type="continuationSeparator" w:id="0">
    <w:p w:rsidR="00881AF0" w:rsidRDefault="00881AF0">
      <w:pPr>
        <w:pStyle w:val="Amendement"/>
      </w:pPr>
      <w:r>
        <w:rPr>
          <w:b w:val="0"/>
          <w:bCs w:val="0"/>
        </w:rPr>
        <w:t xml:space="preserve"> </w:t>
      </w:r>
    </w:p>
  </w:endnote>
  <w:endnote w:type="continuationNotice" w:id="1">
    <w:p w:rsidR="00881AF0" w:rsidRDefault="00881AF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C30F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AF0" w:rsidRDefault="00881AF0">
      <w:pPr>
        <w:pStyle w:val="Amendement"/>
      </w:pPr>
      <w:r>
        <w:rPr>
          <w:b w:val="0"/>
          <w:bCs w:val="0"/>
        </w:rPr>
        <w:separator/>
      </w:r>
    </w:p>
  </w:footnote>
  <w:footnote w:type="continuationSeparator" w:id="0">
    <w:p w:rsidR="00881AF0" w:rsidRDefault="00881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F0"/>
    <w:rsid w:val="00012DBE"/>
    <w:rsid w:val="000A1D81"/>
    <w:rsid w:val="00111ED3"/>
    <w:rsid w:val="001B22C5"/>
    <w:rsid w:val="001C190E"/>
    <w:rsid w:val="002168F4"/>
    <w:rsid w:val="00244A60"/>
    <w:rsid w:val="002A727C"/>
    <w:rsid w:val="002C30F0"/>
    <w:rsid w:val="00381F22"/>
    <w:rsid w:val="003A674B"/>
    <w:rsid w:val="0044335F"/>
    <w:rsid w:val="004B1E5B"/>
    <w:rsid w:val="004B3255"/>
    <w:rsid w:val="005D2707"/>
    <w:rsid w:val="00606255"/>
    <w:rsid w:val="006B2715"/>
    <w:rsid w:val="006B607A"/>
    <w:rsid w:val="0070134D"/>
    <w:rsid w:val="00727EBA"/>
    <w:rsid w:val="007D451C"/>
    <w:rsid w:val="00826224"/>
    <w:rsid w:val="00877DE0"/>
    <w:rsid w:val="00881AF0"/>
    <w:rsid w:val="00930A23"/>
    <w:rsid w:val="009C7354"/>
    <w:rsid w:val="009E6D7F"/>
    <w:rsid w:val="00A11E73"/>
    <w:rsid w:val="00A2521E"/>
    <w:rsid w:val="00AC64D3"/>
    <w:rsid w:val="00AE436A"/>
    <w:rsid w:val="00BB0467"/>
    <w:rsid w:val="00C135B1"/>
    <w:rsid w:val="00C92DF8"/>
    <w:rsid w:val="00CB3297"/>
    <w:rsid w:val="00CB3578"/>
    <w:rsid w:val="00D20AFA"/>
    <w:rsid w:val="00D45A16"/>
    <w:rsid w:val="00D55648"/>
    <w:rsid w:val="00D94074"/>
    <w:rsid w:val="00E16443"/>
    <w:rsid w:val="00E36EE9"/>
    <w:rsid w:val="00F13442"/>
    <w:rsid w:val="00F37734"/>
    <w:rsid w:val="00F76F3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20A1F"/>
  <w15:docId w15:val="{66A3E282-526E-46D2-B016-B9007B1B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CB3297"/>
    <w:rPr>
      <w:sz w:val="16"/>
      <w:szCs w:val="16"/>
    </w:rPr>
  </w:style>
  <w:style w:type="paragraph" w:styleId="Tekstopmerking">
    <w:name w:val="annotation text"/>
    <w:basedOn w:val="Standaard"/>
    <w:link w:val="TekstopmerkingChar"/>
    <w:rsid w:val="00CB3297"/>
    <w:rPr>
      <w:szCs w:val="20"/>
    </w:rPr>
  </w:style>
  <w:style w:type="character" w:customStyle="1" w:styleId="TekstopmerkingChar">
    <w:name w:val="Tekst opmerking Char"/>
    <w:basedOn w:val="Standaardalinea-lettertype"/>
    <w:link w:val="Tekstopmerking"/>
    <w:rsid w:val="00CB3297"/>
    <w:rPr>
      <w:rFonts w:ascii="Verdana" w:hAnsi="Verdana"/>
    </w:rPr>
  </w:style>
  <w:style w:type="paragraph" w:styleId="Onderwerpvanopmerking">
    <w:name w:val="annotation subject"/>
    <w:basedOn w:val="Tekstopmerking"/>
    <w:next w:val="Tekstopmerking"/>
    <w:link w:val="OnderwerpvanopmerkingChar"/>
    <w:rsid w:val="00CB3297"/>
    <w:rPr>
      <w:b/>
      <w:bCs/>
    </w:rPr>
  </w:style>
  <w:style w:type="character" w:customStyle="1" w:styleId="OnderwerpvanopmerkingChar">
    <w:name w:val="Onderwerp van opmerking Char"/>
    <w:basedOn w:val="TekstopmerkingChar"/>
    <w:link w:val="Onderwerpvanopmerking"/>
    <w:rsid w:val="00CB3297"/>
    <w:rPr>
      <w:rFonts w:ascii="Verdana" w:hAnsi="Verdana"/>
      <w:b/>
      <w:bCs/>
    </w:rPr>
  </w:style>
  <w:style w:type="paragraph" w:styleId="Ballontekst">
    <w:name w:val="Balloon Text"/>
    <w:basedOn w:val="Standaard"/>
    <w:link w:val="BallontekstChar"/>
    <w:rsid w:val="00CB3297"/>
    <w:rPr>
      <w:rFonts w:ascii="Tahoma" w:hAnsi="Tahoma" w:cs="Tahoma"/>
      <w:sz w:val="16"/>
      <w:szCs w:val="16"/>
    </w:rPr>
  </w:style>
  <w:style w:type="character" w:customStyle="1" w:styleId="BallontekstChar">
    <w:name w:val="Ballontekst Char"/>
    <w:basedOn w:val="Standaardalinea-lettertype"/>
    <w:link w:val="Ballontekst"/>
    <w:rsid w:val="00CB32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405</ap:Words>
  <ap:Characters>2232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2019-07-19T12:23:00.0000000Z</dcterms:created>
  <dcterms:modified xsi:type="dcterms:W3CDTF">2020-02-10T15:02:00.0000000Z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0x0101005A8741316968BB49B5A6730628DCEE22</vt:lpwstr>
  </property>
</Properties>
</file>