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D30" w:rsidRDefault="00722D30"/>
    <w:p w:rsidRPr="00922169" w:rsidR="008E6652" w:rsidP="008E6652" w:rsidRDefault="008E6652"/>
    <w:p w:rsidRPr="00922169" w:rsidR="008E6652" w:rsidP="008E6652" w:rsidRDefault="008E6652">
      <w:pPr>
        <w:pStyle w:val="Default"/>
        <w:spacing w:line="276" w:lineRule="auto"/>
        <w:rPr>
          <w:sz w:val="18"/>
          <w:szCs w:val="18"/>
        </w:rPr>
      </w:pPr>
      <w:r w:rsidRPr="00922169">
        <w:rPr>
          <w:sz w:val="18"/>
          <w:szCs w:val="18"/>
        </w:rPr>
        <w:t xml:space="preserve">Geachte voorzitter, </w:t>
      </w:r>
    </w:p>
    <w:p w:rsidRPr="00922169" w:rsidR="008E6652" w:rsidP="008E6652" w:rsidRDefault="008E6652">
      <w:pPr>
        <w:pStyle w:val="Default"/>
        <w:spacing w:line="276" w:lineRule="auto"/>
        <w:rPr>
          <w:sz w:val="18"/>
          <w:szCs w:val="18"/>
        </w:rPr>
      </w:pPr>
    </w:p>
    <w:p w:rsidRPr="00922169" w:rsidR="008E6652" w:rsidP="008E6652" w:rsidRDefault="008E6652">
      <w:pPr>
        <w:spacing w:line="240" w:lineRule="auto"/>
        <w:rPr>
          <w:color w:val="auto"/>
        </w:rPr>
      </w:pPr>
      <w:r w:rsidRPr="00922169">
        <w:t xml:space="preserve">Hierbij </w:t>
      </w:r>
      <w:r>
        <w:t xml:space="preserve">ontvangt u de antwoorden op de </w:t>
      </w:r>
      <w:r w:rsidRPr="00922169">
        <w:t xml:space="preserve">vragen van het lid </w:t>
      </w:r>
      <w:proofErr w:type="spellStart"/>
      <w:r w:rsidRPr="00922169">
        <w:t>Alkaya</w:t>
      </w:r>
      <w:proofErr w:type="spellEnd"/>
      <w:r w:rsidRPr="00922169">
        <w:t xml:space="preserve"> (SP) over ‘een mogelijk op handen zijnde fusie tussen ING en Commerzbank’ (</w:t>
      </w:r>
      <w:r w:rsidRPr="00922169">
        <w:rPr>
          <w:color w:val="auto"/>
        </w:rPr>
        <w:t>2019Z11596)</w:t>
      </w:r>
      <w:r w:rsidRPr="00922169">
        <w:t xml:space="preserve">. </w:t>
      </w:r>
    </w:p>
    <w:p w:rsidRPr="00922169" w:rsidR="008E6652" w:rsidP="008E6652" w:rsidRDefault="008E6652">
      <w:pPr>
        <w:pStyle w:val="Default"/>
        <w:spacing w:line="276" w:lineRule="auto"/>
        <w:rPr>
          <w:sz w:val="18"/>
          <w:szCs w:val="18"/>
        </w:rPr>
      </w:pPr>
    </w:p>
    <w:p w:rsidRPr="00922169" w:rsidR="008E6652" w:rsidP="008E6652" w:rsidRDefault="008E6652">
      <w:pPr>
        <w:pStyle w:val="Default"/>
        <w:spacing w:line="276" w:lineRule="auto"/>
        <w:rPr>
          <w:sz w:val="18"/>
          <w:szCs w:val="18"/>
        </w:rPr>
      </w:pPr>
      <w:r w:rsidRPr="00922169">
        <w:rPr>
          <w:sz w:val="18"/>
          <w:szCs w:val="18"/>
        </w:rPr>
        <w:t xml:space="preserve">Hoogachtend, </w:t>
      </w:r>
    </w:p>
    <w:p w:rsidRPr="00922169" w:rsidR="008E6652" w:rsidP="008E6652" w:rsidRDefault="008E6652">
      <w:pPr>
        <w:pStyle w:val="Default"/>
        <w:spacing w:line="276" w:lineRule="auto"/>
        <w:rPr>
          <w:sz w:val="18"/>
          <w:szCs w:val="18"/>
        </w:rPr>
      </w:pPr>
      <w:r w:rsidRPr="00922169">
        <w:rPr>
          <w:sz w:val="18"/>
          <w:szCs w:val="18"/>
        </w:rPr>
        <w:t xml:space="preserve">de minister van Financiën, </w:t>
      </w:r>
    </w:p>
    <w:p w:rsidRPr="00922169" w:rsidR="008E6652" w:rsidP="008E6652" w:rsidRDefault="008E6652">
      <w:pPr>
        <w:spacing w:line="276" w:lineRule="auto"/>
      </w:pPr>
    </w:p>
    <w:p w:rsidRPr="00922169" w:rsidR="008E6652" w:rsidP="008E6652" w:rsidRDefault="008E6652">
      <w:pPr>
        <w:spacing w:line="276" w:lineRule="auto"/>
      </w:pPr>
    </w:p>
    <w:p w:rsidRPr="00922169" w:rsidR="008E6652" w:rsidP="008E6652" w:rsidRDefault="008E6652">
      <w:pPr>
        <w:spacing w:line="276" w:lineRule="auto"/>
      </w:pPr>
    </w:p>
    <w:p w:rsidRPr="00922169" w:rsidR="008E6652" w:rsidP="008E6652" w:rsidRDefault="008E6652">
      <w:pPr>
        <w:spacing w:line="276" w:lineRule="auto"/>
      </w:pPr>
    </w:p>
    <w:p w:rsidRPr="00922169" w:rsidR="008E6652" w:rsidP="008E6652" w:rsidRDefault="008E6652">
      <w:pPr>
        <w:spacing w:line="276" w:lineRule="auto"/>
      </w:pPr>
      <w:r w:rsidRPr="00922169">
        <w:t>W.B. Hoekstra</w:t>
      </w:r>
    </w:p>
    <w:p w:rsidR="008E6652" w:rsidRDefault="008E6652"/>
    <w:sectPr w:rsidR="008E66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948" w:right="2834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A4C" w:rsidRDefault="008E6652">
      <w:pPr>
        <w:spacing w:line="240" w:lineRule="auto"/>
      </w:pPr>
      <w:r>
        <w:separator/>
      </w:r>
    </w:p>
  </w:endnote>
  <w:endnote w:type="continuationSeparator" w:id="0">
    <w:p w:rsidR="00886A4C" w:rsidRDefault="008E66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652" w:rsidRDefault="008E665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D30" w:rsidRDefault="00722D3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D30" w:rsidRDefault="00722D3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A4C" w:rsidRDefault="008E6652">
      <w:pPr>
        <w:spacing w:line="240" w:lineRule="auto"/>
      </w:pPr>
      <w:r>
        <w:separator/>
      </w:r>
    </w:p>
  </w:footnote>
  <w:footnote w:type="continuationSeparator" w:id="0">
    <w:p w:rsidR="00886A4C" w:rsidRDefault="008E66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652" w:rsidRDefault="008E665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D30" w:rsidRDefault="008E6652">
    <w:r>
      <w:rPr>
        <w:noProof/>
      </w:rPr>
      <mc:AlternateContent>
        <mc:Choice Requires="wps">
          <w:drawing>
            <wp:anchor distT="0" distB="0" distL="0" distR="0" simplePos="1" relativeHeight="251652096" behindDoc="0" locked="1" layoutInCell="1" allowOverlap="1">
              <wp:simplePos x="5921375" y="1936750"/>
              <wp:positionH relativeFrom="page">
                <wp:posOffset>5921375</wp:posOffset>
              </wp:positionH>
              <wp:positionV relativeFrom="page">
                <wp:posOffset>1936750</wp:posOffset>
              </wp:positionV>
              <wp:extent cx="1259840" cy="8009890"/>
              <wp:effectExtent l="0" t="0" r="0" b="0"/>
              <wp:wrapNone/>
              <wp:docPr id="11" name="Colofon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22D30" w:rsidRDefault="008E6652">
                          <w:pPr>
                            <w:pStyle w:val="StandaardReferentiegegevensKop"/>
                          </w:pPr>
                          <w:r>
                            <w:t>Directie Financiële Markten</w:t>
                          </w:r>
                        </w:p>
                        <w:p w:rsidR="00722D30" w:rsidRDefault="00722D30">
                          <w:pPr>
                            <w:pStyle w:val="WitregelW2"/>
                          </w:pPr>
                        </w:p>
                        <w:p w:rsidR="00722D30" w:rsidRDefault="008E6652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:rsidR="00722D30" w:rsidRDefault="003D722A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2019-0000095334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olofon vervolgpagina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" filled="f" stroked="f">
              <v:textbox inset="0,0,0,0">
                <w:txbxContent>
                  <w:p w:rsidR="00722D30" w:rsidRDefault="008E6652">
                    <w:pPr>
                      <w:pStyle w:val="StandaardReferentiegegevensKop"/>
                    </w:pPr>
                    <w:r>
                      <w:t>Directie Financiële Markten</w:t>
                    </w:r>
                  </w:p>
                  <w:p w:rsidR="00722D30" w:rsidRDefault="00722D30">
                    <w:pPr>
                      <w:pStyle w:val="WitregelW2"/>
                    </w:pPr>
                  </w:p>
                  <w:p w:rsidR="00722D30" w:rsidRDefault="008E6652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:rsidR="00722D30" w:rsidRDefault="003D722A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2019-0000095334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120" behindDoc="0" locked="1" layoutInCell="1" allowOverlap="1">
              <wp:simplePos x="5921375" y="1022350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12" name="Paginanummer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22D30" w:rsidRDefault="008E6652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D0081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3D722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Paginanummer vervolgpagina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" filled="f" stroked="f">
              <v:textbox inset="0,0,0,0">
                <w:txbxContent>
                  <w:p w:rsidR="00722D30" w:rsidRDefault="008E6652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AD0081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3D722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>
              <wp:simplePos x="1007744" y="10197465"/>
              <wp:positionH relativeFrom="page">
                <wp:posOffset>1007744</wp:posOffset>
              </wp:positionH>
              <wp:positionV relativeFrom="page">
                <wp:posOffset>10197465</wp:posOffset>
              </wp:positionV>
              <wp:extent cx="1799589" cy="161925"/>
              <wp:effectExtent l="0" t="0" r="0" b="0"/>
              <wp:wrapNone/>
              <wp:docPr id="13" name="Rubricering voettekst p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22D30" w:rsidRDefault="008E6652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Rubricering voettekst p2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" filled="f" stroked="f">
              <v:textbox inset="0,0,0,0">
                <w:txbxContent>
                  <w:p w:rsidR="00722D30" w:rsidRDefault="008E6652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D30" w:rsidRDefault="008E6652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336675"/>
              <wp:effectExtent l="0" t="0" r="0" b="0"/>
              <wp:wrapNone/>
              <wp:docPr id="1" name="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22D30" w:rsidRDefault="008E665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2" name="Woordmerk_MinFi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ordmerk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" filled="f" stroked="f">
              <v:textbox inset="0,0,0,0">
                <w:txbxContent>
                  <w:p w:rsidR="00722D30" w:rsidRDefault="008E665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2" name="Woordmerk_MinFi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Woordmerk_MinFin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336675"/>
              <wp:effectExtent l="0" t="0" r="0" b="0"/>
              <wp:wrapNone/>
              <wp:docPr id="3" name="Logo_MinFi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86A4C" w:rsidRDefault="00886A4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Logo_MinFin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" filled="f" stroked="f">
              <v:textbox inset="0,0,0,0">
                <w:txbxContent>
                  <w:p w:rsidR="00886A4C" w:rsidRDefault="00886A4C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>
              <wp:simplePos x="0" y="0"/>
              <wp:positionH relativeFrom="page">
                <wp:posOffset>5930900</wp:posOffset>
              </wp:positionH>
              <wp:positionV relativeFrom="page">
                <wp:posOffset>1961514</wp:posOffset>
              </wp:positionV>
              <wp:extent cx="1228090" cy="3285490"/>
              <wp:effectExtent l="0" t="0" r="0" b="0"/>
              <wp:wrapNone/>
              <wp:docPr id="4" name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22D30" w:rsidRDefault="008E6652">
                          <w:pPr>
                            <w:pStyle w:val="StandaardReferentiegegevensKop"/>
                          </w:pPr>
                          <w:r>
                            <w:t>Directie Financiële Markten</w:t>
                          </w:r>
                        </w:p>
                        <w:p w:rsidR="00722D30" w:rsidRDefault="00722D30">
                          <w:pPr>
                            <w:pStyle w:val="WitregelW1"/>
                          </w:pPr>
                        </w:p>
                        <w:p w:rsidR="00722D30" w:rsidRDefault="008E6652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:rsidR="00722D30" w:rsidRDefault="008E6652">
                          <w:pPr>
                            <w:pStyle w:val="StandaardReferentiegegevens"/>
                          </w:pPr>
                          <w:r>
                            <w:t>2511 CW  Den Haag</w:t>
                          </w:r>
                        </w:p>
                        <w:p w:rsidR="00722D30" w:rsidRDefault="008E6652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:rsidR="00722D30" w:rsidRDefault="008E6652">
                          <w:pPr>
                            <w:pStyle w:val="StandaardReferentiegegevens"/>
                          </w:pPr>
                          <w:r>
                            <w:t>2500 EE  Den Haag</w:t>
                          </w:r>
                        </w:p>
                        <w:p w:rsidR="00722D30" w:rsidRDefault="008E6652">
                          <w:pPr>
                            <w:pStyle w:val="StandaardReferentiegegevens"/>
                          </w:pPr>
                          <w:r>
                            <w:t>www.rijksoverheid.nl</w:t>
                          </w:r>
                        </w:p>
                        <w:p w:rsidR="00722D30" w:rsidRDefault="00722D30">
                          <w:pPr>
                            <w:pStyle w:val="WitregelW1"/>
                          </w:pPr>
                        </w:p>
                        <w:p w:rsidR="00722D30" w:rsidRPr="003D722A" w:rsidRDefault="00722D30">
                          <w:pPr>
                            <w:pStyle w:val="WitregelW2"/>
                          </w:pPr>
                          <w:bookmarkStart w:id="0" w:name="_GoBack"/>
                          <w:bookmarkEnd w:id="0"/>
                        </w:p>
                        <w:p w:rsidR="00722D30" w:rsidRPr="003D722A" w:rsidRDefault="008E6652">
                          <w:pPr>
                            <w:pStyle w:val="StandaardReferentiegegevensKop"/>
                          </w:pPr>
                          <w:r w:rsidRPr="003D722A">
                            <w:t>Ons kenmerk</w:t>
                          </w:r>
                        </w:p>
                        <w:p w:rsidR="00722D30" w:rsidRDefault="003D722A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2019-0000095334</w:t>
                          </w:r>
                          <w:r>
                            <w:fldChar w:fldCharType="end"/>
                          </w:r>
                        </w:p>
                        <w:p w:rsidR="00722D30" w:rsidRDefault="00722D30">
                          <w:pPr>
                            <w:pStyle w:val="WitregelW1"/>
                          </w:pPr>
                        </w:p>
                        <w:p w:rsidR="00722D30" w:rsidRDefault="008E6652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:rsidR="00722D30" w:rsidRDefault="008E6652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olofon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" filled="f" stroked="f">
              <v:textbox inset="0,0,0,0">
                <w:txbxContent>
                  <w:p w:rsidR="00722D30" w:rsidRDefault="008E6652">
                    <w:pPr>
                      <w:pStyle w:val="StandaardReferentiegegevensKop"/>
                    </w:pPr>
                    <w:r>
                      <w:t>Directie Financiële Markten</w:t>
                    </w:r>
                  </w:p>
                  <w:p w:rsidR="00722D30" w:rsidRDefault="00722D30">
                    <w:pPr>
                      <w:pStyle w:val="WitregelW1"/>
                    </w:pPr>
                  </w:p>
                  <w:p w:rsidR="00722D30" w:rsidRDefault="008E6652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:rsidR="00722D30" w:rsidRDefault="008E6652">
                    <w:pPr>
                      <w:pStyle w:val="StandaardReferentiegegevens"/>
                    </w:pPr>
                    <w:r>
                      <w:t>2511 CW  Den Haag</w:t>
                    </w:r>
                  </w:p>
                  <w:p w:rsidR="00722D30" w:rsidRDefault="008E6652">
                    <w:pPr>
                      <w:pStyle w:val="StandaardReferentiegegevens"/>
                    </w:pPr>
                    <w:r>
                      <w:t>Postbus 20201</w:t>
                    </w:r>
                  </w:p>
                  <w:p w:rsidR="00722D30" w:rsidRDefault="008E6652">
                    <w:pPr>
                      <w:pStyle w:val="StandaardReferentiegegevens"/>
                    </w:pPr>
                    <w:r>
                      <w:t>2500 EE  Den Haag</w:t>
                    </w:r>
                  </w:p>
                  <w:p w:rsidR="00722D30" w:rsidRDefault="008E6652">
                    <w:pPr>
                      <w:pStyle w:val="StandaardReferentiegegevens"/>
                    </w:pPr>
                    <w:r>
                      <w:t>www.rijksoverheid.nl</w:t>
                    </w:r>
                  </w:p>
                  <w:p w:rsidR="00722D30" w:rsidRDefault="00722D30">
                    <w:pPr>
                      <w:pStyle w:val="WitregelW1"/>
                    </w:pPr>
                  </w:p>
                  <w:p w:rsidR="00722D30" w:rsidRPr="003D722A" w:rsidRDefault="00722D30">
                    <w:pPr>
                      <w:pStyle w:val="WitregelW2"/>
                    </w:pPr>
                    <w:bookmarkStart w:id="1" w:name="_GoBack"/>
                    <w:bookmarkEnd w:id="1"/>
                  </w:p>
                  <w:p w:rsidR="00722D30" w:rsidRPr="003D722A" w:rsidRDefault="008E6652">
                    <w:pPr>
                      <w:pStyle w:val="StandaardReferentiegegevensKop"/>
                    </w:pPr>
                    <w:r w:rsidRPr="003D722A">
                      <w:t>Ons kenmerk</w:t>
                    </w:r>
                  </w:p>
                  <w:p w:rsidR="00722D30" w:rsidRDefault="003D722A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2019-0000095334</w:t>
                    </w:r>
                    <w:r>
                      <w:fldChar w:fldCharType="end"/>
                    </w:r>
                  </w:p>
                  <w:p w:rsidR="00722D30" w:rsidRDefault="00722D30">
                    <w:pPr>
                      <w:pStyle w:val="WitregelW1"/>
                    </w:pPr>
                  </w:p>
                  <w:p w:rsidR="00722D30" w:rsidRDefault="008E6652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:rsidR="00722D30" w:rsidRDefault="008E6652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ge">
                <wp:posOffset>1691639</wp:posOffset>
              </wp:positionV>
              <wp:extent cx="3561715" cy="142875"/>
              <wp:effectExtent l="0" t="0" r="0" b="0"/>
              <wp:wrapNone/>
              <wp:docPr id="5" name="Retouradr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22D30" w:rsidRDefault="008E6652">
                          <w:pPr>
                            <w:pStyle w:val="StandaardReferentiegegevens"/>
                          </w:pPr>
                          <w:r>
                            <w:t xml:space="preserve">&gt; Retouradres Postbus 20201 2500 EE  Den Haag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Retouradres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" filled="f" stroked="f">
              <v:textbox inset="0,0,0,0">
                <w:txbxContent>
                  <w:p w:rsidR="00722D30" w:rsidRDefault="008E6652">
                    <w:pPr>
                      <w:pStyle w:val="StandaardReferentiegegevens"/>
                    </w:pPr>
                    <w:r>
                      <w:t xml:space="preserve">&gt; Retouradres Postbus 20201 2500 EE  Den Haag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ge">
                <wp:posOffset>1943735</wp:posOffset>
              </wp:positionV>
              <wp:extent cx="3491865" cy="1079500"/>
              <wp:effectExtent l="0" t="0" r="0" b="0"/>
              <wp:wrapNone/>
              <wp:docPr id="6" name="Toezendgegeven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22D30" w:rsidRDefault="008E6652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:rsidR="003D722A" w:rsidRDefault="008E6652">
                          <w:r>
                            <w:fldChar w:fldCharType="begin"/>
                          </w:r>
                          <w:r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3D722A">
                            <w:t>De Voorzitter van de Tweede-Kamer der Staten-Generaal</w:t>
                          </w:r>
                        </w:p>
                        <w:p w:rsidR="003D722A" w:rsidRDefault="003D722A">
                          <w:r>
                            <w:t>Postbus 20018</w:t>
                          </w:r>
                        </w:p>
                        <w:p w:rsidR="00722D30" w:rsidRDefault="003D722A">
                          <w:r>
                            <w:t>2500 EA  Den Haag</w:t>
                          </w:r>
                          <w:r w:rsidR="008E6652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Toezendgegevens" o:spid="_x0000_s1033" type="#_x0000_t202" style="position:absolute;margin-left:79.35pt;margin-top:153.05pt;width:274.95pt;height: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" filled="f" stroked="f">
              <v:textbox inset="0,0,0,0">
                <w:txbxContent>
                  <w:p w:rsidR="00722D30" w:rsidRDefault="008E6652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:rsidR="003D722A" w:rsidRDefault="008E6652">
                    <w:r>
                      <w:fldChar w:fldCharType="begin"/>
                    </w:r>
                    <w:r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3D722A">
                      <w:t>De Voorzitter van de Tweede-Kamer der Staten-Generaal</w:t>
                    </w:r>
                  </w:p>
                  <w:p w:rsidR="003D722A" w:rsidRDefault="003D722A">
                    <w:r>
                      <w:t>Postbus 20018</w:t>
                    </w:r>
                  </w:p>
                  <w:p w:rsidR="00722D30" w:rsidRDefault="003D722A">
                    <w:r>
                      <w:t>2500 EA  Den Haag</w:t>
                    </w:r>
                    <w:r w:rsidR="008E6652"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7" name="Paginanumm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22D30" w:rsidRDefault="008E6652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3D722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3D722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Paginanummer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" filled="f" stroked="f">
              <v:textbox inset="0,0,0,0">
                <w:txbxContent>
                  <w:p w:rsidR="00722D30" w:rsidRDefault="008E6652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3D722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3D722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ge">
                <wp:posOffset>3635375</wp:posOffset>
              </wp:positionV>
              <wp:extent cx="4105275" cy="755650"/>
              <wp:effectExtent l="0" t="0" r="0" b="0"/>
              <wp:wrapNone/>
              <wp:docPr id="8" name="Onderwerp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10" w:type="dxa"/>
                            <w:tblLayout w:type="fixed"/>
                            <w:tblCellMar>
                              <w:left w:w="10" w:type="dxa"/>
                              <w:right w:w="10" w:type="dxa"/>
                            </w:tblCellMar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722D30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:rsidR="00722D30" w:rsidRDefault="00722D30"/>
                            </w:tc>
                            <w:tc>
                              <w:tcPr>
                                <w:tcW w:w="5400" w:type="dxa"/>
                              </w:tcPr>
                              <w:p w:rsidR="00722D30" w:rsidRDefault="00722D30"/>
                            </w:tc>
                          </w:tr>
                          <w:tr w:rsidR="00722D30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722D30" w:rsidRDefault="008E665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:rsidR="00722D30" w:rsidRDefault="003D722A">
                                <w:r>
                                  <w:fldChar w:fldCharType="begin"/>
                                </w:r>
                                <w:r>
                                  <w:instrText xml:space="preserve"> DOCPROPERTY  "Datum"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12 juni 2019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722D30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722D30" w:rsidRDefault="008E6652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:rsidR="00722D30" w:rsidRDefault="003D722A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 xml:space="preserve">Beantwoording schriftelijke vragen van het lid </w:t>
                                </w:r>
                                <w:proofErr w:type="spellStart"/>
                                <w:r>
                                  <w:t>Alkaya</w:t>
                                </w:r>
                                <w:proofErr w:type="spellEnd"/>
                                <w:r>
                                  <w:t xml:space="preserve"> (SP) over een mogelijk op handen zijnde fusie tussen ING en Commerzbank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722D30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:rsidR="00722D30" w:rsidRDefault="00722D30"/>
                            </w:tc>
                            <w:tc>
                              <w:tcPr>
                                <w:tcW w:w="4738" w:type="dxa"/>
                              </w:tcPr>
                              <w:p w:rsidR="00722D30" w:rsidRDefault="00722D30"/>
                            </w:tc>
                          </w:tr>
                        </w:tbl>
                        <w:p w:rsidR="00886A4C" w:rsidRDefault="00886A4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Onderwerp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" filled="f" stroked="f">
              <v:textbox inset="0,0,0,0">
                <w:txbxContent>
                  <w:tbl>
                    <w:tblPr>
                      <w:tblW w:w="0" w:type="auto"/>
                      <w:tblInd w:w="10" w:type="dxa"/>
                      <w:tblLayout w:type="fixed"/>
                      <w:tblCellMar>
                        <w:left w:w="10" w:type="dxa"/>
                        <w:right w:w="10" w:type="dxa"/>
                      </w:tblCellMar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722D30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:rsidR="00722D30" w:rsidRDefault="00722D30"/>
                      </w:tc>
                      <w:tc>
                        <w:tcPr>
                          <w:tcW w:w="5400" w:type="dxa"/>
                        </w:tcPr>
                        <w:p w:rsidR="00722D30" w:rsidRDefault="00722D30"/>
                      </w:tc>
                    </w:tr>
                    <w:tr w:rsidR="00722D30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722D30" w:rsidRDefault="008E6652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:rsidR="00722D30" w:rsidRDefault="003D722A"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>
                            <w:t>12 juni 2019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722D30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722D30" w:rsidRDefault="008E6652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:rsidR="00722D30" w:rsidRDefault="003D722A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Beantwoording schriftelijke vragen van het lid </w:t>
                          </w:r>
                          <w:proofErr w:type="spellStart"/>
                          <w:r>
                            <w:t>Alkaya</w:t>
                          </w:r>
                          <w:proofErr w:type="spellEnd"/>
                          <w:r>
                            <w:t xml:space="preserve"> (SP) over een mogelijk op handen zijnde fusie tussen ING en Commerzbank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722D30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:rsidR="00722D30" w:rsidRDefault="00722D30"/>
                      </w:tc>
                      <w:tc>
                        <w:tcPr>
                          <w:tcW w:w="4738" w:type="dxa"/>
                        </w:tcPr>
                        <w:p w:rsidR="00722D30" w:rsidRDefault="00722D30"/>
                      </w:tc>
                    </w:tr>
                  </w:tbl>
                  <w:p w:rsidR="00886A4C" w:rsidRDefault="00886A4C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ge">
                <wp:posOffset>10197465</wp:posOffset>
              </wp:positionV>
              <wp:extent cx="1800225" cy="161925"/>
              <wp:effectExtent l="0" t="0" r="0" b="0"/>
              <wp:wrapNone/>
              <wp:docPr id="9" name="Rubricering 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22D30" w:rsidRDefault="008E6652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Rubricering voettekst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" filled="f" stroked="f">
              <v:textbox inset="0,0,0,0">
                <w:txbxContent>
                  <w:p w:rsidR="00722D30" w:rsidRDefault="008E6652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ge">
                <wp:posOffset>5309870</wp:posOffset>
              </wp:positionV>
              <wp:extent cx="1148080" cy="762635"/>
              <wp:effectExtent l="0" t="0" r="0" b="0"/>
              <wp:wrapNone/>
              <wp:docPr id="10" name="Region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86A4C" w:rsidRDefault="00886A4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Region 12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" filled="f" stroked="f">
              <v:textbox inset="0,0,0,0">
                <w:txbxContent>
                  <w:p w:rsidR="00886A4C" w:rsidRDefault="00886A4C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5228053"/>
    <w:multiLevelType w:val="multilevel"/>
    <w:tmpl w:val="28D4F92A"/>
    <w:name w:val="Bullet Opdrachtbevestiging"/>
    <w:lvl w:ilvl="0">
      <w:start w:val="1"/>
      <w:numFmt w:val="bullet"/>
      <w:pStyle w:val="BulletOpdrBev"/>
      <w:lvlText w:val="●"/>
      <w:lvlJc w:val="left"/>
      <w:pPr>
        <w:ind w:left="357" w:hanging="357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D5568A0"/>
    <w:multiLevelType w:val="multilevel"/>
    <w:tmpl w:val="864E852C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●"/>
      <w:lvlJc w:val="left"/>
      <w:pPr>
        <w:ind w:left="1120" w:hanging="411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2F13DA"/>
    <w:multiLevelType w:val="multilevel"/>
    <w:tmpl w:val="08DC545E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3E6B68"/>
    <w:multiLevelType w:val="multilevel"/>
    <w:tmpl w:val="23D1BFEA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D30"/>
    <w:rsid w:val="003D722A"/>
    <w:rsid w:val="00722D30"/>
    <w:rsid w:val="00886A4C"/>
    <w:rsid w:val="008E6652"/>
    <w:rsid w:val="00AD0081"/>
    <w:rsid w:val="00AF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5:docId w15:val="{8A19CF62-0A69-4E4D-85CF-70565A1A2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ummyfield">
    <w:name w:val="_dummy_field"/>
    <w:basedOn w:val="Standaard"/>
    <w:next w:val="Standaard"/>
    <w:rPr>
      <w:color w:val="FFFFFF"/>
      <w:sz w:val="2"/>
      <w:szCs w:val="2"/>
    </w:rPr>
  </w:style>
  <w:style w:type="paragraph" w:customStyle="1" w:styleId="AanvraagICTmiddelenproductentabel">
    <w:name w:val="Aanvraag ICT middelen producten tabel"/>
    <w:basedOn w:val="Standaard"/>
    <w:next w:val="Standaard"/>
    <w:pPr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cPr>
      <w:shd w:val="clear" w:color="auto" w:fill="auto"/>
    </w:tc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Actiepunten">
    <w:name w:val="Actiepunten"/>
    <w:basedOn w:val="Standaard"/>
    <w:next w:val="Standaard"/>
  </w:style>
  <w:style w:type="paragraph" w:customStyle="1" w:styleId="BulletOpdrBev">
    <w:name w:val="Bullet Opdr.Bev."/>
    <w:basedOn w:val="Standaard"/>
    <w:next w:val="Standaard"/>
    <w:pPr>
      <w:numPr>
        <w:numId w:val="2"/>
      </w:numPr>
    </w:pPr>
  </w:style>
  <w:style w:type="paragraph" w:customStyle="1" w:styleId="BulletOpdrachtbevestiging">
    <w:name w:val="Bullet Opdrachtbevestiging"/>
    <w:basedOn w:val="Standaard"/>
    <w:next w:val="Standaard"/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paragraph" w:customStyle="1" w:styleId="EkiKopjeArchivering">
    <w:name w:val="Eki Kopje Archivering"/>
    <w:basedOn w:val="Standaard"/>
    <w:next w:val="Standaard"/>
    <w:rPr>
      <w:sz w:val="24"/>
      <w:szCs w:val="24"/>
    </w:r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paragraph" w:customStyle="1" w:styleId="Lijstniveau1">
    <w:name w:val="Lijst niveau 1"/>
    <w:basedOn w:val="Standaard"/>
    <w:pPr>
      <w:numPr>
        <w:numId w:val="4"/>
      </w:numPr>
    </w:pPr>
  </w:style>
  <w:style w:type="paragraph" w:customStyle="1" w:styleId="Lijstniveau2">
    <w:name w:val="Lijst niveau 2"/>
    <w:basedOn w:val="Standaard"/>
    <w:pPr>
      <w:numPr>
        <w:ilvl w:val="1"/>
        <w:numId w:val="4"/>
      </w:numPr>
    </w:pPr>
  </w:style>
  <w:style w:type="paragraph" w:customStyle="1" w:styleId="Lijstniveau3">
    <w:name w:val="Lijst niveau 3"/>
    <w:basedOn w:val="Standaard"/>
    <w:pPr>
      <w:numPr>
        <w:ilvl w:val="2"/>
        <w:numId w:val="4"/>
      </w:numPr>
    </w:pPr>
  </w:style>
  <w:style w:type="paragraph" w:customStyle="1" w:styleId="Notitietabel">
    <w:name w:val="Notitie tabel"/>
    <w:basedOn w:val="Standaard"/>
    <w:next w:val="Standaard"/>
    <w:pPr>
      <w:spacing w:before="160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3"/>
      </w:numPr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3"/>
      </w:numPr>
    </w:pPr>
  </w:style>
  <w:style w:type="paragraph" w:customStyle="1" w:styleId="NummeringlijstOpdrachtbevestiging">
    <w:name w:val="Nummering lijst Opdrachtbevestiging"/>
    <w:basedOn w:val="Standaard"/>
    <w:next w:val="Standaard"/>
  </w:style>
  <w:style w:type="paragraph" w:customStyle="1" w:styleId="Paginaeinde">
    <w:name w:val="Paginaeinde"/>
    <w:basedOn w:val="Standaard"/>
    <w:next w:val="Standaard"/>
    <w:pPr>
      <w:pageBreakBefore/>
    </w:pPr>
    <w:rPr>
      <w:sz w:val="2"/>
      <w:szCs w:val="2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rPr>
      <w:sz w:val="13"/>
      <w:szCs w:val="13"/>
    </w:rPr>
  </w:style>
  <w:style w:type="paragraph" w:customStyle="1" w:styleId="Standaardgecentreerd">
    <w:name w:val="Standaard gecentreerd"/>
    <w:basedOn w:val="Standaard"/>
    <w:next w:val="Standaard"/>
    <w:pPr>
      <w:jc w:val="center"/>
    </w:pPr>
  </w:style>
  <w:style w:type="paragraph" w:customStyle="1" w:styleId="StandaardVet">
    <w:name w:val="Standaard Vet"/>
    <w:basedOn w:val="Standaard"/>
    <w:next w:val="Standaard"/>
    <w:rPr>
      <w:b/>
    </w:rPr>
  </w:style>
  <w:style w:type="paragraph" w:customStyle="1" w:styleId="StandaardAanhef">
    <w:name w:val="Standaard_Aanhef"/>
    <w:basedOn w:val="Standaard"/>
    <w:next w:val="Standaard"/>
    <w:pPr>
      <w:spacing w:before="100" w:after="240"/>
    </w:pPr>
  </w:style>
  <w:style w:type="paragraph" w:customStyle="1" w:styleId="StandaardCursief">
    <w:name w:val="Standaard_Cursief"/>
    <w:basedOn w:val="Standaard"/>
    <w:next w:val="Standaard"/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paragraph" w:customStyle="1" w:styleId="Standaardlijst">
    <w:name w:val="Standaardlijst"/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  <w:style w:type="paragraph" w:customStyle="1" w:styleId="TabeltekstStandaard">
    <w:name w:val="Tabeltekst Standaard"/>
    <w:basedOn w:val="Standaard"/>
    <w:next w:val="Standaard"/>
  </w:style>
  <w:style w:type="paragraph" w:customStyle="1" w:styleId="Verdana11HoofdlettersVet">
    <w:name w:val="Verdana 11 Hoofdletters Vet"/>
    <w:basedOn w:val="Standaard"/>
    <w:next w:val="Standaard"/>
    <w:rPr>
      <w:b/>
      <w:caps/>
      <w:sz w:val="22"/>
      <w:szCs w:val="22"/>
    </w:rPr>
  </w:style>
  <w:style w:type="paragraph" w:customStyle="1" w:styleId="Verdana65HoofdlettersVet">
    <w:name w:val="Verdana 6;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8E665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6652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8E665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6652"/>
    <w:rPr>
      <w:rFonts w:ascii="Verdana" w:hAnsi="Verdana"/>
      <w:color w:val="000000"/>
      <w:sz w:val="18"/>
      <w:szCs w:val="18"/>
    </w:rPr>
  </w:style>
  <w:style w:type="paragraph" w:customStyle="1" w:styleId="Default">
    <w:name w:val="Default"/>
    <w:rsid w:val="008E6652"/>
    <w:pPr>
      <w:autoSpaceDE w:val="0"/>
      <w:adjustRightInd w:val="0"/>
      <w:textAlignment w:val="auto"/>
    </w:pPr>
    <w:rPr>
      <w:rFonts w:ascii="Verdana" w:eastAsia="Times New Roman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webSetting" Target="webSettings0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36</ap:Words>
  <ap:Characters>204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239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lastPrinted>2019-06-12T10:37:00.0000000Z</lastPrinted>
  <dcterms:created xsi:type="dcterms:W3CDTF">2019-06-12T10:13:00.0000000Z</dcterms:created>
  <dcterms:modified xsi:type="dcterms:W3CDTF">2019-06-12T10:37:00.0000000Z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gensjabloon">
    <vt:lpwstr>DocGen_Brief_nl_NL</vt:lpwstr>
  </property>
  <property fmtid="{D5CDD505-2E9C-101B-9397-08002B2CF9AE}" pid="3" name="Onderwerp">
    <vt:lpwstr>Beantwoording schriftelijke vragen van het lid Alkaya (SP) over een mogelijk op handen zijnde fusie tussen ING en Commerzbank</vt:lpwstr>
  </property>
  <property fmtid="{D5CDD505-2E9C-101B-9397-08002B2CF9AE}" pid="4" name="Datum">
    <vt:lpwstr>12 juni 2019</vt:lpwstr>
  </property>
  <property fmtid="{D5CDD505-2E9C-101B-9397-08002B2CF9AE}" pid="5" name="Aan">
    <vt:lpwstr>De Voorzitter van de Tweede-Kamer der Staten-Generaal_x000d_
Postbus 20018_x000d_
2500 EA  Den Haag</vt:lpwstr>
  </property>
  <property fmtid="{D5CDD505-2E9C-101B-9397-08002B2CF9AE}" pid="6" name="Kenmerk">
    <vt:lpwstr>2019-0000095334</vt:lpwstr>
  </property>
  <property fmtid="{D5CDD505-2E9C-101B-9397-08002B2CF9AE}" pid="7" name="UwKenmerk">
    <vt:lpwstr/>
  </property>
  <property fmtid="{D5CDD505-2E9C-101B-9397-08002B2CF9AE}" pid="8" name="Rubricering">
    <vt:lpwstr/>
  </property>
  <property fmtid="{D5CDD505-2E9C-101B-9397-08002B2CF9AE}" pid="9" name="ContentTypeId">
    <vt:lpwstr>0x0101004C8296DC705BAB4B909462A28E941A36</vt:lpwstr>
  </property>
</Properties>
</file>