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D6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B22AED3" wp14:anchorId="621142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511" w:rsidRDefault="00ED6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D6511" w:rsidRDefault="00ED6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ED6511" w:rsidRDefault="00ED651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C99AF65" wp14:editId="7EEA67E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D651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ED651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D6511">
              <w:t xml:space="preserve">Aan de Voorzitter van de Tweede Kamer </w:t>
            </w:r>
          </w:p>
          <w:p w:rsidR="00ED6511" w:rsidRDefault="00ED6511">
            <w:pPr>
              <w:pStyle w:val="adres"/>
            </w:pPr>
            <w:r>
              <w:t>der Staten-Generaal</w:t>
            </w:r>
          </w:p>
          <w:p w:rsidR="00ED6511" w:rsidRDefault="00ED6511">
            <w:pPr>
              <w:pStyle w:val="adres"/>
            </w:pPr>
            <w:r>
              <w:t>Postbus 20018 </w:t>
            </w:r>
          </w:p>
          <w:p w:rsidR="00F75106" w:rsidRDefault="00ED651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D651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D658FF">
              <w:t xml:space="preserve">11 juni </w:t>
            </w:r>
            <w:r w:rsidR="00ED6511">
              <w:t>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D651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D6511">
              <w:t>Wijziging van de Rijkswet Onderzoeksraad voor veiligheid in verband met enkele aanpassingen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D6511" w:rsidP="00ED6511" w:rsidRDefault="00ED651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D6511" w:rsidP="00ED6511" w:rsidRDefault="00C952E1">
            <w:pPr>
              <w:pStyle w:val="afzendgegevens"/>
            </w:pPr>
            <w:r>
              <w:t>Sector Staat</w:t>
            </w:r>
            <w:r w:rsidR="00ED6511">
              <w:t>s- en bestuursrecht</w:t>
            </w:r>
          </w:p>
          <w:p w:rsidR="00ED6511" w:rsidP="00ED6511" w:rsidRDefault="00ED6511">
            <w:pPr>
              <w:pStyle w:val="witregel1"/>
            </w:pPr>
            <w:r>
              <w:t> </w:t>
            </w:r>
          </w:p>
          <w:p w:rsidRPr="00D658FF" w:rsidR="00ED6511" w:rsidP="00ED6511" w:rsidRDefault="00ED6511">
            <w:pPr>
              <w:pStyle w:val="afzendgegevens"/>
              <w:rPr>
                <w:lang w:val="de-DE"/>
              </w:rPr>
            </w:pPr>
            <w:r w:rsidRPr="00D658FF">
              <w:rPr>
                <w:lang w:val="de-DE"/>
              </w:rPr>
              <w:t>Turfmarkt 147</w:t>
            </w:r>
          </w:p>
          <w:p w:rsidRPr="00D658FF" w:rsidR="00ED6511" w:rsidP="00ED6511" w:rsidRDefault="00ED6511">
            <w:pPr>
              <w:pStyle w:val="afzendgegevens"/>
              <w:rPr>
                <w:lang w:val="de-DE"/>
              </w:rPr>
            </w:pPr>
            <w:r w:rsidRPr="00D658FF">
              <w:rPr>
                <w:lang w:val="de-DE"/>
              </w:rPr>
              <w:t>2511 DP  Den Haag</w:t>
            </w:r>
          </w:p>
          <w:p w:rsidRPr="00D658FF" w:rsidR="00ED6511" w:rsidP="00ED6511" w:rsidRDefault="00ED6511">
            <w:pPr>
              <w:pStyle w:val="afzendgegevens"/>
              <w:rPr>
                <w:lang w:val="de-DE"/>
              </w:rPr>
            </w:pPr>
            <w:r w:rsidRPr="00D658FF">
              <w:rPr>
                <w:lang w:val="de-DE"/>
              </w:rPr>
              <w:t>Postbus 20301</w:t>
            </w:r>
          </w:p>
          <w:p w:rsidRPr="00C952E1" w:rsidR="00ED6511" w:rsidP="00ED6511" w:rsidRDefault="00ED6511">
            <w:pPr>
              <w:pStyle w:val="afzendgegevens"/>
              <w:rPr>
                <w:lang w:val="de-DE"/>
              </w:rPr>
            </w:pPr>
            <w:r w:rsidRPr="00C952E1">
              <w:rPr>
                <w:lang w:val="de-DE"/>
              </w:rPr>
              <w:t>2500 EH  Den Haag</w:t>
            </w:r>
          </w:p>
          <w:p w:rsidRPr="00C952E1" w:rsidR="00ED6511" w:rsidP="00ED6511" w:rsidRDefault="00ED6511">
            <w:pPr>
              <w:pStyle w:val="afzendgegevens"/>
              <w:rPr>
                <w:lang w:val="de-DE"/>
              </w:rPr>
            </w:pPr>
            <w:r w:rsidRPr="00C952E1">
              <w:rPr>
                <w:lang w:val="de-DE"/>
              </w:rPr>
              <w:t>www.rijksoverheid.nl/jenv</w:t>
            </w:r>
          </w:p>
          <w:p w:rsidRPr="00C952E1" w:rsidR="00ED6511" w:rsidP="00ED6511" w:rsidRDefault="00ED6511">
            <w:pPr>
              <w:pStyle w:val="witregel1"/>
              <w:rPr>
                <w:lang w:val="de-DE"/>
              </w:rPr>
            </w:pPr>
            <w:r w:rsidRPr="00C952E1">
              <w:rPr>
                <w:lang w:val="de-DE"/>
              </w:rPr>
              <w:t> </w:t>
            </w:r>
          </w:p>
          <w:p w:rsidRPr="00C952E1" w:rsidR="00ED6511" w:rsidP="00ED6511" w:rsidRDefault="00ED6511">
            <w:pPr>
              <w:pStyle w:val="witregel2"/>
              <w:rPr>
                <w:lang w:val="de-DE"/>
              </w:rPr>
            </w:pPr>
            <w:r w:rsidRPr="00C952E1">
              <w:rPr>
                <w:lang w:val="de-DE"/>
              </w:rPr>
              <w:t> </w:t>
            </w:r>
          </w:p>
          <w:p w:rsidR="00ED6511" w:rsidP="00ED6511" w:rsidRDefault="00ED6511">
            <w:pPr>
              <w:pStyle w:val="referentiekopjes"/>
            </w:pPr>
            <w:r>
              <w:t>Ons kenmerk</w:t>
            </w:r>
          </w:p>
          <w:p w:rsidR="00ED6511" w:rsidP="00ED6511" w:rsidRDefault="00ED651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2545241</w:t>
            </w:r>
            <w:r>
              <w:fldChar w:fldCharType="end"/>
            </w:r>
          </w:p>
          <w:p w:rsidR="00ED6511" w:rsidP="00ED6511" w:rsidRDefault="00ED6511">
            <w:pPr>
              <w:pStyle w:val="witregel1"/>
            </w:pPr>
            <w:r>
              <w:t> </w:t>
            </w:r>
          </w:p>
          <w:p w:rsidR="00ED6511" w:rsidP="00ED6511" w:rsidRDefault="00ED651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D6511" w:rsidP="00ED6511" w:rsidRDefault="00ED6511">
            <w:pPr>
              <w:pStyle w:val="referentiegegevens"/>
            </w:pPr>
          </w:p>
          <w:bookmarkEnd w:id="4"/>
          <w:p w:rsidRPr="00ED6511" w:rsidR="00ED6511" w:rsidP="00ED6511" w:rsidRDefault="00ED6511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61A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ED6511" w:rsidP="002353E3" w:rsidRDefault="00ED651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6EDD693" wp14:anchorId="01A08A7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E7C9FEC" wp14:anchorId="6D4D6DD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ED6511" w:rsidP="002353E3" w:rsidRDefault="00ED6511">
            <w:pPr>
              <w:pStyle w:val="broodtekst"/>
            </w:pP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ED6511" w:rsidRDefault="00ED6511">
      <w:pPr>
        <w:pStyle w:val="broodtekst"/>
      </w:pPr>
      <w:bookmarkStart w:name="cursor" w:id="8"/>
      <w:bookmarkStart w:name="G2b7ec52a03504c51a50aa67299292e1f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ED6511" w:rsidRDefault="00ED6511">
      <w:pPr>
        <w:pStyle w:val="broodtekst"/>
      </w:pPr>
      <w:bookmarkStart w:name="G422bec4be3634bdda4621ff12c3d8e44" w:id="10"/>
    </w:p>
    <w:p w:rsidR="00ED6511" w:rsidRDefault="00ED6511">
      <w:pPr>
        <w:pStyle w:val="broodtekst"/>
      </w:pPr>
    </w:p>
    <w:p w:rsidR="00ED6511" w:rsidRDefault="00ED6511">
      <w:pPr>
        <w:pStyle w:val="broodtekst"/>
      </w:pPr>
      <w:r>
        <w:t>De Minister van Justitie en Veiligheid,</w:t>
      </w:r>
    </w:p>
    <w:p w:rsidR="00ED6511" w:rsidRDefault="00ED6511">
      <w:pPr>
        <w:pStyle w:val="broodtekst"/>
      </w:pPr>
    </w:p>
    <w:p w:rsidR="00ED6511" w:rsidRDefault="00ED6511">
      <w:pPr>
        <w:pStyle w:val="broodtekst"/>
      </w:pPr>
    </w:p>
    <w:p w:rsidR="00ED6511" w:rsidRDefault="00ED6511">
      <w:pPr>
        <w:pStyle w:val="broodtekst"/>
      </w:pPr>
    </w:p>
    <w:p w:rsidR="00ED6511" w:rsidRDefault="00ED6511">
      <w:pPr>
        <w:pStyle w:val="broodtekst"/>
      </w:pPr>
    </w:p>
    <w:p w:rsidR="00ED6511" w:rsidRDefault="00ED6511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ED6511" w:rsidR="00ED6511" w:rsidTr="00A02E1B">
              <w:tc>
                <w:tcPr>
                  <w:tcW w:w="7534" w:type="dxa"/>
                  <w:gridSpan w:val="3"/>
                  <w:shd w:val="clear" w:color="auto" w:fill="auto"/>
                </w:tcPr>
                <w:p w:rsidRPr="00ED6511" w:rsidR="00ED6511" w:rsidP="00ED6511" w:rsidRDefault="00ED6511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ED6511" w:rsidR="00ED6511" w:rsidTr="00B7258E">
              <w:tc>
                <w:tcPr>
                  <w:tcW w:w="7534" w:type="dxa"/>
                  <w:gridSpan w:val="3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</w:tr>
            <w:tr w:rsidRPr="00ED6511" w:rsidR="00ED6511" w:rsidTr="008617EB">
              <w:tc>
                <w:tcPr>
                  <w:tcW w:w="7534" w:type="dxa"/>
                  <w:gridSpan w:val="3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</w:tr>
            <w:tr w:rsidRPr="00ED6511" w:rsidR="00ED6511" w:rsidTr="00CA2666">
              <w:tc>
                <w:tcPr>
                  <w:tcW w:w="7534" w:type="dxa"/>
                  <w:gridSpan w:val="3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</w:tr>
            <w:tr w:rsidRPr="00ED6511" w:rsidR="00ED6511" w:rsidTr="00694F55">
              <w:tc>
                <w:tcPr>
                  <w:tcW w:w="7534" w:type="dxa"/>
                  <w:gridSpan w:val="3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</w:tr>
            <w:tr w:rsidRPr="00ED6511" w:rsidR="00ED6511" w:rsidTr="00ED6511">
              <w:tc>
                <w:tcPr>
                  <w:tcW w:w="4209" w:type="dxa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ED6511" w:rsidR="00ED6511" w:rsidP="00ED6511" w:rsidRDefault="00ED651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D6511" w:rsidR="00ED6511" w:rsidRDefault="00ED6511">
                  <w:pPr>
                    <w:pStyle w:val="broodtekst"/>
                  </w:pPr>
                </w:p>
              </w:tc>
            </w:tr>
          </w:tbl>
          <w:p w:rsidR="00ED6511" w:rsidRDefault="00ED6511">
            <w:pPr>
              <w:pStyle w:val="broodtekst"/>
            </w:pPr>
          </w:p>
          <w:bookmarkEnd w:id="12"/>
          <w:p w:rsidR="00F75106" w:rsidP="00ED6511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661A8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11" w:rsidRDefault="00ED6511">
      <w:r>
        <w:separator/>
      </w:r>
    </w:p>
    <w:p w:rsidR="00ED6511" w:rsidRDefault="00ED6511"/>
    <w:p w:rsidR="00ED6511" w:rsidRDefault="00ED6511"/>
    <w:p w:rsidR="00ED6511" w:rsidRDefault="00ED6511"/>
  </w:endnote>
  <w:endnote w:type="continuationSeparator" w:id="0">
    <w:p w:rsidR="00ED6511" w:rsidRDefault="00ED6511">
      <w:r>
        <w:continuationSeparator/>
      </w:r>
    </w:p>
    <w:p w:rsidR="00ED6511" w:rsidRDefault="00ED6511"/>
    <w:p w:rsidR="00ED6511" w:rsidRDefault="00ED6511"/>
    <w:p w:rsidR="00ED6511" w:rsidRDefault="00ED6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77E2E">
            <w:fldChar w:fldCharType="begin"/>
          </w:r>
          <w:r w:rsidR="00477E2E">
            <w:instrText xml:space="preserve"> NUMPAGES   \* MERGEFORMAT </w:instrText>
          </w:r>
          <w:r w:rsidR="00477E2E">
            <w:fldChar w:fldCharType="separate"/>
          </w:r>
          <w:r w:rsidR="00661A8F">
            <w:t>1</w:t>
          </w:r>
          <w:r w:rsidR="00477E2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61A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D651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61A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77E2E">
            <w:fldChar w:fldCharType="begin"/>
          </w:r>
          <w:r w:rsidR="00477E2E">
            <w:instrText xml:space="preserve"> SECTIONPAGES   \* MERGEFORMAT </w:instrText>
          </w:r>
          <w:r w:rsidR="00477E2E">
            <w:fldChar w:fldCharType="separate"/>
          </w:r>
          <w:r w:rsidR="00ED6511">
            <w:t>1</w:t>
          </w:r>
          <w:r w:rsidR="00477E2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B291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61A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D651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61A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77E2E">
            <w:fldChar w:fldCharType="begin"/>
          </w:r>
          <w:r w:rsidR="00477E2E">
            <w:instrText xml:space="preserve"> SECTIONPAGES   \* MERGEFORMAT </w:instrText>
          </w:r>
          <w:r w:rsidR="00477E2E">
            <w:fldChar w:fldCharType="separate"/>
          </w:r>
          <w:r w:rsidR="00ED6511">
            <w:t>1</w:t>
          </w:r>
          <w:r w:rsidR="00477E2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11" w:rsidRDefault="00ED6511">
      <w:r>
        <w:separator/>
      </w:r>
    </w:p>
  </w:footnote>
  <w:footnote w:type="continuationSeparator" w:id="0">
    <w:p w:rsidR="00ED6511" w:rsidRDefault="00ED6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D6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62278A5" wp14:editId="637B17B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61A8F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952E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61A8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61A8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952E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61A8F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61A8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952E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61A8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61A8F">
                                  <w:t>22 maart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61A8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61A8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61A8F">
                                  <w:t>2545241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61A8F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952E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61A8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61A8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952E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61A8F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61A8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952E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61A8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61A8F">
                            <w:t>22 maart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61A8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61A8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61A8F">
                            <w:t>2545241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4490BFE" wp14:editId="015DBA3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3BD602B" wp14:editId="131F0E1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D651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96C5DBC" wp14:editId="3D54B38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B291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Rijkswet Onderzoeksraad voor veiligheid in verband met enkele aanpassingen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2b7ec52a03504c51a50aa67299292e1f&quot; id=&quot;G70FCC2C898D74208BB7E0C912FFB0753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422bec4be3634bdda4621ff12c3d8e44&quot; id=&quot;G6616E656C1BC44728FC58F0229EB3CD4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Edwin Brijder&quot; value=&quot;15&quot;&gt;&lt;afzender aanhef=&quot;1&quot; country-code=&quot;31&quot; country-id=&quot;NLD&quot; email=&quot;e.a.brijder@minvenj.nl&quot; gender=&quot;M&quot; groetregel=&quot;1&quot; naam=&quot;mr. E.A. Brijder&quot; name=&quot;Edwin Brijder&quot; onderdeel=&quot;sector staats- en bestuursrecht&quot; organisatie=&quot;176&quot; taal=&quot;1043&quot; telefoon=&quot;0652809575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095 75&quot; value=&quot;0652809575&quot;&gt;&lt;phonenumber country-code=&quot;31&quot; number=&quot;065280957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E.A. Brijder&quot;/&gt;&lt;email formatted-value=&quot;e.a.brijder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2 maart 2019&quot; value=&quot;2019-03-22T12:34:55&quot;/&gt;&lt;onskenmerk format-disabled=&quot;true&quot; formatted-value=&quot;2545241&quot; value=&quot;2545241&quot;/&gt;&lt;uwkenmerk formatted-value=&quot;&quot;/&gt;&lt;onderwerp format-disabled=&quot;true&quot; formatted-value=&quot;Wijziging van de Rijkswet Onderzoeksraad voor veiligheid in verband met enkele aanpassingen&quot; value=&quot;Wijziging van de Rijkswet Onderzoeksraad voor veiligheid in verband met enkele aanpassing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D6511"/>
    <w:rsid w:val="000129A4"/>
    <w:rsid w:val="000E4FC7"/>
    <w:rsid w:val="001B5B02"/>
    <w:rsid w:val="0040796D"/>
    <w:rsid w:val="00477E2E"/>
    <w:rsid w:val="00581B26"/>
    <w:rsid w:val="005B585C"/>
    <w:rsid w:val="00652887"/>
    <w:rsid w:val="00661A8F"/>
    <w:rsid w:val="00666B4A"/>
    <w:rsid w:val="00690E82"/>
    <w:rsid w:val="00794445"/>
    <w:rsid w:val="0089073C"/>
    <w:rsid w:val="008A7B34"/>
    <w:rsid w:val="009B09F2"/>
    <w:rsid w:val="00A76D67"/>
    <w:rsid w:val="00B07A5A"/>
    <w:rsid w:val="00B2078A"/>
    <w:rsid w:val="00B46C81"/>
    <w:rsid w:val="00C22108"/>
    <w:rsid w:val="00C952E1"/>
    <w:rsid w:val="00CC3E4D"/>
    <w:rsid w:val="00D2034F"/>
    <w:rsid w:val="00D658FF"/>
    <w:rsid w:val="00DD1C86"/>
    <w:rsid w:val="00E46F34"/>
    <w:rsid w:val="00ED6511"/>
    <w:rsid w:val="00F60DEA"/>
    <w:rsid w:val="00F75106"/>
    <w:rsid w:val="00FB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D6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651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D6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651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2019-06-07T08:34:00.0000000Z</lastPrinted>
  <dcterms:created xsi:type="dcterms:W3CDTF">2019-06-11T13:10:00.0000000Z</dcterms:created>
  <dcterms:modified xsi:type="dcterms:W3CDTF">2019-06-11T13:10:00.0000000Z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22 maart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van de Rijkswet Onderzoeksraad voor veiligheid in verband met enkele aanpassingen</vt:lpwstr>
  </property>
  <property fmtid="{D5CDD505-2E9C-101B-9397-08002B2CF9AE}" pid="8" name="_onderwerp">
    <vt:lpwstr>Onderwerp</vt:lpwstr>
  </property>
  <property fmtid="{D5CDD505-2E9C-101B-9397-08002B2CF9AE}" pid="9" name="onskenmerk">
    <vt:lpwstr>2545241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0x010100DC5879835DFE944AAB1A8602B3CCF806</vt:lpwstr>
  </property>
</Properties>
</file>