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pPr>
        <w:rPr>
          <w:rFonts w:asciiTheme="minorHAnsi" w:hAnsiTheme="minorHAnsi"/>
          <w:sz w:val="20"/>
          <w:szCs w:val="20"/>
        </w:rPr>
      </w:pPr>
    </w:p>
    <w:p w:rsidRPr="00C00215" w:rsidR="00C00215" w:rsidP="00C00215" w:rsidRDefault="00C00215">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BF7AF9">
        <w:rPr>
          <w:rFonts w:asciiTheme="minorHAnsi" w:hAnsiTheme="minorHAnsi"/>
          <w:sz w:val="20"/>
          <w:szCs w:val="20"/>
          <w:u w:val="single"/>
        </w:rPr>
        <w:t>19 april</w:t>
      </w:r>
      <w:r w:rsidRPr="0055500A">
        <w:rPr>
          <w:rFonts w:asciiTheme="minorHAnsi" w:hAnsiTheme="minorHAnsi"/>
          <w:sz w:val="20"/>
          <w:szCs w:val="20"/>
          <w:u w:val="single"/>
        </w:rPr>
        <w:t xml:space="preserve"> 201</w:t>
      </w:r>
      <w:r w:rsidRPr="0055500A" w:rsidR="001544A3">
        <w:rPr>
          <w:rFonts w:asciiTheme="minorHAnsi" w:hAnsiTheme="minorHAnsi"/>
          <w:sz w:val="20"/>
          <w:szCs w:val="20"/>
          <w:u w:val="single"/>
        </w:rPr>
        <w:t>9</w:t>
      </w:r>
      <w:r w:rsidRPr="0055500A">
        <w:rPr>
          <w:rFonts w:asciiTheme="minorHAnsi" w:hAnsiTheme="minorHAnsi"/>
          <w:sz w:val="20"/>
          <w:szCs w:val="20"/>
          <w:u w:val="single"/>
        </w:rPr>
        <w:t xml:space="preserve"> tot </w:t>
      </w:r>
      <w:r w:rsidR="0052026E">
        <w:rPr>
          <w:rFonts w:asciiTheme="minorHAnsi" w:hAnsiTheme="minorHAnsi"/>
          <w:sz w:val="20"/>
          <w:szCs w:val="20"/>
          <w:u w:val="single"/>
        </w:rPr>
        <w:t>15 mei</w:t>
      </w:r>
      <w:r w:rsidRPr="0055500A" w:rsidR="0052026E">
        <w:rPr>
          <w:rFonts w:asciiTheme="minorHAnsi" w:hAnsiTheme="minorHAnsi"/>
          <w:sz w:val="20"/>
          <w:szCs w:val="20"/>
          <w:u w:val="single"/>
        </w:rPr>
        <w:t xml:space="preserve"> 2019  - d.d. </w:t>
      </w:r>
      <w:r w:rsidR="0052026E">
        <w:rPr>
          <w:rFonts w:asciiTheme="minorHAnsi" w:hAnsiTheme="minorHAnsi"/>
          <w:sz w:val="20"/>
          <w:szCs w:val="20"/>
          <w:u w:val="single"/>
        </w:rPr>
        <w:t>13 juni</w:t>
      </w:r>
      <w:r w:rsidRPr="0055500A" w:rsidR="0052026E">
        <w:rPr>
          <w:rFonts w:asciiTheme="minorHAnsi" w:hAnsiTheme="minorHAnsi"/>
          <w:sz w:val="20"/>
          <w:szCs w:val="20"/>
          <w:u w:val="single"/>
        </w:rPr>
        <w:t xml:space="preserve"> 2019</w:t>
      </w:r>
      <w:r w:rsidRPr="0055500A">
        <w:rPr>
          <w:rFonts w:asciiTheme="minorHAnsi" w:hAnsiTheme="minorHAnsi"/>
          <w:sz w:val="20"/>
          <w:szCs w:val="20"/>
          <w:u w:val="single"/>
        </w:rPr>
        <w:t xml:space="preserve">. </w:t>
      </w:r>
    </w:p>
    <w:p w:rsidRPr="00221383" w:rsidR="00C00215" w:rsidP="00C00215" w:rsidRDefault="00C00215">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trPr>
          <w:trHeight w:val="1550"/>
        </w:trPr>
        <w:tc>
          <w:tcPr>
            <w:tcW w:w="1149"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C00215" w:rsidP="00014FF3" w:rsidRDefault="00C00215">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trPr>
          <w:trHeight w:val="300"/>
        </w:trPr>
        <w:tc>
          <w:tcPr>
            <w:tcW w:w="1149"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C00215" w:rsidTr="0061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52026E">
            <w:pPr>
              <w:rPr>
                <w:rFonts w:ascii="Calibri" w:hAnsi="Calibri"/>
                <w:color w:val="000000"/>
                <w:sz w:val="22"/>
                <w:szCs w:val="22"/>
              </w:rPr>
            </w:pPr>
            <w:r>
              <w:rPr>
                <w:rFonts w:ascii="Calibri" w:hAnsi="Calibri"/>
                <w:color w:val="000000"/>
                <w:sz w:val="22"/>
                <w:szCs w:val="22"/>
              </w:rPr>
              <w:t>16-mei-19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00215" w:rsidP="00014FF3" w:rsidRDefault="001544A3">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00215" w:rsidP="0052026E" w:rsidRDefault="00532C45">
            <w:pPr>
              <w:rPr>
                <w:rFonts w:ascii="Calibri" w:hAnsi="Calibri"/>
                <w:color w:val="000000"/>
                <w:sz w:val="22"/>
                <w:szCs w:val="22"/>
              </w:rPr>
            </w:pPr>
            <w:r>
              <w:rPr>
                <w:rFonts w:ascii="Calibri" w:hAnsi="Calibri"/>
                <w:color w:val="000000"/>
                <w:sz w:val="22"/>
                <w:szCs w:val="22"/>
              </w:rPr>
              <w:t>Ver</w:t>
            </w:r>
            <w:r w:rsidR="0052026E">
              <w:rPr>
                <w:rFonts w:ascii="Calibri" w:hAnsi="Calibri"/>
                <w:color w:val="000000"/>
                <w:sz w:val="22"/>
                <w:szCs w:val="22"/>
              </w:rPr>
              <w:t>ordening</w:t>
            </w:r>
          </w:p>
        </w:tc>
        <w:tc>
          <w:tcPr>
            <w:tcW w:w="4536" w:type="dxa"/>
            <w:tcBorders>
              <w:top w:val="single" w:color="auto" w:sz="4" w:space="0"/>
              <w:left w:val="nil"/>
              <w:bottom w:val="single" w:color="auto" w:sz="4" w:space="0"/>
              <w:right w:val="nil"/>
            </w:tcBorders>
            <w:shd w:val="clear" w:color="auto" w:fill="FFFFFF" w:themeFill="background1"/>
            <w:noWrap/>
          </w:tcPr>
          <w:p w:rsidR="00C00215" w:rsidP="00014FF3" w:rsidRDefault="0052026E">
            <w:pPr>
              <w:rPr>
                <w:rFonts w:asciiTheme="minorHAnsi" w:hAnsiTheme="minorHAnsi"/>
                <w:color w:val="000000"/>
                <w:sz w:val="20"/>
                <w:szCs w:val="20"/>
              </w:rPr>
            </w:pPr>
            <w:r>
              <w:rPr>
                <w:rFonts w:ascii="Calibri" w:hAnsi="Calibri"/>
                <w:color w:val="000000"/>
                <w:sz w:val="22"/>
                <w:szCs w:val="22"/>
              </w:rPr>
              <w:t>Voorstel voor een VERORDENING VAN DE RAAD tot wijziging van Verordening (EU) nr. 1387/2013 houdende schorsing van de autonome rechten van het gemeenschappelijk douanetarief voor bepaalde landbouw- en industrieproducten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2F57C9">
            <w:pPr>
              <w:rPr>
                <w:rFonts w:ascii="Calibri" w:hAnsi="Calibri"/>
                <w:color w:val="0000FF"/>
                <w:sz w:val="22"/>
                <w:szCs w:val="22"/>
                <w:u w:val="single"/>
              </w:rPr>
            </w:pPr>
            <w:hyperlink w:history="1" r:id="rId12">
              <w:r w:rsidR="0052026E">
                <w:rPr>
                  <w:rStyle w:val="Hyperlink"/>
                  <w:rFonts w:ascii="Calibri" w:hAnsi="Calibri"/>
                  <w:sz w:val="22"/>
                  <w:szCs w:val="22"/>
                </w:rPr>
                <w:t>COM (2019) 219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21383" w:rsidR="00C00215" w:rsidP="00014FF3" w:rsidRDefault="00C00215">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52026E" w:rsidP="00FA6E08" w:rsidRDefault="0052026E">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Om een toereikende aanvoer te waarborgen van bepaalde landbouw-en industrieproducten die in de EU in ontoereikende mate worden vervaardigd en om te voorkomen dat voor deze producten de markt wordt verstoord zorgt deze verordening er voor dat een aantal autonome rechten van het gemeenschappelijke douanetarief geheel of gedeeltelijk is geschorst. </w:t>
            </w:r>
          </w:p>
          <w:p w:rsidRPr="0052026E" w:rsidR="0052026E" w:rsidP="00FA6E08" w:rsidRDefault="0052026E">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Om de zes maanden wordt de verordening bijgewerkt om tegemoet te komen aan de behoeften van de EU industrie. </w:t>
            </w:r>
            <w:r w:rsidR="00541C26">
              <w:rPr>
                <w:rFonts w:eastAsia="Arial Unicode MS" w:asciiTheme="minorHAnsi" w:hAnsiTheme="minorHAnsi"/>
                <w:noProof/>
                <w:sz w:val="20"/>
                <w:szCs w:val="20"/>
              </w:rPr>
              <w:t xml:space="preserve">Dit voorstel betreft een dergelijke reguliere herziening van de lijst. </w:t>
            </w:r>
          </w:p>
          <w:p w:rsidRPr="001544A3" w:rsidR="001544A3" w:rsidP="00FA6E08" w:rsidRDefault="001544A3">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7A2E23">
              <w:rPr>
                <w:rFonts w:eastAsia="Arial Unicode MS" w:asciiTheme="minorHAnsi" w:hAnsiTheme="minorHAnsi"/>
                <w:noProof/>
                <w:sz w:val="20"/>
                <w:szCs w:val="20"/>
              </w:rPr>
              <w:t>voo</w:t>
            </w:r>
            <w:r w:rsidR="00FA6E08">
              <w:rPr>
                <w:rFonts w:eastAsia="Arial Unicode MS" w:asciiTheme="minorHAnsi" w:hAnsiTheme="minorHAnsi"/>
                <w:noProof/>
                <w:sz w:val="20"/>
                <w:szCs w:val="20"/>
              </w:rPr>
              <w:t>r kennisgeving aannemen</w:t>
            </w:r>
            <w:r w:rsidR="00614A1B">
              <w:rPr>
                <w:rFonts w:eastAsia="Arial Unicode MS" w:asciiTheme="minorHAnsi" w:hAnsiTheme="minorHAnsi"/>
                <w:noProof/>
                <w:sz w:val="20"/>
                <w:szCs w:val="20"/>
              </w:rPr>
              <w:t xml:space="preserve"> </w:t>
            </w:r>
          </w:p>
        </w:tc>
      </w:tr>
      <w:tr w:rsidRPr="00221383" w:rsidR="00541C26" w:rsidTr="0061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41C26" w:rsidP="00014FF3" w:rsidRDefault="00541C26">
            <w:pPr>
              <w:rPr>
                <w:rFonts w:ascii="Calibri" w:hAnsi="Calibri"/>
                <w:color w:val="000000"/>
                <w:sz w:val="22"/>
                <w:szCs w:val="22"/>
              </w:rPr>
            </w:pPr>
            <w:r>
              <w:rPr>
                <w:rFonts w:ascii="Calibri" w:hAnsi="Calibri"/>
                <w:color w:val="000000"/>
                <w:sz w:val="22"/>
                <w:szCs w:val="22"/>
              </w:rPr>
              <w:t>24-mei-19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541C26" w:rsidP="00014FF3" w:rsidRDefault="00541C26">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541C26" w:rsidP="0052026E" w:rsidRDefault="00541C26">
            <w:pPr>
              <w:rPr>
                <w:rFonts w:ascii="Calibri" w:hAnsi="Calibri"/>
                <w:color w:val="000000"/>
                <w:sz w:val="22"/>
                <w:szCs w:val="22"/>
              </w:rPr>
            </w:pPr>
            <w:r>
              <w:rPr>
                <w:rFonts w:ascii="Calibri" w:hAnsi="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00541C26" w:rsidP="00014FF3" w:rsidRDefault="00541C26">
            <w:pPr>
              <w:rPr>
                <w:rFonts w:ascii="Calibri" w:hAnsi="Calibri"/>
                <w:color w:val="000000"/>
                <w:sz w:val="22"/>
                <w:szCs w:val="22"/>
              </w:rPr>
            </w:pPr>
            <w:r>
              <w:rPr>
                <w:rFonts w:ascii="Calibri" w:hAnsi="Calibri"/>
                <w:color w:val="000000"/>
                <w:sz w:val="22"/>
                <w:szCs w:val="22"/>
              </w:rPr>
              <w:t>Voorstel voor een VERORDENING VAN DE RAAD tot wijziging van Verordening (EU) 2019/124 wat bepaalde vangstmogelijkheden betreft</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541C26" w:rsidP="00014FF3" w:rsidRDefault="002F57C9">
            <w:pPr>
              <w:rPr>
                <w:rFonts w:ascii="Calibri" w:hAnsi="Calibri"/>
                <w:color w:val="0000FF"/>
                <w:sz w:val="22"/>
                <w:szCs w:val="22"/>
                <w:u w:val="single"/>
              </w:rPr>
            </w:pPr>
            <w:hyperlink w:history="1" r:id="rId13">
              <w:r w:rsidR="00541C26">
                <w:rPr>
                  <w:rStyle w:val="Hyperlink"/>
                  <w:rFonts w:ascii="Calibri" w:hAnsi="Calibri"/>
                  <w:sz w:val="22"/>
                  <w:szCs w:val="22"/>
                </w:rPr>
                <w:t>COM (2019) 243</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21383" w:rsidR="00541C26" w:rsidP="00014FF3" w:rsidRDefault="00541C26">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541C26" w:rsidP="00FA6E08" w:rsidRDefault="00541C26">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Dit voorstel betreft een reguliere herziening voor de vangstmogelijkheden van sommige (groepen) visbestanden. </w:t>
            </w:r>
            <w:r w:rsidR="008C200E">
              <w:rPr>
                <w:rFonts w:eastAsia="Arial Unicode MS" w:asciiTheme="minorHAnsi" w:hAnsiTheme="minorHAnsi"/>
                <w:noProof/>
                <w:sz w:val="20"/>
                <w:szCs w:val="20"/>
              </w:rPr>
              <w:t>Voor Nederland gaat het met name om de volgende wijzigingen:</w:t>
            </w:r>
          </w:p>
          <w:p w:rsidR="008C200E" w:rsidP="00FA6E08" w:rsidRDefault="008C200E">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(1) Een verhoging voor bijvangst mogelijkheden voor Nederland als het gaat om wijting in de Ierse zee. </w:t>
            </w:r>
          </w:p>
          <w:p w:rsidR="008C200E" w:rsidP="00FA6E08" w:rsidRDefault="008C200E">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(2) Een verlaging van de quota voor de vangst van zwarte </w:t>
            </w:r>
            <w:r>
              <w:rPr>
                <w:rFonts w:eastAsia="Arial Unicode MS" w:asciiTheme="minorHAnsi" w:hAnsiTheme="minorHAnsi"/>
                <w:noProof/>
                <w:sz w:val="20"/>
                <w:szCs w:val="20"/>
              </w:rPr>
              <w:lastRenderedPageBreak/>
              <w:t xml:space="preserve">koolvis op de Noordzee. </w:t>
            </w:r>
          </w:p>
          <w:p w:rsidRPr="009D7826" w:rsidR="009D7826" w:rsidP="00FA6E08" w:rsidRDefault="009D7826">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sidR="007A2E23">
              <w:rPr>
                <w:rFonts w:eastAsia="Arial Unicode MS" w:asciiTheme="minorHAnsi" w:hAnsiTheme="minorHAnsi"/>
                <w:noProof/>
                <w:sz w:val="20"/>
                <w:szCs w:val="20"/>
              </w:rPr>
              <w:t>: voo</w:t>
            </w:r>
            <w:r>
              <w:rPr>
                <w:rFonts w:eastAsia="Arial Unicode MS" w:asciiTheme="minorHAnsi" w:hAnsiTheme="minorHAnsi"/>
                <w:noProof/>
                <w:sz w:val="20"/>
                <w:szCs w:val="20"/>
              </w:rPr>
              <w:t>r kennisgeving aannemen</w:t>
            </w:r>
          </w:p>
        </w:tc>
      </w:tr>
      <w:tr w:rsidRPr="00221383" w:rsidR="00725A57" w:rsidTr="0061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25A57" w:rsidP="00014FF3" w:rsidRDefault="0007694D">
            <w:pPr>
              <w:rPr>
                <w:rFonts w:ascii="Calibri" w:hAnsi="Calibri"/>
                <w:color w:val="000000"/>
                <w:sz w:val="22"/>
                <w:szCs w:val="22"/>
              </w:rPr>
            </w:pPr>
            <w:r>
              <w:rPr>
                <w:rFonts w:ascii="Calibri" w:hAnsi="Calibri"/>
                <w:color w:val="000000"/>
                <w:sz w:val="22"/>
                <w:szCs w:val="22"/>
              </w:rPr>
              <w:lastRenderedPageBreak/>
              <w:t>24-mei-19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25A57" w:rsidP="00014FF3" w:rsidRDefault="0007694D">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25A57" w:rsidP="0052026E" w:rsidRDefault="0007694D">
            <w:pPr>
              <w:rPr>
                <w:rFonts w:ascii="Calibri" w:hAnsi="Calibri"/>
                <w:color w:val="000000"/>
                <w:sz w:val="22"/>
                <w:szCs w:val="22"/>
              </w:rPr>
            </w:pPr>
            <w:r>
              <w:rPr>
                <w:rFonts w:ascii="Calibri" w:hAnsi="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725A57" w:rsidP="00014FF3" w:rsidRDefault="0007694D">
            <w:pPr>
              <w:rPr>
                <w:rFonts w:ascii="Calibri" w:hAnsi="Calibri"/>
                <w:color w:val="000000"/>
                <w:sz w:val="22"/>
                <w:szCs w:val="22"/>
              </w:rPr>
            </w:pPr>
            <w:r>
              <w:rPr>
                <w:rFonts w:ascii="Calibri" w:hAnsi="Calibri"/>
                <w:color w:val="000000"/>
                <w:sz w:val="22"/>
                <w:szCs w:val="22"/>
              </w:rPr>
              <w:t>VERSLAG VAN DE COMMISSIE AAN HET EUROPEES PARLEMENT, DE RAAD, HET EUROPEES ECONOMISCH EN SOCIAAL COMITÉ EN HET COMITÉ VAN DE REGIO'S Evaluatie van de voortgang betreffende de implementatie van de EU-strategie voor groene infrastructuur</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25A57" w:rsidP="00014FF3" w:rsidRDefault="002F57C9">
            <w:pPr>
              <w:rPr>
                <w:rFonts w:ascii="Calibri" w:hAnsi="Calibri"/>
                <w:color w:val="0000FF"/>
                <w:sz w:val="22"/>
                <w:szCs w:val="22"/>
                <w:u w:val="single"/>
              </w:rPr>
            </w:pPr>
            <w:hyperlink w:history="1" r:id="rId14">
              <w:r w:rsidR="0007694D">
                <w:rPr>
                  <w:rStyle w:val="Hyperlink"/>
                  <w:rFonts w:ascii="Calibri" w:hAnsi="Calibri"/>
                  <w:sz w:val="22"/>
                  <w:szCs w:val="22"/>
                </w:rPr>
                <w:t>COM (2019) 236</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21383" w:rsidR="00725A57" w:rsidP="00014FF3" w:rsidRDefault="00725A5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5D40F4" w:rsidP="00FA6E08" w:rsidRDefault="005D40F4">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Dit verslag betreft een evaluatie van de voortgang van de implementatie van de EU-strategie voor groene infrastructuur. </w:t>
            </w:r>
            <w:r w:rsidR="00E961F8">
              <w:rPr>
                <w:rFonts w:eastAsia="Arial Unicode MS" w:asciiTheme="minorHAnsi" w:hAnsiTheme="minorHAnsi"/>
                <w:noProof/>
                <w:sz w:val="20"/>
                <w:szCs w:val="20"/>
              </w:rPr>
              <w:t xml:space="preserve">Bij het verslag is ook een </w:t>
            </w:r>
            <w:hyperlink w:history="1" r:id="rId15">
              <w:r w:rsidRPr="00E961F8" w:rsidR="00E961F8">
                <w:rPr>
                  <w:rStyle w:val="Hyperlink"/>
                  <w:rFonts w:eastAsia="Arial Unicode MS" w:asciiTheme="minorHAnsi" w:hAnsiTheme="minorHAnsi"/>
                  <w:noProof/>
                  <w:sz w:val="20"/>
                  <w:szCs w:val="20"/>
                </w:rPr>
                <w:t>werkdocument</w:t>
              </w:r>
            </w:hyperlink>
            <w:r w:rsidR="00E961F8">
              <w:rPr>
                <w:rFonts w:eastAsia="Arial Unicode MS" w:asciiTheme="minorHAnsi" w:hAnsiTheme="minorHAnsi"/>
                <w:noProof/>
                <w:sz w:val="20"/>
                <w:szCs w:val="20"/>
              </w:rPr>
              <w:t xml:space="preserve"> toegevoegd met meer gedetailleerde informatie op lidstaatniveau. Over het algemeen komt Ned</w:t>
            </w:r>
            <w:r w:rsidR="005839B2">
              <w:rPr>
                <w:rFonts w:eastAsia="Arial Unicode MS" w:asciiTheme="minorHAnsi" w:hAnsiTheme="minorHAnsi"/>
                <w:noProof/>
                <w:sz w:val="20"/>
                <w:szCs w:val="20"/>
              </w:rPr>
              <w:t xml:space="preserve">erland goed uit deze evaluatie. Op Europees niveau is nog wel progressie te boeken door middel van een meer strategische aanpak en een robuuster faciliterend karakter. </w:t>
            </w:r>
            <w:r w:rsidR="00E346AE">
              <w:rPr>
                <w:rFonts w:eastAsia="Arial Unicode MS" w:asciiTheme="minorHAnsi" w:hAnsiTheme="minorHAnsi"/>
                <w:noProof/>
                <w:sz w:val="20"/>
                <w:szCs w:val="20"/>
              </w:rPr>
              <w:t>De Europese financieringsmogelijkheden worden nog te weinig gebruikt. En GI wordt nog te weinig in Europese wetgeving en beleid geïntegreerd.</w:t>
            </w:r>
          </w:p>
          <w:p w:rsidRPr="005D40F4" w:rsidR="005D40F4" w:rsidP="00FA6E08" w:rsidRDefault="005D40F4">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sidR="007A2E23">
              <w:rPr>
                <w:rFonts w:eastAsia="Arial Unicode MS" w:asciiTheme="minorHAnsi" w:hAnsiTheme="minorHAnsi"/>
                <w:noProof/>
                <w:sz w:val="20"/>
                <w:szCs w:val="20"/>
              </w:rPr>
              <w:t>: voo</w:t>
            </w:r>
            <w:r>
              <w:rPr>
                <w:rFonts w:eastAsia="Arial Unicode MS" w:asciiTheme="minorHAnsi" w:hAnsiTheme="minorHAnsi"/>
                <w:noProof/>
                <w:sz w:val="20"/>
                <w:szCs w:val="20"/>
              </w:rPr>
              <w:t>r kennisgeving aannemen</w:t>
            </w:r>
          </w:p>
        </w:tc>
      </w:tr>
      <w:tr w:rsidRPr="00221383" w:rsidR="00E346AE" w:rsidTr="0061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346AE" w:rsidP="00014FF3" w:rsidRDefault="00E346AE">
            <w:pPr>
              <w:rPr>
                <w:rFonts w:ascii="Calibri" w:hAnsi="Calibri"/>
                <w:color w:val="000000"/>
                <w:sz w:val="22"/>
                <w:szCs w:val="22"/>
              </w:rPr>
            </w:pPr>
            <w:r>
              <w:rPr>
                <w:rFonts w:ascii="Calibri" w:hAnsi="Calibri"/>
                <w:color w:val="000000"/>
                <w:sz w:val="22"/>
                <w:szCs w:val="22"/>
              </w:rPr>
              <w:t>4-jun-19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E346AE" w:rsidP="00014FF3" w:rsidRDefault="00E346AE">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E346AE" w:rsidP="0052026E" w:rsidRDefault="00E346AE">
            <w:pPr>
              <w:rPr>
                <w:rFonts w:ascii="Calibri" w:hAnsi="Calibri"/>
                <w:color w:val="000000"/>
                <w:sz w:val="22"/>
                <w:szCs w:val="22"/>
              </w:rPr>
            </w:pPr>
            <w:r>
              <w:rPr>
                <w:rFonts w:ascii="Calibri" w:hAnsi="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E346AE" w:rsidP="00014FF3" w:rsidRDefault="00E346AE">
            <w:pPr>
              <w:rPr>
                <w:rFonts w:ascii="Calibri" w:hAnsi="Calibri"/>
                <w:color w:val="000000"/>
                <w:sz w:val="22"/>
                <w:szCs w:val="22"/>
              </w:rPr>
            </w:pPr>
            <w:r>
              <w:rPr>
                <w:rFonts w:ascii="Calibri" w:hAnsi="Calibri"/>
                <w:color w:val="000000"/>
                <w:sz w:val="22"/>
                <w:szCs w:val="22"/>
              </w:rPr>
              <w:t>Aanbeveling voor een BESLUIT VAN DE RAAD tot machtiging van de Commissie om namens de Europese Unie onderhandelingen te openen met het oog op het sluiten van een partnerschapsovereenkomst inzake duurzame visserij en een protocol met de Islamitische Republiek Mauritanië</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346AE" w:rsidP="00014FF3" w:rsidRDefault="002F57C9">
            <w:pPr>
              <w:rPr>
                <w:rFonts w:ascii="Calibri" w:hAnsi="Calibri"/>
                <w:color w:val="0000FF"/>
                <w:sz w:val="22"/>
                <w:szCs w:val="22"/>
                <w:u w:val="single"/>
              </w:rPr>
            </w:pPr>
            <w:hyperlink w:history="1" r:id="rId16">
              <w:r w:rsidR="00E346AE">
                <w:rPr>
                  <w:rStyle w:val="Hyperlink"/>
                  <w:rFonts w:ascii="Calibri" w:hAnsi="Calibri"/>
                  <w:sz w:val="22"/>
                  <w:szCs w:val="22"/>
                </w:rPr>
                <w:t>COM (2019) 248</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21383" w:rsidR="00E346AE" w:rsidP="00014FF3" w:rsidRDefault="00E346AE">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E346AE" w:rsidP="00FA6E08" w:rsidRDefault="00E346AE">
            <w:pPr>
              <w:pBdr>
                <w:top w:val="nil"/>
                <w:left w:val="nil"/>
                <w:bottom w:val="nil"/>
                <w:right w:val="nil"/>
                <w:between w:val="nil"/>
                <w:bar w:val="nil"/>
              </w:pBdr>
              <w:spacing w:after="240"/>
              <w:rPr>
                <w:rFonts w:asciiTheme="minorHAnsi" w:hAnsiTheme="minorHAnsi"/>
                <w:color w:val="444444"/>
                <w:sz w:val="20"/>
                <w:szCs w:val="20"/>
              </w:rPr>
            </w:pPr>
            <w:r w:rsidRPr="00E346AE">
              <w:rPr>
                <w:rFonts w:asciiTheme="minorHAnsi" w:hAnsiTheme="minorHAnsi"/>
                <w:color w:val="444444"/>
                <w:sz w:val="20"/>
                <w:szCs w:val="20"/>
              </w:rPr>
              <w:t>De Commissie stelt voor met Mauritanië te onderhandelen over een nieuwe partnerschapsovereenkomst inzake duurzame visserij en een nieuw protocol die allebei voldoen aan de behoeften van de vloot van de Unie en in overeenstemming zijn met Verordening (EU) nr. 1380/2013 inzake het gemeenschappelijk visserijbeleid en de conclusies van de Raad van 19 maart 2012 over een mededeling van de Commissie inzake de externe dimensie van het gemeenschappelijk visserijbeleid.</w:t>
            </w:r>
          </w:p>
          <w:p w:rsidRPr="00E346AE" w:rsidR="00E346AE" w:rsidP="00FA6E08" w:rsidRDefault="00E346AE">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sidR="007A2E23">
              <w:rPr>
                <w:rFonts w:eastAsia="Arial Unicode MS" w:asciiTheme="minorHAnsi" w:hAnsiTheme="minorHAnsi"/>
                <w:noProof/>
                <w:sz w:val="20"/>
                <w:szCs w:val="20"/>
              </w:rPr>
              <w:t>: voo</w:t>
            </w:r>
            <w:r>
              <w:rPr>
                <w:rFonts w:eastAsia="Arial Unicode MS" w:asciiTheme="minorHAnsi" w:hAnsiTheme="minorHAnsi"/>
                <w:noProof/>
                <w:sz w:val="20"/>
                <w:szCs w:val="20"/>
              </w:rPr>
              <w:t>r kennisgeving aannemen</w:t>
            </w:r>
          </w:p>
        </w:tc>
      </w:tr>
      <w:tr w:rsidRPr="00221383" w:rsidR="00E346AE" w:rsidTr="0061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346AE" w:rsidP="00014FF3" w:rsidRDefault="00E346AE">
            <w:pPr>
              <w:rPr>
                <w:rFonts w:ascii="Calibri" w:hAnsi="Calibri"/>
                <w:color w:val="000000"/>
                <w:sz w:val="22"/>
                <w:szCs w:val="22"/>
              </w:rPr>
            </w:pPr>
            <w:r>
              <w:rPr>
                <w:rFonts w:ascii="Calibri" w:hAnsi="Calibri"/>
                <w:color w:val="000000"/>
                <w:sz w:val="22"/>
                <w:szCs w:val="22"/>
              </w:rPr>
              <w:t>4-jun-19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E346AE" w:rsidP="00014FF3" w:rsidRDefault="00E346AE">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E346AE" w:rsidP="0052026E" w:rsidRDefault="00E346AE">
            <w:pPr>
              <w:rPr>
                <w:rFonts w:ascii="Calibri" w:hAnsi="Calibri"/>
                <w:color w:val="000000"/>
                <w:sz w:val="22"/>
                <w:szCs w:val="22"/>
              </w:rPr>
            </w:pPr>
            <w:r>
              <w:rPr>
                <w:rFonts w:ascii="Calibri" w:hAnsi="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E346AE" w:rsidP="00014FF3" w:rsidRDefault="00E346AE">
            <w:pPr>
              <w:rPr>
                <w:rFonts w:ascii="Calibri" w:hAnsi="Calibri"/>
                <w:color w:val="000000"/>
                <w:sz w:val="22"/>
                <w:szCs w:val="22"/>
              </w:rPr>
            </w:pPr>
            <w:r>
              <w:rPr>
                <w:rFonts w:ascii="Calibri" w:hAnsi="Calibri"/>
                <w:color w:val="000000"/>
                <w:sz w:val="22"/>
                <w:szCs w:val="22"/>
              </w:rPr>
              <w:t xml:space="preserve">Voorstel voor een BESLUIT VAN DE RAAD betreffende het standpunt dat namens de Europese Unie moet worden ingenomen in de Internationale Organisatie voor Wijnbouw en </w:t>
            </w:r>
            <w:r>
              <w:rPr>
                <w:rFonts w:ascii="Calibri" w:hAnsi="Calibri"/>
                <w:color w:val="000000"/>
                <w:sz w:val="22"/>
                <w:szCs w:val="22"/>
              </w:rPr>
              <w:lastRenderedPageBreak/>
              <w:t>Wijnbereiding (OIV)</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346AE" w:rsidP="00014FF3" w:rsidRDefault="002F57C9">
            <w:pPr>
              <w:rPr>
                <w:rFonts w:ascii="Calibri" w:hAnsi="Calibri"/>
                <w:color w:val="0000FF"/>
                <w:sz w:val="22"/>
                <w:szCs w:val="22"/>
                <w:u w:val="single"/>
              </w:rPr>
            </w:pPr>
            <w:hyperlink w:history="1" r:id="rId17">
              <w:r w:rsidR="00E346AE">
                <w:rPr>
                  <w:rStyle w:val="Hyperlink"/>
                  <w:rFonts w:ascii="Calibri" w:hAnsi="Calibri"/>
                  <w:sz w:val="22"/>
                  <w:szCs w:val="22"/>
                </w:rPr>
                <w:t>COM (2019) 246</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21383" w:rsidR="00E346AE" w:rsidP="00014FF3" w:rsidRDefault="00E346AE">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E346AE" w:rsidP="00FA6E08" w:rsidRDefault="00E346AE">
            <w:pPr>
              <w:pBdr>
                <w:top w:val="nil"/>
                <w:left w:val="nil"/>
                <w:bottom w:val="nil"/>
                <w:right w:val="nil"/>
                <w:between w:val="nil"/>
                <w:bar w:val="nil"/>
              </w:pBdr>
              <w:spacing w:after="240"/>
              <w:rPr>
                <w:rFonts w:asciiTheme="minorHAnsi" w:hAnsiTheme="minorHAnsi"/>
                <w:color w:val="444444"/>
                <w:sz w:val="20"/>
                <w:szCs w:val="20"/>
              </w:rPr>
            </w:pPr>
            <w:r w:rsidRPr="00E346AE">
              <w:rPr>
                <w:rFonts w:asciiTheme="minorHAnsi" w:hAnsiTheme="minorHAnsi"/>
                <w:color w:val="444444"/>
                <w:sz w:val="20"/>
                <w:szCs w:val="20"/>
              </w:rPr>
              <w:t xml:space="preserve">Dit voorstel betreft het besluit tot vaststelling van het standpunt dat namens de Unie moet worden ingenomen in de algemene vergadering van de OIV op 19 juli 2019 met betrekking tot de voorgenomen goedkeuring van OIV-resoluties die rechtsgevolgen kunnen hebben voor </w:t>
            </w:r>
            <w:r w:rsidRPr="00E346AE">
              <w:rPr>
                <w:rFonts w:asciiTheme="minorHAnsi" w:hAnsiTheme="minorHAnsi"/>
                <w:color w:val="444444"/>
                <w:sz w:val="20"/>
                <w:szCs w:val="20"/>
              </w:rPr>
              <w:lastRenderedPageBreak/>
              <w:t>het recht van de Unie.</w:t>
            </w:r>
          </w:p>
          <w:p w:rsidRPr="00E346AE" w:rsidR="00E346AE" w:rsidP="00FA6E08" w:rsidRDefault="00E346AE">
            <w:pPr>
              <w:pBdr>
                <w:top w:val="nil"/>
                <w:left w:val="nil"/>
                <w:bottom w:val="nil"/>
                <w:right w:val="nil"/>
                <w:between w:val="nil"/>
                <w:bar w:val="nil"/>
              </w:pBdr>
              <w:spacing w:after="240"/>
              <w:rPr>
                <w:rFonts w:asciiTheme="minorHAnsi" w:hAnsiTheme="minorHAnsi"/>
                <w:color w:val="444444"/>
                <w:sz w:val="20"/>
                <w:szCs w:val="20"/>
              </w:rPr>
            </w:pPr>
            <w:r>
              <w:rPr>
                <w:rFonts w:eastAsia="Arial Unicode MS" w:asciiTheme="minorHAnsi" w:hAnsiTheme="minorHAnsi"/>
                <w:b/>
                <w:noProof/>
                <w:sz w:val="20"/>
                <w:szCs w:val="20"/>
              </w:rPr>
              <w:t>Behandelvoorstel</w:t>
            </w:r>
            <w:r w:rsidR="007A2E23">
              <w:rPr>
                <w:rFonts w:eastAsia="Arial Unicode MS" w:asciiTheme="minorHAnsi" w:hAnsiTheme="minorHAnsi"/>
                <w:noProof/>
                <w:sz w:val="20"/>
                <w:szCs w:val="20"/>
              </w:rPr>
              <w:t>: voor</w:t>
            </w:r>
            <w:r>
              <w:rPr>
                <w:rFonts w:eastAsia="Arial Unicode MS" w:asciiTheme="minorHAnsi" w:hAnsiTheme="minorHAnsi"/>
                <w:noProof/>
                <w:sz w:val="20"/>
                <w:szCs w:val="20"/>
              </w:rPr>
              <w:t xml:space="preserve"> kennisgeving aannemen</w:t>
            </w:r>
          </w:p>
        </w:tc>
      </w:tr>
      <w:tr w:rsidRPr="00221383" w:rsidR="00762B96" w:rsidTr="0061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62B96" w:rsidP="00014FF3" w:rsidRDefault="00762B96">
            <w:pPr>
              <w:rPr>
                <w:rFonts w:ascii="Calibri" w:hAnsi="Calibri"/>
                <w:color w:val="000000"/>
                <w:sz w:val="22"/>
                <w:szCs w:val="22"/>
              </w:rPr>
            </w:pPr>
            <w:r>
              <w:rPr>
                <w:rFonts w:ascii="Calibri" w:hAnsi="Calibri"/>
                <w:color w:val="000000"/>
                <w:sz w:val="22"/>
                <w:szCs w:val="22"/>
              </w:rPr>
              <w:lastRenderedPageBreak/>
              <w:t>7-jun-19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62B96" w:rsidP="00014FF3" w:rsidRDefault="00762B96">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62B96" w:rsidP="0052026E" w:rsidRDefault="00762B96">
            <w:pPr>
              <w:rPr>
                <w:rFonts w:ascii="Calibri" w:hAnsi="Calibri"/>
                <w:color w:val="000000"/>
                <w:sz w:val="22"/>
                <w:szCs w:val="22"/>
              </w:rPr>
            </w:pPr>
            <w:r>
              <w:rPr>
                <w:rFonts w:ascii="Calibri" w:hAnsi="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00762B96" w:rsidP="00014FF3" w:rsidRDefault="00762B96">
            <w:pPr>
              <w:rPr>
                <w:rFonts w:ascii="Calibri" w:hAnsi="Calibri"/>
                <w:color w:val="000000"/>
                <w:sz w:val="22"/>
                <w:szCs w:val="22"/>
              </w:rPr>
            </w:pPr>
            <w:r>
              <w:rPr>
                <w:rFonts w:ascii="Calibri" w:hAnsi="Calibri"/>
                <w:color w:val="000000"/>
                <w:sz w:val="22"/>
                <w:szCs w:val="22"/>
              </w:rPr>
              <w:t>MEDEDELING VAN DE COMMISSIE AAN HET EUROPEES PARLEMENT EN DE RAAD over de stand van zaken van het gemeenschappelijk visserijbeleid en raadpleging over de vangstmogelijkheden voor 2020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62B96" w:rsidP="00762B96" w:rsidRDefault="002F57C9">
            <w:pPr>
              <w:rPr>
                <w:rFonts w:ascii="Calibri" w:hAnsi="Calibri" w:eastAsiaTheme="minorHAnsi"/>
                <w:color w:val="0000FF"/>
                <w:sz w:val="22"/>
                <w:szCs w:val="22"/>
                <w:u w:val="single"/>
              </w:rPr>
            </w:pPr>
            <w:hyperlink w:history="1" r:id="rId18">
              <w:r w:rsidR="00762B96">
                <w:rPr>
                  <w:rStyle w:val="Hyperlink"/>
                  <w:rFonts w:ascii="Calibri" w:hAnsi="Calibri"/>
                  <w:sz w:val="22"/>
                  <w:szCs w:val="22"/>
                </w:rPr>
                <w:t>CO</w:t>
              </w:r>
              <w:r w:rsidR="00762B96">
                <w:rPr>
                  <w:rStyle w:val="Hyperlink"/>
                  <w:rFonts w:ascii="Calibri" w:hAnsi="Calibri"/>
                  <w:sz w:val="22"/>
                  <w:szCs w:val="22"/>
                </w:rPr>
                <w:t>M</w:t>
              </w:r>
              <w:r w:rsidR="00762B96">
                <w:rPr>
                  <w:rStyle w:val="Hyperlink"/>
                  <w:rFonts w:ascii="Calibri" w:hAnsi="Calibri"/>
                  <w:sz w:val="22"/>
                  <w:szCs w:val="22"/>
                </w:rPr>
                <w:t xml:space="preserve"> (2019) 27</w:t>
              </w:r>
              <w:r w:rsidR="00762B96">
                <w:rPr>
                  <w:rStyle w:val="Hyperlink"/>
                  <w:rFonts w:ascii="Calibri" w:hAnsi="Calibri"/>
                  <w:sz w:val="22"/>
                  <w:szCs w:val="22"/>
                </w:rPr>
                <w:t>4</w:t>
              </w:r>
            </w:hyperlink>
          </w:p>
          <w:p w:rsidR="00762B96" w:rsidP="00014FF3" w:rsidRDefault="00762B96">
            <w:pPr>
              <w:rPr>
                <w:rFonts w:ascii="Calibri" w:hAnsi="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21383" w:rsidR="00762B96" w:rsidP="00014FF3" w:rsidRDefault="00762B96">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62B96" w:rsidP="00FA6E08" w:rsidRDefault="00762B96">
            <w:pPr>
              <w:pBdr>
                <w:top w:val="nil"/>
                <w:left w:val="nil"/>
                <w:bottom w:val="nil"/>
                <w:right w:val="nil"/>
                <w:between w:val="nil"/>
                <w:bar w:val="nil"/>
              </w:pBdr>
              <w:spacing w:after="240"/>
              <w:rPr>
                <w:rFonts w:asciiTheme="minorHAnsi" w:hAnsiTheme="minorHAnsi"/>
                <w:color w:val="444444"/>
                <w:sz w:val="20"/>
                <w:szCs w:val="20"/>
              </w:rPr>
            </w:pPr>
            <w:r w:rsidRPr="00762B96">
              <w:rPr>
                <w:rFonts w:asciiTheme="minorHAnsi" w:hAnsiTheme="minorHAnsi"/>
                <w:color w:val="444444"/>
                <w:sz w:val="20"/>
                <w:szCs w:val="20"/>
              </w:rPr>
              <w:t>Deze mededeling geeft een overzicht van de stand van zaken van het gemeenschappelijk visserijbeleid (GVB) en geeft de hoofdlijnen aan voor de vormgeving van de Commissievoorstellen voor de vangstmogelijkheden voor 2020.</w:t>
            </w:r>
            <w:r w:rsidR="00E961A1">
              <w:rPr>
                <w:rFonts w:asciiTheme="minorHAnsi" w:hAnsiTheme="minorHAnsi"/>
                <w:color w:val="444444"/>
                <w:sz w:val="20"/>
                <w:szCs w:val="20"/>
              </w:rPr>
              <w:t xml:space="preserve"> Er wordt vooruitgang geboekt. </w:t>
            </w:r>
            <w:r w:rsidRPr="009075F6" w:rsidR="009075F6">
              <w:rPr>
                <w:rFonts w:asciiTheme="minorHAnsi" w:hAnsiTheme="minorHAnsi"/>
                <w:color w:val="444444"/>
                <w:sz w:val="20"/>
                <w:szCs w:val="20"/>
              </w:rPr>
              <w:t>Veel bestanden worden nog steeds overbevist en/of bevinden zich nog steeds buiten veilige biologische grenzen, en het is duidelijk dat alle actoren nog meer inspanningen moeten doen om de GVB-doelstellingen te halen</w:t>
            </w:r>
            <w:r w:rsidR="009075F6">
              <w:rPr>
                <w:rFonts w:asciiTheme="minorHAnsi" w:hAnsiTheme="minorHAnsi"/>
                <w:color w:val="444444"/>
                <w:sz w:val="20"/>
                <w:szCs w:val="20"/>
              </w:rPr>
              <w:t>.</w:t>
            </w:r>
            <w:r w:rsidR="004C634B">
              <w:rPr>
                <w:rFonts w:asciiTheme="minorHAnsi" w:hAnsiTheme="minorHAnsi"/>
                <w:color w:val="444444"/>
                <w:sz w:val="20"/>
                <w:szCs w:val="20"/>
              </w:rPr>
              <w:t xml:space="preserve"> Voornamelijk de situatie op</w:t>
            </w:r>
            <w:r w:rsidR="007A2E23">
              <w:rPr>
                <w:rFonts w:asciiTheme="minorHAnsi" w:hAnsiTheme="minorHAnsi"/>
                <w:color w:val="444444"/>
                <w:sz w:val="20"/>
                <w:szCs w:val="20"/>
              </w:rPr>
              <w:t xml:space="preserve"> de Middellandse Zee en Zwarte Z</w:t>
            </w:r>
            <w:r w:rsidR="004C634B">
              <w:rPr>
                <w:rFonts w:asciiTheme="minorHAnsi" w:hAnsiTheme="minorHAnsi"/>
                <w:color w:val="444444"/>
                <w:sz w:val="20"/>
                <w:szCs w:val="20"/>
              </w:rPr>
              <w:t>ee is nog zorgwekkend. Naar verwachting komen er dit jaar ook nog voorstellen van de Europese Commissie voor de vangstmogelijkheden op de Noordzee.</w:t>
            </w:r>
          </w:p>
          <w:p w:rsidR="006118B7" w:rsidP="00FA6E08" w:rsidRDefault="006118B7">
            <w:pPr>
              <w:pBdr>
                <w:top w:val="nil"/>
                <w:left w:val="nil"/>
                <w:bottom w:val="nil"/>
                <w:right w:val="nil"/>
                <w:between w:val="nil"/>
                <w:bar w:val="nil"/>
              </w:pBdr>
              <w:spacing w:after="240"/>
              <w:rPr>
                <w:rFonts w:asciiTheme="minorHAnsi" w:hAnsiTheme="minorHAnsi"/>
                <w:color w:val="444444"/>
                <w:sz w:val="20"/>
                <w:szCs w:val="20"/>
              </w:rPr>
            </w:pPr>
            <w:r>
              <w:rPr>
                <w:rFonts w:asciiTheme="minorHAnsi" w:hAnsiTheme="minorHAnsi"/>
                <w:color w:val="444444"/>
                <w:sz w:val="20"/>
                <w:szCs w:val="20"/>
              </w:rPr>
              <w:t>De geannoteerde agenda voor de Landbouw- en Visserijraad van 18 juni 2019 (Kamerstuk 21 501-32, nr. 1182) bevat een korte beschrijving van de Nederlandse inzet. De minister gaf in de</w:t>
            </w:r>
            <w:r w:rsidR="002F57C9">
              <w:rPr>
                <w:rFonts w:asciiTheme="minorHAnsi" w:hAnsiTheme="minorHAnsi"/>
                <w:color w:val="444444"/>
                <w:sz w:val="20"/>
                <w:szCs w:val="20"/>
              </w:rPr>
              <w:t>ze</w:t>
            </w:r>
            <w:r>
              <w:rPr>
                <w:rFonts w:asciiTheme="minorHAnsi" w:hAnsiTheme="minorHAnsi"/>
                <w:color w:val="444444"/>
                <w:sz w:val="20"/>
                <w:szCs w:val="20"/>
              </w:rPr>
              <w:t xml:space="preserve"> geannoteerde agenda (d.d. 6 juni) aan geen BNC-fiche te sturen omdat de mededeling over de vangstmogelijkheden nog niet was gepubliceerd. Inmiddels is deze mededeling gepubliceerd en wordt hierover in de periode juni-september een openbare raadpleging gehouden.   </w:t>
            </w:r>
          </w:p>
          <w:p w:rsidRPr="00E961A1" w:rsidR="00E961A1" w:rsidP="002F57C9" w:rsidRDefault="00E961A1">
            <w:pPr>
              <w:pBdr>
                <w:top w:val="nil"/>
                <w:left w:val="nil"/>
                <w:bottom w:val="nil"/>
                <w:right w:val="nil"/>
                <w:between w:val="nil"/>
                <w:bar w:val="nil"/>
              </w:pBdr>
              <w:spacing w:after="240"/>
              <w:rPr>
                <w:rFonts w:asciiTheme="minorHAnsi" w:hAnsiTheme="minorHAnsi"/>
                <w:color w:val="444444"/>
                <w:sz w:val="20"/>
                <w:szCs w:val="20"/>
              </w:rPr>
            </w:pPr>
            <w:r>
              <w:rPr>
                <w:rFonts w:asciiTheme="minorHAnsi" w:hAnsiTheme="minorHAnsi"/>
                <w:b/>
                <w:color w:val="444444"/>
                <w:sz w:val="20"/>
                <w:szCs w:val="20"/>
              </w:rPr>
              <w:t>Behandelvoorstel</w:t>
            </w:r>
            <w:r>
              <w:rPr>
                <w:rFonts w:asciiTheme="minorHAnsi" w:hAnsiTheme="minorHAnsi"/>
                <w:color w:val="444444"/>
                <w:sz w:val="20"/>
                <w:szCs w:val="20"/>
              </w:rPr>
              <w:t xml:space="preserve">: </w:t>
            </w:r>
            <w:r w:rsidR="007A2E23">
              <w:rPr>
                <w:rFonts w:asciiTheme="minorHAnsi" w:hAnsiTheme="minorHAnsi"/>
                <w:color w:val="444444"/>
                <w:sz w:val="20"/>
                <w:szCs w:val="20"/>
              </w:rPr>
              <w:t>V</w:t>
            </w:r>
            <w:r w:rsidR="00973C15">
              <w:rPr>
                <w:rFonts w:asciiTheme="minorHAnsi" w:hAnsiTheme="minorHAnsi"/>
                <w:color w:val="444444"/>
                <w:sz w:val="20"/>
                <w:szCs w:val="20"/>
              </w:rPr>
              <w:t>ragen om een kabinetsappreciatie</w:t>
            </w:r>
            <w:bookmarkStart w:name="_GoBack" w:id="0"/>
            <w:bookmarkEnd w:id="0"/>
          </w:p>
        </w:tc>
      </w:tr>
    </w:tbl>
    <w:p w:rsidR="00614A1B" w:rsidP="00C00215" w:rsidRDefault="00614A1B">
      <w:pPr>
        <w:spacing w:after="200" w:line="276" w:lineRule="auto"/>
        <w:rPr>
          <w:rFonts w:asciiTheme="minorHAnsi" w:hAnsiTheme="minorHAnsi"/>
          <w:b/>
          <w:sz w:val="22"/>
          <w:szCs w:val="22"/>
        </w:rPr>
      </w:pPr>
    </w:p>
    <w:p w:rsidRPr="00221383" w:rsidR="00C00215" w:rsidP="00C00215" w:rsidRDefault="00C00215">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lastRenderedPageBreak/>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tc>
          <w:tcPr>
            <w:tcW w:w="2093" w:type="dxa"/>
          </w:tcPr>
          <w:p w:rsidRPr="00221383" w:rsidR="00C00215" w:rsidP="00014FF3" w:rsidRDefault="00C00215">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p>
          <w:p w:rsidRPr="00221383" w:rsidR="00C00215" w:rsidP="00014FF3" w:rsidRDefault="00C00215">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w:t>
            </w:r>
            <w:r w:rsidRPr="00221383">
              <w:rPr>
                <w:rFonts w:asciiTheme="minorHAnsi" w:hAnsiTheme="minorHAnsi"/>
              </w:rPr>
              <w:lastRenderedPageBreak/>
              <w:t xml:space="preserve">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pPr>
              <w:pStyle w:val="Voetnoottekst"/>
              <w:ind w:left="360"/>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9">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pPr>
              <w:pStyle w:val="Voetnoottekst"/>
              <w:numPr>
                <w:ilvl w:val="0"/>
                <w:numId w:val="1"/>
              </w:numPr>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Bijzondere rechtshandelingen</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pPr>
              <w:pStyle w:val="Voetnoottekst"/>
              <w:rPr>
                <w:rFonts w:asciiTheme="minorHAnsi" w:hAnsiTheme="minorHAnsi"/>
              </w:rPr>
            </w:pP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r w:rsidRPr="00221383">
              <w:rPr>
                <w:rFonts w:asciiTheme="minorHAnsi" w:hAnsiTheme="minorHAnsi"/>
              </w:rPr>
              <w:t xml:space="preserve">Witboek: hierin zet de Europese Commissie uiteen hoe zij bepaalde doelen wil bereiken. Vaak worden in een witboek al concrete voorstellen uitgewerkt en </w:t>
            </w:r>
            <w:r w:rsidRPr="00221383">
              <w:rPr>
                <w:rFonts w:asciiTheme="minorHAnsi" w:hAnsiTheme="minorHAnsi"/>
              </w:rPr>
              <w:lastRenderedPageBreak/>
              <w:t>toegelicht.</w:t>
            </w:r>
          </w:p>
          <w:p w:rsidRPr="00221383" w:rsidR="00C00215" w:rsidP="00014FF3" w:rsidRDefault="00C00215">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kabinet stuurt de Kamer het concept van haar reactie </w:t>
            </w:r>
            <w:r w:rsidRPr="00221383">
              <w:rPr>
                <w:rFonts w:asciiTheme="minorHAnsi" w:hAnsiTheme="minorHAnsi"/>
              </w:rPr>
              <w:lastRenderedPageBreak/>
              <w:t>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0">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w:t>
            </w:r>
            <w:r w:rsidRPr="00221383">
              <w:rPr>
                <w:rFonts w:asciiTheme="minorHAnsi" w:hAnsiTheme="minorHAnsi"/>
                <w:sz w:val="20"/>
                <w:szCs w:val="20"/>
              </w:rPr>
              <w:lastRenderedPageBreak/>
              <w:t xml:space="preserve">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tijdens een speciaal overleg kan de commissie </w:t>
            </w:r>
            <w:r w:rsidRPr="00221383">
              <w:rPr>
                <w:rFonts w:asciiTheme="minorHAnsi" w:hAnsiTheme="minorHAnsi"/>
              </w:rPr>
              <w:lastRenderedPageBreak/>
              <w:t>afspraken maken over informatieverstrekking (bv. in kwartaalrapportages) zolang het desbetreffende dossier in onderhandeling is.</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pPr>
              <w:pStyle w:val="Voetnoottekst"/>
              <w:rPr>
                <w:rFonts w:asciiTheme="minorHAnsi" w:hAnsiTheme="minorHAnsi"/>
              </w:rPr>
            </w:pPr>
          </w:p>
        </w:tc>
      </w:tr>
    </w:tbl>
    <w:p w:rsidRPr="00221383" w:rsidR="00C00215" w:rsidP="00C00215" w:rsidRDefault="00C00215">
      <w:pPr>
        <w:rPr>
          <w:rFonts w:asciiTheme="minorHAnsi" w:hAnsiTheme="minorHAnsi"/>
          <w:sz w:val="20"/>
          <w:szCs w:val="20"/>
        </w:rPr>
      </w:pPr>
    </w:p>
    <w:p w:rsidRPr="00221383" w:rsidR="00C00215" w:rsidP="00C00215" w:rsidRDefault="00C00215">
      <w:pPr>
        <w:rPr>
          <w:rFonts w:asciiTheme="minorHAnsi" w:hAnsiTheme="minorHAnsi"/>
        </w:rPr>
      </w:pPr>
    </w:p>
    <w:p w:rsidR="00BF2EB9" w:rsidRDefault="00BF2EB9"/>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215" w:rsidRDefault="00C00215" w:rsidP="00C00215">
      <w:r>
        <w:separator/>
      </w:r>
    </w:p>
  </w:endnote>
  <w:endnote w:type="continuationSeparator" w:id="0">
    <w:p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215" w:rsidRDefault="00C00215" w:rsidP="00C00215">
      <w:r>
        <w:separator/>
      </w:r>
    </w:p>
  </w:footnote>
  <w:footnote w:type="continuationSeparator" w:id="0">
    <w:p w:rsidR="00C00215" w:rsidRDefault="00C00215" w:rsidP="00C00215">
      <w:r>
        <w:continuationSeparator/>
      </w:r>
    </w:p>
  </w:footnote>
  <w:footnote w:id="1">
    <w:p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07694D"/>
    <w:rsid w:val="001544A3"/>
    <w:rsid w:val="002F57C9"/>
    <w:rsid w:val="00332FB9"/>
    <w:rsid w:val="003E288E"/>
    <w:rsid w:val="00402864"/>
    <w:rsid w:val="00433D6E"/>
    <w:rsid w:val="004C634B"/>
    <w:rsid w:val="004E0578"/>
    <w:rsid w:val="004E1C04"/>
    <w:rsid w:val="004F4A39"/>
    <w:rsid w:val="0052026E"/>
    <w:rsid w:val="00532C45"/>
    <w:rsid w:val="00541C26"/>
    <w:rsid w:val="0055500A"/>
    <w:rsid w:val="005839B2"/>
    <w:rsid w:val="005D40F4"/>
    <w:rsid w:val="0060486B"/>
    <w:rsid w:val="006118B7"/>
    <w:rsid w:val="00614A1B"/>
    <w:rsid w:val="00725A57"/>
    <w:rsid w:val="00762B96"/>
    <w:rsid w:val="007A2E23"/>
    <w:rsid w:val="00813C57"/>
    <w:rsid w:val="008C200E"/>
    <w:rsid w:val="008C351C"/>
    <w:rsid w:val="009075F6"/>
    <w:rsid w:val="00973C15"/>
    <w:rsid w:val="009D7826"/>
    <w:rsid w:val="00BF2EB9"/>
    <w:rsid w:val="00BF7AF9"/>
    <w:rsid w:val="00C00215"/>
    <w:rsid w:val="00C41D5B"/>
    <w:rsid w:val="00E346AE"/>
    <w:rsid w:val="00E73721"/>
    <w:rsid w:val="00E778FE"/>
    <w:rsid w:val="00E961A1"/>
    <w:rsid w:val="00E961F8"/>
    <w:rsid w:val="00F00698"/>
    <w:rsid w:val="00F944C3"/>
    <w:rsid w:val="00FA2BF2"/>
    <w:rsid w:val="00FA6E08"/>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NL/TXT/?qid=1559568943385&amp;uri=CELEX:52019PC0243" TargetMode="External" Id="rId13" /><Relationship Type="http://schemas.openxmlformats.org/officeDocument/2006/relationships/hyperlink" Target="https://eur-lex.europa.eu/legal-content/NL/TXT/?qid=1560256378197&amp;uri=CELEX:52019DC0274" TargetMode="External" Id="rId18" /><Relationship Type="http://schemas.openxmlformats.org/officeDocument/2006/relationships/fontTable" Target="fontTable.xml" Id="rId21" /><Relationship Type="http://schemas.microsoft.com/office/2007/relationships/stylesWithEffects" Target="stylesWithEffects.xml" Id="rId7" /><Relationship Type="http://schemas.openxmlformats.org/officeDocument/2006/relationships/hyperlink" Target="https://eur-lex.europa.eu/legal-content/NL/TXT/?qid=1559568332366&amp;uri=CELEX:52019PC0219" TargetMode="External" Id="rId12" /><Relationship Type="http://schemas.openxmlformats.org/officeDocument/2006/relationships/hyperlink" Target="https://eur-lex.europa.eu/legal-content/NL/TXT/?qid=1559651554755&amp;uri=COM:2019:246:FIN" TargetMode="External" Id="rId17" /><Relationship Type="http://schemas.openxmlformats.org/officeDocument/2006/relationships/hyperlink" Target="https://eur-lex.europa.eu/legal-content/NL/TXT/?qid=1559651482197&amp;uri=COM:2019:248:FIN" TargetMode="External" Id="rId16" /><Relationship Type="http://schemas.openxmlformats.org/officeDocument/2006/relationships/hyperlink" Target="http://ec.europa.eu/yourvoice/consultations/index_nl.htm" TargetMode="Externa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s://eur-lex.europa.eu/legal-content/EN/TXT/?uri=CELEX:52019SC0184" TargetMode="External" Id="rId15" /><Relationship Type="http://schemas.openxmlformats.org/officeDocument/2006/relationships/footnotes" Target="footnotes.xml" Id="rId10"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9" /><Relationship Type="http://schemas.openxmlformats.org/officeDocument/2006/relationships/webSettings" Target="webSettings.xml" Id="rId9" /><Relationship Type="http://schemas.openxmlformats.org/officeDocument/2006/relationships/hyperlink" Target="https://eur-lex.europa.eu/legal-content/NL/TXT/?qid=1559568830500&amp;uri=CELEX:52019DC0236"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2701</ap:Words>
  <ap:Characters>18014</ap:Characters>
  <ap:DocSecurity>0</ap:DocSecurity>
  <ap:Lines>150</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2019-06-18T11:23:00.0000000Z</dcterms:created>
  <dcterms:modified xsi:type="dcterms:W3CDTF">2019-06-18T11:25:00.0000000Z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0x0101003FE08BEB58C9FC4983B21EFA69530B82</vt:lpwstr>
  </property>
</Properties>
</file>