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07D14" w:rsidR="002E28CB" w:rsidRDefault="002E28CB">
      <w:pPr>
        <w:rPr>
          <w:sz w:val="32"/>
        </w:rPr>
      </w:pPr>
      <w:r w:rsidRPr="00807D14">
        <w:rPr>
          <w:sz w:val="32"/>
        </w:rPr>
        <w:t>TWEEDE KAMER DER STATEN-GENERAAL</w:t>
      </w:r>
    </w:p>
    <w:p w:rsidRPr="00807D14" w:rsidR="00B24600" w:rsidRDefault="00B24600">
      <w:pPr>
        <w:rPr>
          <w:sz w:val="32"/>
        </w:rPr>
      </w:pPr>
    </w:p>
    <w:p w:rsidR="00CD3FE5" w:rsidP="00B73642" w:rsidRDefault="007A5C76">
      <w:pPr>
        <w:tabs>
          <w:tab w:val="left" w:pos="7620"/>
        </w:tabs>
        <w:rPr>
          <w:sz w:val="32"/>
        </w:rPr>
      </w:pPr>
      <w:r>
        <w:rPr>
          <w:sz w:val="32"/>
        </w:rPr>
        <w:t>S</w:t>
      </w:r>
      <w:r w:rsidRPr="00976FF7" w:rsidR="00976FF7">
        <w:rPr>
          <w:sz w:val="32"/>
        </w:rPr>
        <w:t xml:space="preserve">temmingslijst </w:t>
      </w:r>
      <w:r w:rsidR="00EF3DAB">
        <w:rPr>
          <w:sz w:val="32"/>
        </w:rPr>
        <w:t>dinsdag 21 mei 2019</w:t>
      </w:r>
      <w:r>
        <w:rPr>
          <w:sz w:val="32"/>
        </w:rPr>
        <w:t xml:space="preserve">, versie </w:t>
      </w:r>
      <w:r w:rsidR="00FE6A01">
        <w:rPr>
          <w:sz w:val="32"/>
        </w:rPr>
        <w:t>13.15</w:t>
      </w:r>
      <w:r>
        <w:rPr>
          <w:sz w:val="32"/>
        </w:rPr>
        <w:t xml:space="preserve"> uur</w:t>
      </w:r>
    </w:p>
    <w:p w:rsidR="00723A9F" w:rsidP="00B73642" w:rsidRDefault="00723A9F">
      <w:pPr>
        <w:tabs>
          <w:tab w:val="left" w:pos="7620"/>
        </w:tabs>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7119"/>
      </w:tblGrid>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 xml:space="preserve">3. Stemmingen in verband met: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31 066, nr. 481</w:t>
            </w:r>
          </w:p>
        </w:tc>
        <w:tc>
          <w:tcPr>
            <w:tcW w:w="78" w:type="pct"/>
            <w:tcBorders>
              <w:top w:val="nil"/>
              <w:left w:val="nil"/>
              <w:bottom w:val="nil"/>
              <w:right w:val="nil"/>
            </w:tcBorders>
          </w:tcPr>
          <w:p w:rsidRPr="00EF3DAB" w:rsidR="00EF3DAB" w:rsidP="00EF3DAB" w:rsidRDefault="00EF3DAB">
            <w:pPr>
              <w:rPr>
                <w:szCs w:val="24"/>
                <w:highlight w:val="yellow"/>
              </w:rPr>
            </w:pPr>
          </w:p>
        </w:tc>
        <w:tc>
          <w:tcPr>
            <w:tcW w:w="3487" w:type="pct"/>
            <w:tcBorders>
              <w:top w:val="nil"/>
              <w:left w:val="nil"/>
              <w:bottom w:val="nil"/>
              <w:right w:val="nil"/>
            </w:tcBorders>
          </w:tcPr>
          <w:p w:rsidRPr="00EF3DAB" w:rsidR="00EF3DAB" w:rsidP="00EF3DAB" w:rsidRDefault="00EF3DAB">
            <w:pPr>
              <w:rPr>
                <w:szCs w:val="24"/>
                <w:highlight w:val="yellow"/>
              </w:rPr>
            </w:pPr>
            <w:r w:rsidRPr="00EF3DAB">
              <w:rPr>
                <w:szCs w:val="24"/>
              </w:rPr>
              <w:t>Brief van het Presidium over een verzoek aan de Algemene Rekenkamer tot onderzoek naar de erf- en schenkbelasting</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b/>
                <w:szCs w:val="24"/>
              </w:rPr>
              <w:t>De Voorzitter: ik stel voor conform het voorstel van het Presidium te besluiten.</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4. Stemmingen in verband met: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31 865, nr. 135</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Brief van de vaste commissie voor Financiën over de focusonderwerpen voor de verantwoording over het jaar 2019</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b/>
              </w:rPr>
            </w:pPr>
            <w:r w:rsidRPr="00EF3DAB">
              <w:rPr>
                <w:b/>
              </w:rPr>
              <w:t>De Voorzitter: ik stel voor conform het voorstel van de vaste commissie voor Financiën te besluiten.</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5. Stemmingen over: moties ingediend bij het VAO Vliegveiligheid</w:t>
            </w:r>
          </w:p>
        </w:tc>
      </w:tr>
      <w:tr w:rsidRPr="00EF3DAB" w:rsidR="007A302D" w:rsidTr="009D176A">
        <w:trPr>
          <w:trHeight w:val="146"/>
        </w:trPr>
        <w:tc>
          <w:tcPr>
            <w:tcW w:w="1435" w:type="pct"/>
            <w:tcBorders>
              <w:top w:val="nil"/>
              <w:left w:val="nil"/>
              <w:bottom w:val="nil"/>
              <w:right w:val="nil"/>
            </w:tcBorders>
          </w:tcPr>
          <w:p w:rsidRPr="00EF3DAB" w:rsidR="007A302D" w:rsidP="00EF3DAB" w:rsidRDefault="007A302D">
            <w:pPr>
              <w:rPr>
                <w:b/>
                <w:color w:val="000000"/>
                <w:szCs w:val="24"/>
              </w:rPr>
            </w:pPr>
          </w:p>
        </w:tc>
        <w:tc>
          <w:tcPr>
            <w:tcW w:w="78" w:type="pct"/>
            <w:tcBorders>
              <w:top w:val="nil"/>
              <w:left w:val="nil"/>
              <w:bottom w:val="nil"/>
              <w:right w:val="nil"/>
            </w:tcBorders>
          </w:tcPr>
          <w:p w:rsidRPr="00EF3DAB" w:rsidR="007A302D" w:rsidP="00EF3DAB" w:rsidRDefault="007A302D">
            <w:pPr>
              <w:rPr>
                <w:szCs w:val="24"/>
              </w:rPr>
            </w:pPr>
          </w:p>
        </w:tc>
        <w:tc>
          <w:tcPr>
            <w:tcW w:w="3487" w:type="pct"/>
            <w:tcBorders>
              <w:top w:val="nil"/>
              <w:left w:val="nil"/>
              <w:bottom w:val="nil"/>
              <w:right w:val="nil"/>
            </w:tcBorders>
          </w:tcPr>
          <w:p w:rsidRPr="007A302D" w:rsidR="007A302D" w:rsidP="004A5B42" w:rsidRDefault="007A302D">
            <w:pPr>
              <w:rPr>
                <w:b/>
              </w:rPr>
            </w:pPr>
            <w:r w:rsidRPr="007A302D">
              <w:rPr>
                <w:b/>
              </w:rPr>
              <w:t xml:space="preserve">De Voorzitter: </w:t>
            </w:r>
            <w:r w:rsidR="004A5B42">
              <w:rPr>
                <w:b/>
              </w:rPr>
              <w:t>dhr. Van Raan verzoekt zijn motie op stuk nr. 363 aan te houden en d</w:t>
            </w:r>
            <w:r w:rsidRPr="007A302D">
              <w:rPr>
                <w:b/>
              </w:rPr>
              <w:t>hr. Paternotte zijn motie</w:t>
            </w:r>
            <w:r w:rsidR="00E04960">
              <w:rPr>
                <w:b/>
              </w:rPr>
              <w:t>s</w:t>
            </w:r>
            <w:r w:rsidRPr="007A302D">
              <w:rPr>
                <w:b/>
              </w:rPr>
              <w:t xml:space="preserve"> op stuk nr</w:t>
            </w:r>
            <w:r w:rsidR="00E04960">
              <w:rPr>
                <w:b/>
              </w:rPr>
              <w:t>s</w:t>
            </w:r>
            <w:r w:rsidRPr="007A302D">
              <w:rPr>
                <w:b/>
              </w:rPr>
              <w:t xml:space="preserve">. </w:t>
            </w:r>
            <w:r w:rsidR="00E04960">
              <w:rPr>
                <w:b/>
              </w:rPr>
              <w:t xml:space="preserve">364 en </w:t>
            </w:r>
            <w:r w:rsidR="004A5B42">
              <w:rPr>
                <w:b/>
              </w:rPr>
              <w:t>365</w:t>
            </w:r>
            <w:r w:rsidRPr="007A302D">
              <w:rPr>
                <w:b/>
              </w:rPr>
              <w:t xml:space="preserve">.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29 665, nr. 360</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motie-Van Raan c.s. over nieuw onderzoek naar het risico op botsingen met vogels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29 665, nr. 361</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motie-Van Raan/Kröger over een peerreview van het onderzoek naar botsingen met vogels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29 665, nr. 362</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motie-Van Raan/Van Kooten-Arissen over het stoppen van de jacht rond vliegvelden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29 665, nr. 363</w:t>
            </w:r>
            <w:r w:rsidR="004A5B42">
              <w:rPr>
                <w:b/>
                <w:color w:val="000000"/>
                <w:szCs w:val="24"/>
              </w:rPr>
              <w:t xml:space="preserve">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motie-Van Raan over het ongeldig verklaren van het Faunabeheerplan Flevoland 2019-2023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29 665, nr. 364</w:t>
            </w:r>
            <w:r w:rsidR="00E04960">
              <w:rPr>
                <w:b/>
                <w:color w:val="000000"/>
                <w:szCs w:val="24"/>
              </w:rPr>
              <w:t xml:space="preserve">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motie-Paternotte over nieuwe afspraken bij EASA over certificering van vliegtuigtoestellen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29 665, nr. 365</w:t>
            </w:r>
            <w:r w:rsidR="007A302D">
              <w:rPr>
                <w:b/>
                <w:color w:val="000000"/>
                <w:szCs w:val="24"/>
              </w:rPr>
              <w:t xml:space="preserve">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motie-Paternotte/Bruins over evaluatie van de aanbevelingen van de OVV vóór een besluit over de groei van Schiphol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29 665, nr. 366</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motie-Laçin c.s. over het luchthavenbesluit opstellen nadat de aanbevelingen van de OVV en het NLR zijn geïmplementeerd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29 665, nr. 367</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motie-Laçin over twee grondafhandelaren op Schiphol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29 665, nr. 368</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motie-Kröger c.s. over onderzoek naar de implementatie van alle aanbevelingen van de OVV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29 665, nr. 369</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motie-Kröger c.s. over een advies van de OVV over de veiligheidsaspecten bij herindeling van het luchtruim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6. Stemmingen over: moties ingediend bij het VAO Duurzame luchtvaart</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92542" w:rsidRDefault="00EF3DAB">
            <w:r w:rsidRPr="00EF3DAB">
              <w:rPr>
                <w:b/>
              </w:rPr>
              <w:t xml:space="preserve">De Voorzitter: </w:t>
            </w:r>
            <w:r w:rsidR="00576142">
              <w:rPr>
                <w:b/>
              </w:rPr>
              <w:t>dhr. Van Raan verzoekt zijn motie</w:t>
            </w:r>
            <w:r w:rsidR="001A349C">
              <w:rPr>
                <w:b/>
              </w:rPr>
              <w:t>s</w:t>
            </w:r>
            <w:r w:rsidR="00576142">
              <w:rPr>
                <w:b/>
              </w:rPr>
              <w:t xml:space="preserve"> op stuk nr</w:t>
            </w:r>
            <w:r w:rsidR="001A349C">
              <w:rPr>
                <w:b/>
              </w:rPr>
              <w:t>s</w:t>
            </w:r>
            <w:r w:rsidR="00576142">
              <w:rPr>
                <w:b/>
              </w:rPr>
              <w:t xml:space="preserve">. 599 </w:t>
            </w:r>
            <w:r w:rsidR="001A349C">
              <w:rPr>
                <w:b/>
              </w:rPr>
              <w:t xml:space="preserve">en 601 </w:t>
            </w:r>
            <w:r w:rsidR="00576142">
              <w:rPr>
                <w:b/>
              </w:rPr>
              <w:t>aan te houden</w:t>
            </w:r>
            <w:r w:rsidR="00516A81">
              <w:rPr>
                <w:b/>
              </w:rPr>
              <w:t xml:space="preserve"> en mw. Kröger haar motie op stuk nr. 610</w:t>
            </w:r>
            <w:r w:rsidR="00576142">
              <w:rPr>
                <w:b/>
              </w:rPr>
              <w:t>. D</w:t>
            </w:r>
            <w:r w:rsidR="001124FF">
              <w:rPr>
                <w:b/>
              </w:rPr>
              <w:t>hr. Paternotte wenst zijn motie</w:t>
            </w:r>
            <w:r w:rsidR="00353A19">
              <w:rPr>
                <w:b/>
              </w:rPr>
              <w:t xml:space="preserve"> op stuk nr</w:t>
            </w:r>
            <w:r w:rsidR="001124FF">
              <w:rPr>
                <w:b/>
              </w:rPr>
              <w:t xml:space="preserve">. 597 </w:t>
            </w:r>
            <w:r w:rsidR="00353A19">
              <w:rPr>
                <w:b/>
              </w:rPr>
              <w:t xml:space="preserve">te wijzigen en nader te wijzigen </w:t>
            </w:r>
            <w:r w:rsidR="001124FF">
              <w:rPr>
                <w:b/>
              </w:rPr>
              <w:t xml:space="preserve">en </w:t>
            </w:r>
            <w:r w:rsidR="00353A19">
              <w:rPr>
                <w:b/>
              </w:rPr>
              <w:t xml:space="preserve">op stuk nr. </w:t>
            </w:r>
            <w:r w:rsidR="00E92542">
              <w:rPr>
                <w:b/>
              </w:rPr>
              <w:t>598 te wijzigen</w:t>
            </w:r>
            <w:r w:rsidR="008E66FB">
              <w:rPr>
                <w:b/>
              </w:rPr>
              <w:t>.</w:t>
            </w:r>
            <w:r w:rsidR="00E92542">
              <w:rPr>
                <w:b/>
              </w:rPr>
              <w:t xml:space="preserve"> D</w:t>
            </w:r>
            <w:r w:rsidRPr="00EF3DAB">
              <w:rPr>
                <w:b/>
              </w:rPr>
              <w:t>hr. Remco Dijkstra</w:t>
            </w:r>
            <w:r w:rsidR="00E92542">
              <w:rPr>
                <w:b/>
              </w:rPr>
              <w:t xml:space="preserve"> wenst</w:t>
            </w:r>
            <w:r w:rsidRPr="00EF3DAB">
              <w:rPr>
                <w:b/>
              </w:rPr>
              <w:t xml:space="preserve"> zijn motie op stuk nr. 606</w:t>
            </w:r>
            <w:r w:rsidR="00E92542">
              <w:rPr>
                <w:b/>
              </w:rPr>
              <w:t xml:space="preserve"> te wijzigen</w:t>
            </w:r>
            <w:r w:rsidRPr="00EF3DAB">
              <w:rPr>
                <w:b/>
              </w:rPr>
              <w:t xml:space="preserve">. De gewijzigde </w:t>
            </w:r>
            <w:r w:rsidRPr="00EF3DAB">
              <w:rPr>
                <w:b/>
              </w:rPr>
              <w:lastRenderedPageBreak/>
              <w:t xml:space="preserve">moties </w:t>
            </w:r>
            <w:r w:rsidR="001124FF">
              <w:rPr>
                <w:b/>
              </w:rPr>
              <w:t xml:space="preserve">zijn </w:t>
            </w:r>
            <w:r w:rsidRPr="00EF3DAB">
              <w:rPr>
                <w:b/>
              </w:rPr>
              <w:t>rondgedeeld. Ik neem aan dat wij daar nu over kunnen stemmen.</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lastRenderedPageBreak/>
              <w:t>31 936, nr. 597</w:t>
            </w:r>
            <w:r w:rsidR="001124FF">
              <w:rPr>
                <w:b/>
                <w:color w:val="000000"/>
                <w:szCs w:val="24"/>
              </w:rPr>
              <w:t xml:space="preserve"> (gewijzigd</w:t>
            </w:r>
            <w:r w:rsidR="00353A19">
              <w:rPr>
                <w:b/>
                <w:color w:val="000000"/>
                <w:szCs w:val="24"/>
              </w:rPr>
              <w:t xml:space="preserve"> en nader gewijzigd</w:t>
            </w:r>
            <w:r w:rsidR="001124FF">
              <w:rPr>
                <w:b/>
                <w:color w:val="000000"/>
                <w:szCs w:val="24"/>
              </w:rPr>
              <w:t>)</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-de</w:t>
            </w:r>
            <w:r w:rsidR="001124FF">
              <w:t xml:space="preserve"> </w:t>
            </w:r>
            <w:r w:rsidR="00A06219">
              <w:t xml:space="preserve">nader </w:t>
            </w:r>
            <w:r w:rsidR="001124FF">
              <w:t>gewijzigde</w:t>
            </w:r>
            <w:r w:rsidRPr="00EF3DAB">
              <w:t xml:space="preserve"> motie-Paternotte/Stoffer over </w:t>
            </w:r>
            <w:r w:rsidRPr="003C7D8F" w:rsidR="003C7D8F">
              <w:t>ingroei naar een bijmengverplichting van biobrandstoffen</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31 936, nr. 598</w:t>
            </w:r>
            <w:r w:rsidR="00183435">
              <w:rPr>
                <w:b/>
                <w:color w:val="000000"/>
                <w:szCs w:val="24"/>
              </w:rPr>
              <w:t xml:space="preserve"> (gewijzigd)</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w:t>
            </w:r>
            <w:r w:rsidR="00183435">
              <w:t xml:space="preserve">gewijzigde </w:t>
            </w:r>
            <w:r w:rsidRPr="00EF3DAB">
              <w:t xml:space="preserve">motie-Paternotte over heldere milieugrenzen voor de luchtvaart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31 936, nr. 599</w:t>
            </w:r>
            <w:r w:rsidR="00B7295F">
              <w:rPr>
                <w:b/>
                <w:color w:val="000000"/>
                <w:szCs w:val="24"/>
              </w:rPr>
              <w:t xml:space="preserve">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motie-Van Raan c.s. over een ambitieuze kerosinetaks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31 936, nr. 600</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motie-Van Raan/Kröger over grenswaarden op het gebied van klimaat, leefomgeving en veiligheid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31 936, nr. 601</w:t>
            </w:r>
            <w:r w:rsidR="007E5BD1">
              <w:rPr>
                <w:b/>
                <w:color w:val="000000"/>
                <w:szCs w:val="24"/>
              </w:rPr>
              <w:t xml:space="preserve">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motie-Van Raan/Kröger over de ondergrens van de bandbreedte van CO2-uitstoot op grote hoogte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31 936, nr. 602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motie-Van Raan over een CO2-budget voor de luchtvaartsector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31 936, nr. 603</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motie-Amhaouch c.s. over elektrisch taxiën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31 936, nr. 604</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motie-Laçin c.s. over een nieuw sectorplan met ambitieuze CO2-reductiedoelstellingen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31 936, nr. 605</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motie-Laçin c.s. over in de nieuwe Luchtvaartnota alleen plannen opnemen die voor minder CO2-uitstoot zorgen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31 936, nr. 606 (gewijzigd)</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gewijzigde motie-Remco Dijkstra over een overzicht van kostenposten voor de afgelopen en komende vijf jaar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31 936, nr. 607</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motie-Kröger c.s. over een emissieplafond voor de luchtvaart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31 936, nr. 608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motie-Kröger over de trein als alternatief voor korte vluchten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31 936, nr. 609</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motie-Kröger c.s. over zwavelarme kerosine als norm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31 936, nr. 610</w:t>
            </w:r>
            <w:r w:rsidR="00516A81">
              <w:rPr>
                <w:b/>
                <w:color w:val="000000"/>
                <w:szCs w:val="24"/>
              </w:rPr>
              <w:t xml:space="preserve">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motie-Kröger over een kopgroep vormen voor invoering van kerosineaccijnzen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7. Stemmingen over: moties ingediend bij het debat over vervuiling van de Waddenzee als gevolg van het verlies van 291 containers door een vrachtschip</w:t>
            </w:r>
          </w:p>
        </w:tc>
      </w:tr>
      <w:tr w:rsidRPr="00EF3DAB" w:rsidR="009D176A" w:rsidTr="009D176A">
        <w:trPr>
          <w:trHeight w:val="146"/>
        </w:trPr>
        <w:tc>
          <w:tcPr>
            <w:tcW w:w="1435" w:type="pct"/>
            <w:tcBorders>
              <w:top w:val="nil"/>
              <w:left w:val="nil"/>
              <w:bottom w:val="nil"/>
              <w:right w:val="nil"/>
            </w:tcBorders>
          </w:tcPr>
          <w:p w:rsidRPr="00EF3DAB" w:rsidR="009D176A" w:rsidP="00EF3DAB" w:rsidRDefault="009D176A">
            <w:pPr>
              <w:rPr>
                <w:b/>
                <w:color w:val="000000"/>
                <w:szCs w:val="24"/>
              </w:rPr>
            </w:pPr>
          </w:p>
        </w:tc>
        <w:tc>
          <w:tcPr>
            <w:tcW w:w="78" w:type="pct"/>
            <w:tcBorders>
              <w:top w:val="nil"/>
              <w:left w:val="nil"/>
              <w:bottom w:val="nil"/>
              <w:right w:val="nil"/>
            </w:tcBorders>
          </w:tcPr>
          <w:p w:rsidRPr="00EF3DAB" w:rsidR="009D176A" w:rsidP="00EF3DAB" w:rsidRDefault="009D176A">
            <w:pPr>
              <w:rPr>
                <w:szCs w:val="24"/>
              </w:rPr>
            </w:pPr>
          </w:p>
        </w:tc>
        <w:tc>
          <w:tcPr>
            <w:tcW w:w="3487" w:type="pct"/>
            <w:tcBorders>
              <w:top w:val="nil"/>
              <w:left w:val="nil"/>
              <w:bottom w:val="nil"/>
              <w:right w:val="nil"/>
            </w:tcBorders>
          </w:tcPr>
          <w:p w:rsidRPr="009D176A" w:rsidR="009D176A" w:rsidP="00EF3DAB" w:rsidRDefault="009D176A">
            <w:pPr>
              <w:rPr>
                <w:b/>
              </w:rPr>
            </w:pPr>
            <w:r w:rsidRPr="009D176A">
              <w:rPr>
                <w:b/>
              </w:rPr>
              <w:t>De Voorzitter: dhr. Wassenberg verzoekt zijn motie op stuk nr. 171 aan te houden</w:t>
            </w:r>
            <w:r w:rsidR="00973114">
              <w:rPr>
                <w:b/>
              </w:rPr>
              <w:t>, mw. Kröger haar motie op stuk nr. 173</w:t>
            </w:r>
            <w:r w:rsidR="000F2A1D">
              <w:rPr>
                <w:b/>
              </w:rPr>
              <w:t xml:space="preserve"> en mw. Van Brenk haar motie op stuk nr. 179.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29 684, nr. 182 (gewijzigd, was nr. 170)</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motie-Wassenberg over een gedetailleerde vrachtbrief beschikbaar stellen aan alle betrokken partijen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29 684, nr. 171</w:t>
            </w:r>
            <w:r w:rsidR="009D176A">
              <w:rPr>
                <w:b/>
                <w:color w:val="000000"/>
                <w:szCs w:val="24"/>
              </w:rPr>
              <w:t xml:space="preserve">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motie-Wassenberg c.s. over criteria op basis waarvan vrachtschepen de toegang tot de zuidelijke route verleend of ontzegd kan worden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29 684, nr. 172</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motie-Laçin over een schadefonds waarop bergers en vissers een beroep kunnen doen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29 684, nr. 173</w:t>
            </w:r>
            <w:r w:rsidR="00973114">
              <w:rPr>
                <w:b/>
                <w:color w:val="000000"/>
                <w:szCs w:val="24"/>
              </w:rPr>
              <w:t xml:space="preserve">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motie-Kröger over aanvullende eisen voor containers met voor het milieu schadelijke stoffen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29 684, nr. 174</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motie-Kröger over het evalueren van de huidige regels voor de technische eisen aan containervervoer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29 684, nr. 175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motie-Kröger over aanvullende eisen voor verpakking en transport van plastic korrels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29 684, nr. 176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motie-Schonis/Dik-Faber over verplicht chippen van zeecontainers en digitaliseren van vrachtbrieven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29 684, nr. 177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motie-Schonis/Dik-Faber over het uitfaseren van piepschuim en plastics in zeetransport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lastRenderedPageBreak/>
              <w:t>29 684, nr. 178 (overgenomen)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motie-Von Martels c.s. over de inzet van gebiedsdeskundigen en vrijwilligers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29 684, nr. 179</w:t>
            </w:r>
            <w:r w:rsidR="005C4F18">
              <w:rPr>
                <w:b/>
                <w:color w:val="000000"/>
                <w:szCs w:val="24"/>
              </w:rPr>
              <w:t xml:space="preserve">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motie-Van Brenk/Moorlag over de vier suggesties van het netwerk van kustgemeenten integraal overnemen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29 684, nr. 180</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motie-Moorlag over een fonds voor voorfinanciering van kosten en schade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29 684, nr. 181</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motie-Moorlag over een nazorgfonds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Stemming</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8. Stemming over: aangehouden motie ingediend bij het VAO Bouwregelgeving/ risicovloeren</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b/>
                <w:szCs w:val="24"/>
              </w:rPr>
            </w:pPr>
            <w:r w:rsidRPr="00EF3DAB">
              <w:rPr>
                <w:b/>
                <w:szCs w:val="24"/>
              </w:rPr>
              <w:t>De Voorzitter: dhr. Krol wenst zijn motie op stuk nr. 190 te wijzigen. De gewijzigde motie is rondgedeeld. Ik neem aan dat wij daar nu over kunnen stemmen.</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28 325, nr. 190 (gewijzigd)</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-de gewijzigde motie-Krol over een pictogram voor vluchtroutes voor mindervaliden en ouderen</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9. Stemmingen over: moties ingediend bij het VAO Ouderbetrokkenheid in het onderwijs</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35 000-VIII, nr. 180</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motie-Rog c.s. over de samenwerking tussen Ouders &amp; Onderwijs en de ouderverenigingen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35 000-VIII, nr. 181</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-de motie-Rog c.s. over het subsidiebedrag voor de dienstverlening van ouderorganisaties</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10. Stemmingen over : moties ingediend bij het VSO Onderzoeksvragen vervolgonderzoek naar schaduwonderwijs</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31 293, nr. 461</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motie-Westerveld c.s. over tegengaan van ongewenste gevolgen van schaduwonderwijs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31 293, nr. 462</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motie-Westerveld c.s. over onderzoeken of scholen schaduwonderwijs stimuleren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Stemming</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11. Stemming over: motie ingediend bij het VSO over het artikel ‘Asielzoekersscholen leveren komende jaren fors in’</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27 020, nr. 102</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-de motie-Westerveld/Van den Hul over aanbieden van voorschoolse educatie aan vluchtelingenpeuters</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12. Stemmingen over: moties ingediend bij het VAO Dierproeven</w:t>
            </w:r>
          </w:p>
        </w:tc>
      </w:tr>
      <w:tr w:rsidRPr="00EF3DAB" w:rsidR="00091C89" w:rsidTr="009D176A">
        <w:trPr>
          <w:trHeight w:val="146"/>
        </w:trPr>
        <w:tc>
          <w:tcPr>
            <w:tcW w:w="1435" w:type="pct"/>
            <w:tcBorders>
              <w:top w:val="nil"/>
              <w:left w:val="nil"/>
              <w:bottom w:val="nil"/>
              <w:right w:val="nil"/>
            </w:tcBorders>
          </w:tcPr>
          <w:p w:rsidRPr="00EF3DAB" w:rsidR="00091C89" w:rsidP="00EF3DAB" w:rsidRDefault="00091C89">
            <w:pPr>
              <w:rPr>
                <w:b/>
                <w:color w:val="000000"/>
                <w:szCs w:val="24"/>
              </w:rPr>
            </w:pPr>
          </w:p>
        </w:tc>
        <w:tc>
          <w:tcPr>
            <w:tcW w:w="78" w:type="pct"/>
            <w:tcBorders>
              <w:top w:val="nil"/>
              <w:left w:val="nil"/>
              <w:bottom w:val="nil"/>
              <w:right w:val="nil"/>
            </w:tcBorders>
          </w:tcPr>
          <w:p w:rsidRPr="00EF3DAB" w:rsidR="00091C89" w:rsidP="00EF3DAB" w:rsidRDefault="00091C89">
            <w:pPr>
              <w:rPr>
                <w:szCs w:val="24"/>
              </w:rPr>
            </w:pPr>
          </w:p>
        </w:tc>
        <w:tc>
          <w:tcPr>
            <w:tcW w:w="3487" w:type="pct"/>
            <w:tcBorders>
              <w:top w:val="nil"/>
              <w:left w:val="nil"/>
              <w:bottom w:val="nil"/>
              <w:right w:val="nil"/>
            </w:tcBorders>
          </w:tcPr>
          <w:p w:rsidRPr="00EF3DAB" w:rsidR="00091C89" w:rsidP="00091C89" w:rsidRDefault="00091C89">
            <w:r w:rsidRPr="00091C89">
              <w:rPr>
                <w:b/>
              </w:rPr>
              <w:t xml:space="preserve">De Voorzitter: dhr. </w:t>
            </w:r>
            <w:r>
              <w:rPr>
                <w:b/>
              </w:rPr>
              <w:t xml:space="preserve">Graus </w:t>
            </w:r>
            <w:r w:rsidRPr="00091C89">
              <w:rPr>
                <w:b/>
              </w:rPr>
              <w:t xml:space="preserve">wenst zijn motie op stuk nr. </w:t>
            </w:r>
            <w:r>
              <w:rPr>
                <w:b/>
              </w:rPr>
              <w:t>94</w:t>
            </w:r>
            <w:r w:rsidRPr="00091C89">
              <w:rPr>
                <w:b/>
              </w:rPr>
              <w:t xml:space="preserve"> te wijzigen. De gewijzigde motie is rondgedeeld. Ik neem aan dat wij daar nu over kunnen stemmen.</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32 336, nr. 91</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motie-Graus/Wassenberg over openbaar maken van het aantal dierproeven per vergunninghouder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32 336, nr. 92</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motie-Graus/Wassenberg over afbouwen van de honderdduizenden "proefdieren zonder proef"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32 336, nr. 93</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motie-Graus/Wassenberg over inzichtelijk maken hoeveel belastinggeld wordt besteed aan proefdiervrije innovaties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32 336, nr. 94</w:t>
            </w:r>
            <w:r w:rsidR="001920D0">
              <w:rPr>
                <w:b/>
                <w:color w:val="000000"/>
                <w:szCs w:val="24"/>
              </w:rPr>
              <w:t xml:space="preserve"> (gewijzigd)</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w:t>
            </w:r>
            <w:r w:rsidR="001920D0">
              <w:t xml:space="preserve">gewijzigde </w:t>
            </w:r>
            <w:r w:rsidRPr="00EF3DAB">
              <w:t xml:space="preserve">motie-Graus/Wassenberg over sluiten van het apenproefdiercentrum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32 336, nr. 95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motie-Graus/Wassenberg over het benodigde deel van de huidige budgetten voor dierproeven inzetten voor de transitie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 xml:space="preserve">32 336, nr. 96 </w:t>
            </w:r>
            <w:r w:rsidRPr="00EF3DAB">
              <w:rPr>
                <w:b/>
                <w:color w:val="000000"/>
                <w:szCs w:val="24"/>
              </w:rPr>
              <w:lastRenderedPageBreak/>
              <w:t>(aangehouden)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motie-Graus/Wassenberg over onaangekondigde controles van </w:t>
            </w:r>
            <w:r w:rsidRPr="00EF3DAB">
              <w:lastRenderedPageBreak/>
              <w:t xml:space="preserve">proefdiercentra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lastRenderedPageBreak/>
              <w:t>32 336, nr. 97</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motie-Wassenberg/Graus over een onafhankelijke analyse naar verdergaande reductie van het aantal dierproeven op apen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32 336, nr. 98</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motie-Wassenberg/Graus over hoeveel geld de overheid jaarlijks besteedt aan onderzoek met proefdieren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32 336, nr. 99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motie-Wassenberg over geleidelijke overgang van de financiering van onderzoek met proefdieren naar onderzoek zonder proefdieren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32 336, nr. 100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motie-Wassenberg/Graus over registratie op de website als voorwaarde voor overheidssubsidie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32 336, nr. 101</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motie-De Groot over een opvolger van het beleid van verminderen, vervangen en verfijnen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32 336, nr. 102</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motie-De Groot over de transitie naar proefdiervrije innovatie bevorderen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32 336, nr. 103</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motie-Moorlag over verminderen van het gebruik van proefdieren door prijsprikkels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Stemmingen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13. Stemmingen over: moties ingediend bij het VSO Landbouw- en Visserijraad van 14 mei 2019</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816617" w:rsidRDefault="00EF3DAB">
            <w:r w:rsidRPr="00EF3DAB">
              <w:rPr>
                <w:b/>
              </w:rPr>
              <w:t>De Voorzitter: mw. Ouwehand wenst haar motie</w:t>
            </w:r>
            <w:r w:rsidR="00816617">
              <w:rPr>
                <w:b/>
              </w:rPr>
              <w:t xml:space="preserve"> op stuk nr.</w:t>
            </w:r>
            <w:r w:rsidRPr="00EF3DAB">
              <w:rPr>
                <w:b/>
              </w:rPr>
              <w:t xml:space="preserve"> 1171 </w:t>
            </w:r>
            <w:r w:rsidR="00816617">
              <w:rPr>
                <w:b/>
              </w:rPr>
              <w:t xml:space="preserve">te wijzigen en nader te wijzigen en op stuk nr. </w:t>
            </w:r>
            <w:r w:rsidRPr="00EF3DAB">
              <w:rPr>
                <w:b/>
              </w:rPr>
              <w:t>1172 te wijzigen. De gewijzigde moties zijn rondgedeeld. Ik neem aan dat wij daar nu over kunnen stemmen.</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21 501-32, nr. 1171 (gewijzigd</w:t>
            </w:r>
            <w:r w:rsidR="00816617">
              <w:rPr>
                <w:b/>
                <w:color w:val="000000"/>
                <w:szCs w:val="24"/>
              </w:rPr>
              <w:t xml:space="preserve"> en nader gewijzigd</w:t>
            </w:r>
            <w:r w:rsidRPr="00EF3DAB">
              <w:rPr>
                <w:b/>
                <w:color w:val="000000"/>
                <w:szCs w:val="24"/>
              </w:rPr>
              <w:t>)</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w:t>
            </w:r>
            <w:r w:rsidR="00816617">
              <w:t xml:space="preserve">nader </w:t>
            </w:r>
            <w:r w:rsidRPr="00EF3DAB">
              <w:t xml:space="preserve">gewijzigde motie-Ouwehand over zich inzetten voor inwerkingtreding van het bijenrichtsnoer als geheel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21 501-32, nr. 1172 (gewijzigd)</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gewijzigde motie-Ouwehand over de automatische verlenging van toelatingen van pesticiden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14. Stemmingen over: moties ingediend bij het VAO Ondernemen en Bedrijfsfinanciering</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32 637, nr. 363</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motie-Wörsdörfer/Amhaouch over een betaaltermijn van 30 dagen als wettelijke norm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32 637, nr. 364</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motie-Amhaouch/Wörsdörfer over de afstemming tussen en de doorwijzing naar de loketten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32 637, nr. 365</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motie-Graus over handhaving van de borgstellingskredietregeling voor het mkb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32 637, nr. 366</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motie-Graus over terugbrengen van de wettelijke betaaltermijn van 30 dagen naar 15 dagen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32 637, nr. 367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motie-Graus over het beter borgen van de economische belangen van mkb'ers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32 637, nr. 368</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motie-Öztürk over een zo gelijk mogelijk speelveld voor het grootbedrijf en het microbedrijf bij bedrijfsfinanciering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32 637, nr. 369</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motie-Öztürk over het zekerhedenrecht meer in balans brengen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32 637, nr. 370</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-de motie-Öztürk over een extra passage over discriminatie in de Gedragscode Kleinzakelijke Financiering</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15. Stemmingen over: moties ingediend bij het VAO Huiselijk geweld/Kindermishandeling</w:t>
            </w:r>
          </w:p>
        </w:tc>
      </w:tr>
      <w:tr w:rsidRPr="00EF3DAB" w:rsidR="006764A6" w:rsidTr="009D176A">
        <w:trPr>
          <w:trHeight w:val="146"/>
        </w:trPr>
        <w:tc>
          <w:tcPr>
            <w:tcW w:w="1435" w:type="pct"/>
            <w:tcBorders>
              <w:top w:val="nil"/>
              <w:left w:val="nil"/>
              <w:bottom w:val="nil"/>
              <w:right w:val="nil"/>
            </w:tcBorders>
          </w:tcPr>
          <w:p w:rsidRPr="00EF3DAB" w:rsidR="006764A6" w:rsidP="00EF3DAB" w:rsidRDefault="006764A6">
            <w:pPr>
              <w:rPr>
                <w:b/>
                <w:color w:val="000000"/>
                <w:szCs w:val="24"/>
              </w:rPr>
            </w:pPr>
          </w:p>
        </w:tc>
        <w:tc>
          <w:tcPr>
            <w:tcW w:w="78" w:type="pct"/>
            <w:tcBorders>
              <w:top w:val="nil"/>
              <w:left w:val="nil"/>
              <w:bottom w:val="nil"/>
              <w:right w:val="nil"/>
            </w:tcBorders>
          </w:tcPr>
          <w:p w:rsidRPr="00EF3DAB" w:rsidR="006764A6" w:rsidP="00EF3DAB" w:rsidRDefault="006764A6">
            <w:pPr>
              <w:rPr>
                <w:szCs w:val="24"/>
              </w:rPr>
            </w:pPr>
          </w:p>
        </w:tc>
        <w:tc>
          <w:tcPr>
            <w:tcW w:w="3487" w:type="pct"/>
            <w:tcBorders>
              <w:top w:val="nil"/>
              <w:left w:val="nil"/>
              <w:bottom w:val="nil"/>
              <w:right w:val="nil"/>
            </w:tcBorders>
          </w:tcPr>
          <w:p w:rsidRPr="00EF3DAB" w:rsidR="006764A6" w:rsidP="006764A6" w:rsidRDefault="006764A6">
            <w:r w:rsidRPr="006764A6">
              <w:rPr>
                <w:b/>
              </w:rPr>
              <w:t xml:space="preserve">De Voorzitter: mw. </w:t>
            </w:r>
            <w:r>
              <w:rPr>
                <w:b/>
              </w:rPr>
              <w:t>Bergkamp</w:t>
            </w:r>
            <w:r w:rsidRPr="006764A6">
              <w:rPr>
                <w:b/>
              </w:rPr>
              <w:t xml:space="preserve"> wenst haar moties op stuk nrs. </w:t>
            </w:r>
            <w:r>
              <w:rPr>
                <w:b/>
              </w:rPr>
              <w:t xml:space="preserve">216 </w:t>
            </w:r>
            <w:r w:rsidRPr="006764A6">
              <w:rPr>
                <w:b/>
              </w:rPr>
              <w:t xml:space="preserve">en </w:t>
            </w:r>
            <w:r>
              <w:rPr>
                <w:b/>
              </w:rPr>
              <w:t>217</w:t>
            </w:r>
            <w:r w:rsidRPr="006764A6">
              <w:rPr>
                <w:b/>
              </w:rPr>
              <w:t xml:space="preserve"> te wijzigen</w:t>
            </w:r>
            <w:r w:rsidR="00C63BA1">
              <w:rPr>
                <w:b/>
              </w:rPr>
              <w:t xml:space="preserve"> en nader te wijzigen</w:t>
            </w:r>
            <w:r w:rsidRPr="006764A6">
              <w:rPr>
                <w:b/>
              </w:rPr>
              <w:t xml:space="preserve">. De </w:t>
            </w:r>
            <w:r w:rsidR="00C63BA1">
              <w:rPr>
                <w:b/>
              </w:rPr>
              <w:t xml:space="preserve">nader </w:t>
            </w:r>
            <w:r w:rsidRPr="006764A6">
              <w:rPr>
                <w:b/>
              </w:rPr>
              <w:t xml:space="preserve">gewijzigde moties </w:t>
            </w:r>
            <w:r w:rsidRPr="006764A6">
              <w:rPr>
                <w:b/>
              </w:rPr>
              <w:lastRenderedPageBreak/>
              <w:t>zijn rondgedeeld. Ik neem aan dat wij daar nu over kunnen stemmen.</w:t>
            </w:r>
          </w:p>
        </w:tc>
      </w:tr>
      <w:tr w:rsidRPr="00EF3DAB" w:rsidR="000545C6" w:rsidTr="009D176A">
        <w:trPr>
          <w:trHeight w:val="146"/>
        </w:trPr>
        <w:tc>
          <w:tcPr>
            <w:tcW w:w="1435" w:type="pct"/>
            <w:tcBorders>
              <w:top w:val="nil"/>
              <w:left w:val="nil"/>
              <w:bottom w:val="nil"/>
              <w:right w:val="nil"/>
            </w:tcBorders>
          </w:tcPr>
          <w:p w:rsidRPr="00EF3DAB" w:rsidR="000545C6" w:rsidP="00EF3DAB" w:rsidRDefault="000545C6">
            <w:pPr>
              <w:rPr>
                <w:b/>
                <w:color w:val="000000"/>
                <w:szCs w:val="24"/>
              </w:rPr>
            </w:pPr>
          </w:p>
        </w:tc>
        <w:tc>
          <w:tcPr>
            <w:tcW w:w="78" w:type="pct"/>
            <w:tcBorders>
              <w:top w:val="nil"/>
              <w:left w:val="nil"/>
              <w:bottom w:val="nil"/>
              <w:right w:val="nil"/>
            </w:tcBorders>
          </w:tcPr>
          <w:p w:rsidRPr="00EF3DAB" w:rsidR="000545C6" w:rsidP="00EF3DAB" w:rsidRDefault="000545C6">
            <w:pPr>
              <w:rPr>
                <w:szCs w:val="24"/>
              </w:rPr>
            </w:pPr>
          </w:p>
        </w:tc>
        <w:tc>
          <w:tcPr>
            <w:tcW w:w="3487" w:type="pct"/>
            <w:tcBorders>
              <w:top w:val="nil"/>
              <w:left w:val="nil"/>
              <w:bottom w:val="nil"/>
              <w:right w:val="nil"/>
            </w:tcBorders>
          </w:tcPr>
          <w:p w:rsidRPr="000545C6" w:rsidR="000545C6" w:rsidP="000545C6" w:rsidRDefault="000545C6">
            <w:pPr>
              <w:rPr>
                <w:b/>
              </w:rPr>
            </w:pPr>
            <w:r w:rsidRPr="000545C6">
              <w:rPr>
                <w:b/>
              </w:rPr>
              <w:t xml:space="preserve">De Voorzitter: mw. Yesilgöz-Zegerius verzoekt om eerst te stemmen over haar motie op stuk nr. 30 420, nr. 311 bij punt 24, alvorens te stemmen over motie nr. 217.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28 345, nr. 209</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motie-Van den Hul/Westerveld over het aantal slachtoffers van kindermishandeling in kaart brengen dat geen hulp zoekt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28 345, nr. 210</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motie-Van den Hul/Westerveld over het tekort aan opvangplekken in kaart brengen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28 345, nr. 211</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motie-Van den Hul c.s. over inzichtelijk maken hoe gendersensitiviteit wordt geborgd in het kabinetsbeleid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28 345, nr. 212</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motie-Van den Hul/Westerveld over een nationaal rapporteur huiselijk geweld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28 345, nr. 213</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motie-Westerveld/Van den Hul over scholen en leerkrachten faciliteren om kindermishandeling beter te herkennen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28 345, nr. 214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motie-Westerveld/Van den Hul over beleidsopties verkennen voor mogelijkheden tot uithuisplaatsing van daders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28 345, nr. 215</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motie-Westerveld over onderzoek naar oplossingen voor het probleem van ouderverstoting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28 345, nr. 216</w:t>
            </w:r>
            <w:r w:rsidR="006764A6">
              <w:rPr>
                <w:b/>
                <w:color w:val="000000"/>
                <w:szCs w:val="24"/>
              </w:rPr>
              <w:t xml:space="preserve"> (gewijzigd</w:t>
            </w:r>
            <w:r w:rsidR="00C63BA1">
              <w:rPr>
                <w:b/>
                <w:color w:val="000000"/>
                <w:szCs w:val="24"/>
              </w:rPr>
              <w:t xml:space="preserve"> en nader gewijzigd</w:t>
            </w:r>
            <w:r w:rsidR="006764A6">
              <w:rPr>
                <w:b/>
                <w:color w:val="000000"/>
                <w:szCs w:val="24"/>
              </w:rPr>
              <w:t>)</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1C303F" w:rsidRDefault="00EF3DAB">
            <w:r w:rsidRPr="00EF3DAB">
              <w:t xml:space="preserve">-de </w:t>
            </w:r>
            <w:r w:rsidR="00C63BA1">
              <w:t xml:space="preserve">nader </w:t>
            </w:r>
            <w:r w:rsidR="006764A6">
              <w:t xml:space="preserve">gewijzigde </w:t>
            </w:r>
            <w:r w:rsidRPr="00EF3DAB">
              <w:t>motie-Bergkamp</w:t>
            </w:r>
            <w:r w:rsidR="001C303F">
              <w:t xml:space="preserve"> c.s. </w:t>
            </w:r>
            <w:r w:rsidRPr="00EF3DAB">
              <w:t xml:space="preserve">over onderzoek naar blootstelling aan homogenezingstherapieën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28 345, nr. 217</w:t>
            </w:r>
            <w:r w:rsidR="006764A6">
              <w:rPr>
                <w:b/>
                <w:color w:val="000000"/>
                <w:szCs w:val="24"/>
              </w:rPr>
              <w:t xml:space="preserve"> (gewijzigd</w:t>
            </w:r>
            <w:r w:rsidR="00C63BA1">
              <w:rPr>
                <w:b/>
                <w:color w:val="000000"/>
                <w:szCs w:val="24"/>
              </w:rPr>
              <w:t xml:space="preserve"> en nader gewijzigd</w:t>
            </w:r>
            <w:r w:rsidR="006764A6">
              <w:rPr>
                <w:b/>
                <w:color w:val="000000"/>
                <w:szCs w:val="24"/>
              </w:rPr>
              <w:t>)</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1C303F" w:rsidRDefault="00EF3DAB">
            <w:r w:rsidRPr="00EF3DAB">
              <w:t xml:space="preserve">-de </w:t>
            </w:r>
            <w:r w:rsidR="00C63BA1">
              <w:t xml:space="preserve">nader </w:t>
            </w:r>
            <w:r w:rsidR="006764A6">
              <w:t xml:space="preserve">gewijzigde </w:t>
            </w:r>
            <w:r w:rsidR="001C303F">
              <w:t>motie-Bergkamp c.s.</w:t>
            </w:r>
            <w:r w:rsidRPr="00EF3DAB">
              <w:t xml:space="preserve"> over het strafbaar stellen van blootstelling aan homogenezingstherapie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16. Stemmingen over: moties ingediend bij het VAO Misstanden in Jeugdzorginstellingen</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31 839, nr. 646</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motie-Westerveld over een wensenlijst over minimale faciliteiten in jeugdzorginstellingen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31 839, nr. 647</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motie-Westerveld/Kuiken over inspraak van jongeren in hun behandeltraject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31 839, nr. 648</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motie-Westerveld/Kuiken over een financiële doorrekening van de actieplannen voor de jeugdzorg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31 839, nr. 649 (aangehouden)</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motie-Kuiken over onderzoek naar de financiële gezondheid van de jeugdzorginstellingen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31 839, nr. 650</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motie-Kuiken over een doorgroeimodel voor leefgroepen in jeugdzorginstellingen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31 839, nr. 651</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 xml:space="preserve">-de motie-Hijink/Westerveld over onderzoeken of de jeugd-ggz vanuit de Zorgverzekeringswet betaald kan worden </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r w:rsidRPr="00EF3DAB">
              <w:rPr>
                <w:b/>
                <w:color w:val="000000"/>
                <w:szCs w:val="24"/>
              </w:rPr>
              <w:t>31 839, nr. 652</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r w:rsidRPr="00EF3DAB">
              <w:t>-de motie-Hijink/Agema over extra budget voor de jeugdzorg</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 xml:space="preserve">Stemming </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 xml:space="preserve">17. Stemming over: motie ingediend bij het VSO Raad Buitenlandse Zaken d.d. 13 mei 2019 </w:t>
            </w:r>
          </w:p>
        </w:tc>
      </w:tr>
      <w:tr w:rsidRPr="00EF3DAB" w:rsidR="00F12804" w:rsidTr="009D176A">
        <w:trPr>
          <w:trHeight w:val="146"/>
        </w:trPr>
        <w:tc>
          <w:tcPr>
            <w:tcW w:w="1435" w:type="pct"/>
            <w:tcBorders>
              <w:top w:val="nil"/>
              <w:left w:val="nil"/>
              <w:bottom w:val="nil"/>
              <w:right w:val="nil"/>
            </w:tcBorders>
          </w:tcPr>
          <w:p w:rsidRPr="00EF3DAB" w:rsidR="00F12804" w:rsidP="00EF3DAB" w:rsidRDefault="00F12804">
            <w:pPr>
              <w:rPr>
                <w:b/>
                <w:color w:val="000000"/>
                <w:szCs w:val="24"/>
              </w:rPr>
            </w:pPr>
          </w:p>
        </w:tc>
        <w:tc>
          <w:tcPr>
            <w:tcW w:w="78" w:type="pct"/>
            <w:tcBorders>
              <w:top w:val="nil"/>
              <w:left w:val="nil"/>
              <w:bottom w:val="nil"/>
              <w:right w:val="nil"/>
            </w:tcBorders>
          </w:tcPr>
          <w:p w:rsidRPr="00EF3DAB" w:rsidR="00F12804" w:rsidP="00EF3DAB" w:rsidRDefault="00F12804">
            <w:pPr>
              <w:rPr>
                <w:szCs w:val="24"/>
              </w:rPr>
            </w:pPr>
          </w:p>
        </w:tc>
        <w:tc>
          <w:tcPr>
            <w:tcW w:w="3487" w:type="pct"/>
            <w:tcBorders>
              <w:top w:val="nil"/>
              <w:left w:val="nil"/>
              <w:bottom w:val="nil"/>
              <w:right w:val="nil"/>
            </w:tcBorders>
          </w:tcPr>
          <w:p w:rsidRPr="00EF3DAB" w:rsidR="00F12804" w:rsidP="00F12804" w:rsidRDefault="00F12804">
            <w:pPr>
              <w:rPr>
                <w:szCs w:val="24"/>
              </w:rPr>
            </w:pPr>
            <w:r w:rsidRPr="00F12804">
              <w:rPr>
                <w:b/>
                <w:szCs w:val="24"/>
              </w:rPr>
              <w:t xml:space="preserve">De Voorzitter: dhr. </w:t>
            </w:r>
            <w:r>
              <w:rPr>
                <w:b/>
                <w:szCs w:val="24"/>
              </w:rPr>
              <w:t>Sjoerdsma</w:t>
            </w:r>
            <w:r w:rsidRPr="00F12804">
              <w:rPr>
                <w:b/>
                <w:szCs w:val="24"/>
              </w:rPr>
              <w:t xml:space="preserve"> wenst zijn motie op stuk nr. </w:t>
            </w:r>
            <w:r>
              <w:rPr>
                <w:b/>
                <w:szCs w:val="24"/>
              </w:rPr>
              <w:t xml:space="preserve">2008 </w:t>
            </w:r>
            <w:r w:rsidRPr="00F12804">
              <w:rPr>
                <w:b/>
                <w:szCs w:val="24"/>
              </w:rPr>
              <w:t>te wijzigen. De gewijzigde motie is rondgedeeld. Ik neem aan dat wij daar nu over kunnen stemmen.</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21 501-02,  nr. 2008</w:t>
            </w:r>
            <w:r w:rsidR="00574D6F">
              <w:rPr>
                <w:b/>
                <w:color w:val="000000"/>
                <w:szCs w:val="24"/>
              </w:rPr>
              <w:t xml:space="preserve"> (gewijzigd)</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574D6F" w:rsidRDefault="00EF3DAB">
            <w:pPr>
              <w:rPr>
                <w:szCs w:val="24"/>
              </w:rPr>
            </w:pPr>
            <w:r w:rsidRPr="00EF3DAB">
              <w:rPr>
                <w:szCs w:val="24"/>
              </w:rPr>
              <w:t xml:space="preserve">-de </w:t>
            </w:r>
            <w:r w:rsidR="00574D6F">
              <w:rPr>
                <w:szCs w:val="24"/>
              </w:rPr>
              <w:t>gewijzigde motie-Sjoerdsma c.s.</w:t>
            </w:r>
            <w:r w:rsidRPr="00EF3DAB">
              <w:rPr>
                <w:szCs w:val="24"/>
              </w:rPr>
              <w:t xml:space="preserve"> over grootschalige corruptie en corruptie binnen overheden onder de sanctiewet laten vallen</w:t>
            </w: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p>
        </w:tc>
      </w:tr>
      <w:tr w:rsidRPr="00EF3DAB" w:rsidR="00EF3DAB" w:rsidTr="009D176A">
        <w:trPr>
          <w:trHeight w:val="146"/>
        </w:trPr>
        <w:tc>
          <w:tcPr>
            <w:tcW w:w="1435" w:type="pct"/>
            <w:tcBorders>
              <w:top w:val="nil"/>
              <w:left w:val="nil"/>
              <w:bottom w:val="nil"/>
              <w:right w:val="nil"/>
            </w:tcBorders>
          </w:tcPr>
          <w:p w:rsidRPr="00EF3DAB" w:rsidR="00EF3DAB" w:rsidP="00EF3DAB" w:rsidRDefault="00EF3DAB">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EF3DAB" w:rsidP="00EF3DAB" w:rsidRDefault="00EF3DAB">
            <w:pPr>
              <w:rPr>
                <w:szCs w:val="24"/>
              </w:rPr>
            </w:pPr>
          </w:p>
        </w:tc>
        <w:tc>
          <w:tcPr>
            <w:tcW w:w="3487" w:type="pct"/>
            <w:tcBorders>
              <w:top w:val="nil"/>
              <w:left w:val="nil"/>
              <w:bottom w:val="nil"/>
              <w:right w:val="nil"/>
            </w:tcBorders>
          </w:tcPr>
          <w:p w:rsidRPr="00EF3DAB" w:rsidR="00EF3DAB" w:rsidP="00EF3DAB" w:rsidRDefault="00EF3DAB">
            <w:pPr>
              <w:rPr>
                <w:szCs w:val="24"/>
              </w:rPr>
            </w:pPr>
            <w:r w:rsidRPr="00EF3DAB">
              <w:rPr>
                <w:szCs w:val="24"/>
              </w:rPr>
              <w:t>18. Stemmingen over: moties ingediend bij het VAO Problemen bij de IND</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871B42" w:rsidR="00D121A9" w:rsidP="00D121A9" w:rsidRDefault="00D121A9">
            <w:pPr>
              <w:rPr>
                <w:b/>
                <w:szCs w:val="24"/>
              </w:rPr>
            </w:pPr>
            <w:r w:rsidRPr="00871B42">
              <w:rPr>
                <w:b/>
                <w:szCs w:val="24"/>
              </w:rPr>
              <w:t>De fractie van de PVV wordt aantekening verleend tegen de overgenomen motie</w:t>
            </w:r>
            <w:r>
              <w:rPr>
                <w:b/>
                <w:szCs w:val="24"/>
              </w:rPr>
              <w:t xml:space="preserve"> op stuk nr</w:t>
            </w:r>
            <w:r w:rsidRPr="00871B42">
              <w:rPr>
                <w:b/>
                <w:szCs w:val="24"/>
              </w:rPr>
              <w:t xml:space="preserve">. </w:t>
            </w:r>
            <w:r>
              <w:rPr>
                <w:b/>
                <w:szCs w:val="24"/>
              </w:rPr>
              <w:t>2495</w:t>
            </w:r>
            <w:r w:rsidRPr="00871B42">
              <w:rPr>
                <w:b/>
                <w:szCs w:val="24"/>
              </w:rPr>
              <w:t xml:space="preserve"> te zijn.</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sidRPr="00EF3DAB">
              <w:rPr>
                <w:b/>
                <w:color w:val="000000"/>
                <w:szCs w:val="24"/>
              </w:rPr>
              <w:t>19 637, nr. 2494</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motie-Fritsma over maximaal één aanvraag voor een reguliere verblijfsvergunning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19 637, nr. 2495 (overgenomen)</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motie-Van Ojik/Jasper van Dijk over de doorlooptijden van de verlengde asielprocedure uiterlijk 2020 binnen de wettelijke termijn brengen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19 637, nr. 2496</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motie-Jasper van Dijk/Van Ojik over maandelijks rapporteren over de wacht- en doorlooptijden van asielprocedures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19 637, nr. 2497</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motie-Jasper van Dijk over capaciteitsuitbreiding voor maatregelen die extra capaciteit vergen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r w:rsidRPr="00EF3DAB">
              <w:rPr>
                <w:szCs w:val="24"/>
              </w:rPr>
              <w:t xml:space="preserve">19. Stemmingen in verband met: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sidRPr="00EF3DAB">
              <w:rPr>
                <w:b/>
                <w:color w:val="000000"/>
                <w:szCs w:val="24"/>
              </w:rPr>
              <w:t>35 123</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Machtiging tot oprichting van de Nederlandse financierings- en ontwikkelingsinstelling Invest-NL (Machtigingswet oprichting Invest-NL)</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0005EB" w:rsidR="000005EB" w:rsidP="000005EB" w:rsidRDefault="000005EB">
            <w:pPr>
              <w:rPr>
                <w:szCs w:val="24"/>
              </w:rPr>
            </w:pPr>
            <w:r w:rsidRPr="000005EB">
              <w:rPr>
                <w:szCs w:val="24"/>
              </w:rPr>
              <w:t>35 123</w:t>
            </w:r>
            <w:r>
              <w:rPr>
                <w:szCs w:val="24"/>
              </w:rPr>
              <w:t xml:space="preserve">   </w:t>
            </w:r>
            <w:r w:rsidRPr="000005EB">
              <w:rPr>
                <w:szCs w:val="24"/>
              </w:rPr>
              <w:tab/>
            </w:r>
            <w:r>
              <w:rPr>
                <w:szCs w:val="24"/>
              </w:rPr>
              <w:t xml:space="preserve">        </w:t>
            </w:r>
            <w:bookmarkStart w:name="_GoBack" w:id="0"/>
            <w:bookmarkEnd w:id="0"/>
            <w:r w:rsidRPr="000005EB">
              <w:rPr>
                <w:szCs w:val="24"/>
              </w:rPr>
              <w:t>(bijgewerkt t/m amendement nr. 30)</w:t>
            </w:r>
            <w:r w:rsidRPr="000005EB">
              <w:rPr>
                <w:szCs w:val="24"/>
              </w:rPr>
              <w:tab/>
            </w:r>
          </w:p>
          <w:p w:rsidRPr="000005EB" w:rsidR="000005EB" w:rsidP="000005EB" w:rsidRDefault="000005EB">
            <w:pPr>
              <w:rPr>
                <w:szCs w:val="24"/>
              </w:rPr>
            </w:pPr>
          </w:p>
          <w:p w:rsidRPr="000005EB" w:rsidR="000005EB" w:rsidP="000005EB" w:rsidRDefault="000005EB">
            <w:pPr>
              <w:rPr>
                <w:szCs w:val="24"/>
              </w:rPr>
            </w:pPr>
            <w:r w:rsidRPr="000005EB">
              <w:rPr>
                <w:szCs w:val="24"/>
              </w:rPr>
              <w:t>GEWIJZIGDE STEMMINGSLIJST</w:t>
            </w:r>
          </w:p>
          <w:p w:rsidRPr="000005EB" w:rsidR="000005EB" w:rsidP="000005EB" w:rsidRDefault="000005EB">
            <w:pPr>
              <w:rPr>
                <w:szCs w:val="24"/>
              </w:rPr>
            </w:pPr>
          </w:p>
          <w:p w:rsidRPr="000005EB" w:rsidR="000005EB" w:rsidP="000005EB" w:rsidRDefault="000005EB">
            <w:pPr>
              <w:rPr>
                <w:i/>
                <w:szCs w:val="24"/>
              </w:rPr>
            </w:pPr>
            <w:r w:rsidRPr="000005EB">
              <w:rPr>
                <w:i/>
                <w:szCs w:val="24"/>
              </w:rPr>
              <w:t>Wijzigingen aangegeven met *</w:t>
            </w:r>
          </w:p>
          <w:p w:rsidRPr="000005EB" w:rsidR="000005EB" w:rsidP="000005EB" w:rsidRDefault="000005EB">
            <w:pPr>
              <w:rPr>
                <w:szCs w:val="24"/>
              </w:rPr>
            </w:pPr>
          </w:p>
          <w:p w:rsidRPr="000005EB" w:rsidR="000005EB" w:rsidP="000005EB" w:rsidRDefault="000005EB">
            <w:pPr>
              <w:rPr>
                <w:szCs w:val="24"/>
              </w:rPr>
            </w:pPr>
            <w:r w:rsidRPr="000005EB">
              <w:rPr>
                <w:szCs w:val="24"/>
              </w:rPr>
              <w:t>- artikel 1</w:t>
            </w:r>
          </w:p>
          <w:p w:rsidRPr="000005EB" w:rsidR="000005EB" w:rsidP="000005EB" w:rsidRDefault="000005EB">
            <w:pPr>
              <w:rPr>
                <w:szCs w:val="24"/>
              </w:rPr>
            </w:pPr>
            <w:r w:rsidRPr="000005EB">
              <w:rPr>
                <w:szCs w:val="24"/>
                <w:highlight w:val="yellow"/>
              </w:rPr>
              <w:t>- amendement Futselaar (17,I)</w:t>
            </w:r>
            <w:r w:rsidRPr="000005EB">
              <w:rPr>
                <w:szCs w:val="24"/>
              </w:rPr>
              <w:t xml:space="preserve"> over voorhang van een voornemen tot oprichting van dochterondernemingen</w:t>
            </w:r>
          </w:p>
          <w:p w:rsidRPr="000005EB" w:rsidR="000005EB" w:rsidP="000005EB" w:rsidRDefault="000005EB">
            <w:pPr>
              <w:rPr>
                <w:szCs w:val="24"/>
              </w:rPr>
            </w:pPr>
            <w:r w:rsidRPr="000005EB">
              <w:rPr>
                <w:szCs w:val="24"/>
              </w:rPr>
              <w:t>- artikel 2</w:t>
            </w:r>
          </w:p>
          <w:p w:rsidRPr="000005EB" w:rsidR="000005EB" w:rsidP="000005EB" w:rsidRDefault="000005EB">
            <w:pPr>
              <w:rPr>
                <w:szCs w:val="24"/>
              </w:rPr>
            </w:pPr>
            <w:r w:rsidRPr="000005EB">
              <w:rPr>
                <w:szCs w:val="24"/>
              </w:rPr>
              <w:t>- artikel 3</w:t>
            </w:r>
          </w:p>
          <w:p w:rsidRPr="000005EB" w:rsidR="000005EB" w:rsidP="000005EB" w:rsidRDefault="000005EB">
            <w:pPr>
              <w:rPr>
                <w:szCs w:val="24"/>
              </w:rPr>
            </w:pPr>
            <w:r w:rsidRPr="000005EB">
              <w:rPr>
                <w:szCs w:val="24"/>
                <w:highlight w:val="yellow"/>
              </w:rPr>
              <w:t>- amendement Futselaar (15)</w:t>
            </w:r>
            <w:r w:rsidRPr="000005EB">
              <w:rPr>
                <w:szCs w:val="24"/>
              </w:rPr>
              <w:t xml:space="preserve"> over uitsluiten van niet in Nederland gezetelde of gevestigde ondernemingen</w:t>
            </w:r>
          </w:p>
          <w:p w:rsidRPr="000005EB" w:rsidR="000005EB" w:rsidP="000005EB" w:rsidRDefault="000005EB">
            <w:pPr>
              <w:rPr>
                <w:szCs w:val="24"/>
              </w:rPr>
            </w:pPr>
            <w:r w:rsidRPr="000005EB">
              <w:rPr>
                <w:szCs w:val="24"/>
                <w:highlight w:val="yellow"/>
              </w:rPr>
              <w:t>- amendement Veldman (19,I)</w:t>
            </w:r>
            <w:r w:rsidRPr="000005EB">
              <w:rPr>
                <w:szCs w:val="24"/>
              </w:rPr>
              <w:t xml:space="preserve"> over het beperken van de regelingentaak tot marktconforme financieringen</w:t>
            </w:r>
          </w:p>
          <w:p w:rsidRPr="000005EB" w:rsidR="000005EB" w:rsidP="000005EB" w:rsidRDefault="000005EB">
            <w:pPr>
              <w:rPr>
                <w:szCs w:val="24"/>
              </w:rPr>
            </w:pPr>
            <w:r w:rsidRPr="000005EB">
              <w:rPr>
                <w:szCs w:val="24"/>
                <w:highlight w:val="yellow"/>
              </w:rPr>
              <w:t>- amendement Futselaar (16)</w:t>
            </w:r>
            <w:r w:rsidRPr="000005EB">
              <w:rPr>
                <w:szCs w:val="24"/>
              </w:rPr>
              <w:t xml:space="preserve"> over internationaal erkende mvo-normen als voorwaarde voor financiering</w:t>
            </w:r>
          </w:p>
          <w:p w:rsidRPr="000005EB" w:rsidR="000005EB" w:rsidP="000005EB" w:rsidRDefault="000005EB">
            <w:pPr>
              <w:rPr>
                <w:szCs w:val="24"/>
                <w:highlight w:val="yellow"/>
              </w:rPr>
            </w:pPr>
          </w:p>
          <w:p w:rsidRPr="000005EB" w:rsidR="000005EB" w:rsidP="000005EB" w:rsidRDefault="000005EB">
            <w:pPr>
              <w:ind w:left="284" w:firstLine="284"/>
              <w:rPr>
                <w:szCs w:val="24"/>
              </w:rPr>
            </w:pPr>
            <w:r w:rsidRPr="000005EB">
              <w:rPr>
                <w:szCs w:val="24"/>
              </w:rPr>
              <w:t>Indien 16 verworpen:</w:t>
            </w:r>
          </w:p>
          <w:p w:rsidRPr="000005EB" w:rsidR="000005EB" w:rsidP="000005EB" w:rsidRDefault="000005EB">
            <w:pPr>
              <w:ind w:left="568"/>
              <w:rPr>
                <w:szCs w:val="24"/>
              </w:rPr>
            </w:pPr>
            <w:r w:rsidRPr="000005EB">
              <w:rPr>
                <w:szCs w:val="24"/>
                <w:highlight w:val="yellow"/>
              </w:rPr>
              <w:t>- amendement Van der Lee (9)</w:t>
            </w:r>
            <w:r w:rsidRPr="000005EB">
              <w:rPr>
                <w:szCs w:val="24"/>
              </w:rPr>
              <w:t xml:space="preserve"> over het bij AMvB regelen van mvo-criteria</w:t>
            </w:r>
          </w:p>
          <w:p w:rsidRPr="000005EB" w:rsidR="000005EB" w:rsidP="000005EB" w:rsidRDefault="000005EB">
            <w:pPr>
              <w:ind w:left="284" w:firstLine="284"/>
              <w:rPr>
                <w:szCs w:val="24"/>
              </w:rPr>
            </w:pPr>
          </w:p>
          <w:p w:rsidRPr="000005EB" w:rsidR="000005EB" w:rsidP="000005EB" w:rsidRDefault="000005EB">
            <w:pPr>
              <w:rPr>
                <w:szCs w:val="24"/>
              </w:rPr>
            </w:pPr>
            <w:r w:rsidRPr="000005EB">
              <w:rPr>
                <w:szCs w:val="24"/>
                <w:highlight w:val="yellow"/>
              </w:rPr>
              <w:t>- amendement Futselaar (12)</w:t>
            </w:r>
            <w:r w:rsidRPr="000005EB">
              <w:rPr>
                <w:szCs w:val="24"/>
              </w:rPr>
              <w:t xml:space="preserve"> over het bij AMvB met voorhang vaststellen van investeringsterreinen</w:t>
            </w:r>
          </w:p>
          <w:p w:rsidRPr="000005EB" w:rsidR="000005EB" w:rsidP="000005EB" w:rsidRDefault="000005EB">
            <w:pPr>
              <w:rPr>
                <w:szCs w:val="24"/>
              </w:rPr>
            </w:pPr>
            <w:r w:rsidRPr="000005EB">
              <w:rPr>
                <w:szCs w:val="24"/>
              </w:rPr>
              <w:t>- amendement Futselaar (17,II)</w:t>
            </w:r>
          </w:p>
          <w:p w:rsidRPr="000005EB" w:rsidR="000005EB" w:rsidP="000005EB" w:rsidRDefault="000005EB">
            <w:pPr>
              <w:rPr>
                <w:szCs w:val="24"/>
              </w:rPr>
            </w:pPr>
            <w:r w:rsidRPr="000005EB">
              <w:rPr>
                <w:szCs w:val="24"/>
              </w:rPr>
              <w:t>- artikel 4</w:t>
            </w:r>
          </w:p>
          <w:p w:rsidRPr="000005EB" w:rsidR="000005EB" w:rsidP="000005EB" w:rsidRDefault="000005EB">
            <w:pPr>
              <w:rPr>
                <w:szCs w:val="24"/>
              </w:rPr>
            </w:pPr>
            <w:r w:rsidRPr="000005EB">
              <w:rPr>
                <w:szCs w:val="24"/>
              </w:rPr>
              <w:t>- artikelen 5 en 6</w:t>
            </w:r>
          </w:p>
          <w:p w:rsidRPr="000005EB" w:rsidR="000005EB" w:rsidP="000005EB" w:rsidRDefault="000005EB">
            <w:pPr>
              <w:rPr>
                <w:szCs w:val="24"/>
              </w:rPr>
            </w:pPr>
            <w:r w:rsidRPr="000005EB">
              <w:rPr>
                <w:szCs w:val="24"/>
              </w:rPr>
              <w:t>- amendement Futselaar (17,III)</w:t>
            </w:r>
          </w:p>
          <w:p w:rsidRPr="000005EB" w:rsidR="000005EB" w:rsidP="000005EB" w:rsidRDefault="000005EB">
            <w:pPr>
              <w:rPr>
                <w:szCs w:val="24"/>
              </w:rPr>
            </w:pPr>
            <w:r w:rsidRPr="000005EB">
              <w:rPr>
                <w:szCs w:val="24"/>
              </w:rPr>
              <w:t>- artikel 7</w:t>
            </w:r>
          </w:p>
          <w:p w:rsidRPr="000005EB" w:rsidR="000005EB" w:rsidP="000005EB" w:rsidRDefault="000005EB">
            <w:pPr>
              <w:rPr>
                <w:szCs w:val="24"/>
              </w:rPr>
            </w:pPr>
            <w:r w:rsidRPr="000005EB">
              <w:rPr>
                <w:szCs w:val="24"/>
                <w:highlight w:val="yellow"/>
              </w:rPr>
              <w:t>*- nader gewijzigd amendement Amhaouch/Agnes Mulder (30)</w:t>
            </w:r>
            <w:r w:rsidRPr="000005EB">
              <w:rPr>
                <w:szCs w:val="24"/>
              </w:rPr>
              <w:t xml:space="preserve"> over versterking van de parlementaire controle op Invest-NL (invoegen artikel 7a)</w:t>
            </w:r>
          </w:p>
          <w:p w:rsidRPr="000005EB" w:rsidR="000005EB" w:rsidP="000005EB" w:rsidRDefault="000005EB">
            <w:pPr>
              <w:rPr>
                <w:szCs w:val="24"/>
              </w:rPr>
            </w:pPr>
          </w:p>
          <w:p w:rsidRPr="000005EB" w:rsidR="000005EB" w:rsidP="000005EB" w:rsidRDefault="000005EB">
            <w:pPr>
              <w:ind w:left="568" w:firstLine="2"/>
              <w:rPr>
                <w:szCs w:val="24"/>
              </w:rPr>
            </w:pPr>
            <w:r w:rsidRPr="000005EB">
              <w:rPr>
                <w:szCs w:val="24"/>
              </w:rPr>
              <w:lastRenderedPageBreak/>
              <w:t>*NB. Indien zowel 17 als 30 wordt aangenomen, wordt in het met 30 voorgestelde artikel 7a, eerste lid, “als bedoeld in artikel 2, derde lid” vervangen door “waarin Invest-NL alle aandelen houdt en die als doelstelling heeft het uitvoeren van een taak als bedoeld in artikel 4, eerste of tweede lid, die de Staat der Nederlanden opricht, mede-opricht of doet oprichten”.</w:t>
            </w:r>
          </w:p>
          <w:p w:rsidRPr="000005EB" w:rsidR="000005EB" w:rsidP="000005EB" w:rsidRDefault="000005EB">
            <w:pPr>
              <w:rPr>
                <w:szCs w:val="24"/>
              </w:rPr>
            </w:pPr>
          </w:p>
          <w:p w:rsidRPr="000005EB" w:rsidR="000005EB" w:rsidP="000005EB" w:rsidRDefault="000005EB">
            <w:pPr>
              <w:rPr>
                <w:szCs w:val="24"/>
              </w:rPr>
            </w:pPr>
            <w:r w:rsidRPr="000005EB">
              <w:rPr>
                <w:szCs w:val="24"/>
              </w:rPr>
              <w:t>- amendement Futselaar (17,IV)</w:t>
            </w:r>
          </w:p>
          <w:p w:rsidRPr="000005EB" w:rsidR="000005EB" w:rsidP="000005EB" w:rsidRDefault="000005EB">
            <w:pPr>
              <w:rPr>
                <w:szCs w:val="24"/>
              </w:rPr>
            </w:pPr>
            <w:r w:rsidRPr="000005EB">
              <w:rPr>
                <w:szCs w:val="24"/>
              </w:rPr>
              <w:t>- artikel 8</w:t>
            </w:r>
          </w:p>
          <w:p w:rsidRPr="000005EB" w:rsidR="000005EB" w:rsidP="000005EB" w:rsidRDefault="000005EB">
            <w:pPr>
              <w:rPr>
                <w:szCs w:val="24"/>
              </w:rPr>
            </w:pPr>
            <w:r w:rsidRPr="000005EB">
              <w:rPr>
                <w:szCs w:val="24"/>
              </w:rPr>
              <w:t>- amendement Futselaar (17,V)</w:t>
            </w:r>
          </w:p>
          <w:p w:rsidRPr="000005EB" w:rsidR="000005EB" w:rsidP="000005EB" w:rsidRDefault="000005EB">
            <w:pPr>
              <w:rPr>
                <w:szCs w:val="24"/>
              </w:rPr>
            </w:pPr>
            <w:r w:rsidRPr="000005EB">
              <w:rPr>
                <w:szCs w:val="24"/>
              </w:rPr>
              <w:t>- artikel 9</w:t>
            </w:r>
          </w:p>
          <w:p w:rsidRPr="000005EB" w:rsidR="000005EB" w:rsidP="000005EB" w:rsidRDefault="000005EB">
            <w:pPr>
              <w:rPr>
                <w:szCs w:val="24"/>
              </w:rPr>
            </w:pPr>
            <w:r w:rsidRPr="000005EB">
              <w:rPr>
                <w:szCs w:val="24"/>
              </w:rPr>
              <w:t>- amendement Futselaar (17,VI)</w:t>
            </w:r>
          </w:p>
          <w:p w:rsidRPr="000005EB" w:rsidR="000005EB" w:rsidP="000005EB" w:rsidRDefault="000005EB">
            <w:pPr>
              <w:rPr>
                <w:szCs w:val="24"/>
              </w:rPr>
            </w:pPr>
            <w:r w:rsidRPr="000005EB">
              <w:rPr>
                <w:szCs w:val="24"/>
              </w:rPr>
              <w:t>- artikel 10</w:t>
            </w:r>
          </w:p>
          <w:p w:rsidRPr="000005EB" w:rsidR="000005EB" w:rsidP="000005EB" w:rsidRDefault="000005EB">
            <w:pPr>
              <w:rPr>
                <w:szCs w:val="24"/>
              </w:rPr>
            </w:pPr>
            <w:r w:rsidRPr="000005EB">
              <w:rPr>
                <w:szCs w:val="24"/>
              </w:rPr>
              <w:t>- amendement Futselaar (17,VII)</w:t>
            </w:r>
          </w:p>
          <w:p w:rsidRPr="000005EB" w:rsidR="000005EB" w:rsidP="000005EB" w:rsidRDefault="000005EB">
            <w:pPr>
              <w:rPr>
                <w:szCs w:val="24"/>
              </w:rPr>
            </w:pPr>
            <w:r w:rsidRPr="000005EB">
              <w:rPr>
                <w:szCs w:val="24"/>
              </w:rPr>
              <w:t>- artikel 11</w:t>
            </w:r>
          </w:p>
          <w:p w:rsidRPr="000005EB" w:rsidR="000005EB" w:rsidP="000005EB" w:rsidRDefault="000005EB">
            <w:pPr>
              <w:rPr>
                <w:szCs w:val="24"/>
              </w:rPr>
            </w:pPr>
            <w:r w:rsidRPr="000005EB">
              <w:rPr>
                <w:szCs w:val="24"/>
              </w:rPr>
              <w:t>- amendement Futselaar (17,VIII)</w:t>
            </w:r>
          </w:p>
          <w:p w:rsidRPr="000005EB" w:rsidR="000005EB" w:rsidP="000005EB" w:rsidRDefault="000005EB">
            <w:pPr>
              <w:rPr>
                <w:szCs w:val="24"/>
              </w:rPr>
            </w:pPr>
            <w:r w:rsidRPr="000005EB">
              <w:rPr>
                <w:szCs w:val="24"/>
              </w:rPr>
              <w:t>- amendement Veldman (19,II)</w:t>
            </w:r>
          </w:p>
          <w:p w:rsidRPr="000005EB" w:rsidR="000005EB" w:rsidP="000005EB" w:rsidRDefault="000005EB">
            <w:pPr>
              <w:rPr>
                <w:szCs w:val="24"/>
              </w:rPr>
            </w:pPr>
            <w:r w:rsidRPr="000005EB">
              <w:rPr>
                <w:szCs w:val="24"/>
              </w:rPr>
              <w:t>- artikel 12</w:t>
            </w:r>
          </w:p>
          <w:p w:rsidRPr="000005EB" w:rsidR="000005EB" w:rsidP="000005EB" w:rsidRDefault="000005EB">
            <w:pPr>
              <w:rPr>
                <w:szCs w:val="24"/>
              </w:rPr>
            </w:pPr>
            <w:r w:rsidRPr="000005EB">
              <w:rPr>
                <w:szCs w:val="24"/>
              </w:rPr>
              <w:t>- amendement Futselaar (17,IX)</w:t>
            </w:r>
          </w:p>
          <w:p w:rsidRPr="000005EB" w:rsidR="000005EB" w:rsidP="000005EB" w:rsidRDefault="000005EB">
            <w:pPr>
              <w:rPr>
                <w:szCs w:val="24"/>
              </w:rPr>
            </w:pPr>
            <w:r w:rsidRPr="000005EB">
              <w:rPr>
                <w:szCs w:val="24"/>
              </w:rPr>
              <w:t>- artikel 13</w:t>
            </w:r>
          </w:p>
          <w:p w:rsidRPr="000005EB" w:rsidR="000005EB" w:rsidP="000005EB" w:rsidRDefault="000005EB">
            <w:pPr>
              <w:rPr>
                <w:szCs w:val="24"/>
              </w:rPr>
            </w:pPr>
            <w:r w:rsidRPr="000005EB">
              <w:rPr>
                <w:szCs w:val="24"/>
              </w:rPr>
              <w:t>- amendement Futselaar (17,X)</w:t>
            </w:r>
          </w:p>
          <w:p w:rsidRPr="000005EB" w:rsidR="000005EB" w:rsidP="000005EB" w:rsidRDefault="000005EB">
            <w:pPr>
              <w:rPr>
                <w:szCs w:val="24"/>
              </w:rPr>
            </w:pPr>
            <w:r w:rsidRPr="000005EB">
              <w:rPr>
                <w:szCs w:val="24"/>
              </w:rPr>
              <w:t>- artikel 14</w:t>
            </w:r>
          </w:p>
          <w:p w:rsidRPr="000005EB" w:rsidR="000005EB" w:rsidP="000005EB" w:rsidRDefault="000005EB">
            <w:pPr>
              <w:rPr>
                <w:szCs w:val="24"/>
              </w:rPr>
            </w:pPr>
            <w:r w:rsidRPr="000005EB">
              <w:rPr>
                <w:szCs w:val="24"/>
                <w:highlight w:val="yellow"/>
              </w:rPr>
              <w:t>- amendement Futselaar (13)</w:t>
            </w:r>
            <w:r w:rsidRPr="000005EB">
              <w:rPr>
                <w:szCs w:val="24"/>
              </w:rPr>
              <w:t xml:space="preserve"> over de Roemernorm voor externe inhuur (invoegen artikel 14a)</w:t>
            </w:r>
          </w:p>
          <w:p w:rsidRPr="000005EB" w:rsidR="000005EB" w:rsidP="000005EB" w:rsidRDefault="000005EB">
            <w:pPr>
              <w:rPr>
                <w:szCs w:val="24"/>
              </w:rPr>
            </w:pPr>
            <w:r w:rsidRPr="000005EB">
              <w:rPr>
                <w:szCs w:val="24"/>
                <w:highlight w:val="yellow"/>
              </w:rPr>
              <w:t>- amendement Futselaar (14)</w:t>
            </w:r>
            <w:r w:rsidRPr="000005EB">
              <w:rPr>
                <w:szCs w:val="24"/>
              </w:rPr>
              <w:t xml:space="preserve"> over uitsluiten van financiering aan de fossiele industrie (invoegen paragraaf 4)</w:t>
            </w:r>
          </w:p>
          <w:p w:rsidRPr="000005EB" w:rsidR="000005EB" w:rsidP="000005EB" w:rsidRDefault="000005EB">
            <w:pPr>
              <w:rPr>
                <w:szCs w:val="24"/>
              </w:rPr>
            </w:pPr>
          </w:p>
          <w:p w:rsidRPr="000005EB" w:rsidR="000005EB" w:rsidP="000005EB" w:rsidRDefault="000005EB">
            <w:pPr>
              <w:ind w:left="568" w:firstLine="2"/>
              <w:rPr>
                <w:szCs w:val="24"/>
              </w:rPr>
            </w:pPr>
            <w:r w:rsidRPr="000005EB">
              <w:rPr>
                <w:szCs w:val="24"/>
              </w:rPr>
              <w:t>NB. Indien enerzijds 17 en anderzijds 13 of 14 wordt aangenomen, wordt in de met 13 en 14 voorgestelde artikelen 14a “als bedoeld in artikel 2, derde lid” vervangen door “waarin Invest-NL alle aandelen houdt en die als doelstelling heeft het uitvoeren van een taak als bedoeld in artikel 4, eerste of tweede lid, die de Staat der Nederlanden opricht, mede-opricht of doet oprichten”.</w:t>
            </w:r>
          </w:p>
          <w:p w:rsidRPr="000005EB" w:rsidR="000005EB" w:rsidP="000005EB" w:rsidRDefault="000005EB">
            <w:pPr>
              <w:rPr>
                <w:szCs w:val="24"/>
              </w:rPr>
            </w:pPr>
          </w:p>
          <w:p w:rsidRPr="000005EB" w:rsidR="000005EB" w:rsidP="000005EB" w:rsidRDefault="000005EB">
            <w:pPr>
              <w:rPr>
                <w:szCs w:val="24"/>
              </w:rPr>
            </w:pPr>
            <w:r w:rsidRPr="000005EB">
              <w:rPr>
                <w:szCs w:val="24"/>
              </w:rPr>
              <w:t>- amendement Futselaar (17,XI)</w:t>
            </w:r>
          </w:p>
          <w:p w:rsidRPr="000005EB" w:rsidR="000005EB" w:rsidP="000005EB" w:rsidRDefault="000005EB">
            <w:pPr>
              <w:rPr>
                <w:szCs w:val="24"/>
              </w:rPr>
            </w:pPr>
            <w:r w:rsidRPr="000005EB">
              <w:rPr>
                <w:szCs w:val="24"/>
              </w:rPr>
              <w:t>- artikel 15</w:t>
            </w:r>
          </w:p>
          <w:p w:rsidRPr="000005EB" w:rsidR="000005EB" w:rsidP="000005EB" w:rsidRDefault="000005EB">
            <w:pPr>
              <w:rPr>
                <w:szCs w:val="24"/>
              </w:rPr>
            </w:pPr>
            <w:r w:rsidRPr="000005EB">
              <w:rPr>
                <w:szCs w:val="24"/>
              </w:rPr>
              <w:t>- amendement Futselaar (17,XII)</w:t>
            </w:r>
          </w:p>
          <w:p w:rsidRPr="000005EB" w:rsidR="000005EB" w:rsidP="000005EB" w:rsidRDefault="000005EB">
            <w:pPr>
              <w:rPr>
                <w:szCs w:val="24"/>
              </w:rPr>
            </w:pPr>
            <w:r w:rsidRPr="000005EB">
              <w:rPr>
                <w:szCs w:val="24"/>
              </w:rPr>
              <w:t>- artikel 16</w:t>
            </w:r>
          </w:p>
          <w:p w:rsidRPr="000005EB" w:rsidR="000005EB" w:rsidP="000005EB" w:rsidRDefault="000005EB">
            <w:pPr>
              <w:rPr>
                <w:szCs w:val="24"/>
              </w:rPr>
            </w:pPr>
            <w:r w:rsidRPr="000005EB">
              <w:rPr>
                <w:szCs w:val="24"/>
              </w:rPr>
              <w:t>- artikelen 17 t/m 22</w:t>
            </w:r>
          </w:p>
          <w:p w:rsidRPr="000005EB" w:rsidR="000005EB" w:rsidP="000005EB" w:rsidRDefault="000005EB">
            <w:pPr>
              <w:rPr>
                <w:szCs w:val="24"/>
              </w:rPr>
            </w:pPr>
            <w:r w:rsidRPr="000005EB">
              <w:rPr>
                <w:szCs w:val="24"/>
                <w:highlight w:val="yellow"/>
              </w:rPr>
              <w:t>- amendement Futselaar (11)</w:t>
            </w:r>
            <w:r w:rsidRPr="000005EB">
              <w:rPr>
                <w:szCs w:val="24"/>
              </w:rPr>
              <w:t xml:space="preserve"> over toepasselijkheid van de Wet normering topinkomens (invoegen hoofdstuk 7a)</w:t>
            </w:r>
          </w:p>
          <w:p w:rsidRPr="000005EB" w:rsidR="000005EB" w:rsidP="000005EB" w:rsidRDefault="000005EB">
            <w:pPr>
              <w:rPr>
                <w:szCs w:val="24"/>
              </w:rPr>
            </w:pPr>
          </w:p>
          <w:p w:rsidRPr="000005EB" w:rsidR="000005EB" w:rsidP="000005EB" w:rsidRDefault="000005EB">
            <w:pPr>
              <w:ind w:left="568"/>
              <w:rPr>
                <w:szCs w:val="24"/>
              </w:rPr>
            </w:pPr>
            <w:r w:rsidRPr="000005EB">
              <w:rPr>
                <w:szCs w:val="24"/>
              </w:rPr>
              <w:t>NB. Indien zowel 17 als 11 wordt aangenomen, wordt in het met 11 voorgestelde artikel 22a “als bedoeld in artikel 2, derde lid” vervangen door “waarin Invest-NL alle aandelen houdt en die als doelstelling heeft het uitvoeren van een taak als bedoeld in artikel 4, eerste of tweede lid, die de Staat der Nederlanden opricht, mede-opricht of doet oprichten”.</w:t>
            </w:r>
          </w:p>
          <w:p w:rsidRPr="000005EB" w:rsidR="000005EB" w:rsidP="000005EB" w:rsidRDefault="000005EB">
            <w:pPr>
              <w:ind w:left="284" w:firstLine="1"/>
              <w:rPr>
                <w:szCs w:val="24"/>
              </w:rPr>
            </w:pPr>
          </w:p>
          <w:p w:rsidRPr="000005EB" w:rsidR="000005EB" w:rsidP="000005EB" w:rsidRDefault="000005EB">
            <w:pPr>
              <w:rPr>
                <w:szCs w:val="24"/>
              </w:rPr>
            </w:pPr>
            <w:r w:rsidRPr="000005EB">
              <w:rPr>
                <w:szCs w:val="24"/>
              </w:rPr>
              <w:lastRenderedPageBreak/>
              <w:t>- artikelen 23 t/m 25</w:t>
            </w:r>
          </w:p>
          <w:p w:rsidRPr="000005EB" w:rsidR="000005EB" w:rsidP="000005EB" w:rsidRDefault="000005EB">
            <w:pPr>
              <w:rPr>
                <w:szCs w:val="24"/>
              </w:rPr>
            </w:pPr>
            <w:r w:rsidRPr="000005EB">
              <w:rPr>
                <w:szCs w:val="24"/>
              </w:rPr>
              <w:t>- beweegreden</w:t>
            </w:r>
          </w:p>
          <w:p w:rsidRPr="00EF3DAB" w:rsidR="00D121A9" w:rsidP="00EF3DAB" w:rsidRDefault="000005EB">
            <w:pPr>
              <w:rPr>
                <w:szCs w:val="24"/>
              </w:rPr>
            </w:pPr>
            <w:r w:rsidRPr="000005EB">
              <w:rPr>
                <w:szCs w:val="24"/>
                <w:highlight w:val="yellow"/>
              </w:rPr>
              <w:t>- wetsvoorstel</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sidRPr="00EF3DAB">
              <w:rPr>
                <w:b/>
                <w:color w:val="000000"/>
                <w:szCs w:val="24"/>
              </w:rPr>
              <w:t>Stemmingen</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r w:rsidRPr="00EF3DAB">
              <w:rPr>
                <w:szCs w:val="24"/>
              </w:rPr>
              <w:t>20. Stemmingen over: moties ingediend bij Machtigingswet oprichting Invest-NL</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7707C0" w:rsidRDefault="00D121A9">
            <w:pPr>
              <w:rPr>
                <w:b/>
              </w:rPr>
            </w:pPr>
            <w:r w:rsidRPr="00EF3DAB">
              <w:rPr>
                <w:b/>
              </w:rPr>
              <w:t xml:space="preserve">De Voorzitter: </w:t>
            </w:r>
            <w:r>
              <w:rPr>
                <w:b/>
              </w:rPr>
              <w:t>dhr. Amhaouch wenst zijn motie op stuk nr. 24 aan te houden. D</w:t>
            </w:r>
            <w:r w:rsidRPr="00EF3DAB">
              <w:rPr>
                <w:b/>
              </w:rPr>
              <w:t>hr. Moorlag wenst zijn motie op stuk nr. 25 te wijzigen en dhr. Veldman zijn motie op stuk nr. 28. De gewijzigde moties zijn rondgedeeld. Ik neem aan dat wij daar nu over kunnen stemmen.</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sidRPr="00EF3DAB">
              <w:rPr>
                <w:b/>
                <w:color w:val="000000"/>
                <w:szCs w:val="24"/>
              </w:rPr>
              <w:t>35 123, nr. 21</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motie-Van der Lee c.s. over een focus op investeringen in de energie- en klimaattransitie in de beginfase van Invest-NL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35 123, nr. 22</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motie-Van der Lee c.s. over het proactief informeren van de Kamer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35 123, nr. 23</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motie-Amhaouch/Agnes Mulder over periodiek en integraal rapporteren over de doeltreffendheid van het instrumentarium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35 123, nr. 24</w:t>
            </w:r>
            <w:r>
              <w:rPr>
                <w:b/>
                <w:color w:val="000000"/>
                <w:szCs w:val="24"/>
              </w:rPr>
              <w:t xml:space="preserve"> (aangehouden)</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motie-Amhaouch/Agnes Mulder over een meer richtinggevend wegingskader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35 123, nr. 25 (gewijzigd)</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gewijzigde motie-Moorlag/Van der Lee over het publieke belang borgen in het investerings- en financieringsbeleid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35 123, nr. 26</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motie-Moorlag/Van der Lee over het investeringsresultaat van Invest-NL mede beoordelen op basis van de Monitor Brede Welvaart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35 123, nr. 27 (ingetrokken)</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motie-Moorlag over een adviesrol voor ngo's, de vakbeweging en het bedrijfsleven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35 123, nr. 28 (gewijzigd)</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-de gewijzigde motie-Veldman over aan Invest-NL opdragen om het mkb te versterken</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sidRPr="00EF3DAB">
              <w:rPr>
                <w:b/>
                <w:color w:val="000000"/>
                <w:szCs w:val="24"/>
              </w:rPr>
              <w:t>Stemming</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r w:rsidRPr="00EF3DAB">
              <w:rPr>
                <w:szCs w:val="24"/>
              </w:rPr>
              <w:t>21. Stemming over: aangehouden motie ingediend bij het VAO Eurogroep/ Ecofinraad</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b/>
                <w:szCs w:val="24"/>
              </w:rPr>
            </w:pPr>
            <w:r w:rsidRPr="00EF3DAB">
              <w:rPr>
                <w:b/>
                <w:szCs w:val="24"/>
              </w:rPr>
              <w:t xml:space="preserve">De Voorzitter: dhr. Van Rooijen verzoekt om een hoofdelijke stemming over zijn motie op stuk nr. 1586.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sidRPr="00EF3DAB">
              <w:rPr>
                <w:b/>
                <w:color w:val="000000"/>
                <w:szCs w:val="24"/>
              </w:rPr>
              <w:t>21 501-07, nr. 1586 (hoofdelijk)</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r w:rsidRPr="00EF3DAB">
              <w:rPr>
                <w:szCs w:val="24"/>
              </w:rPr>
              <w:t>-de motie-Van Rooijen over een voorstel waarbij niet wordt gekort op opgebouwde pensioenrechten</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r w:rsidRPr="00EF3DAB">
              <w:rPr>
                <w:szCs w:val="24"/>
              </w:rPr>
              <w:t xml:space="preserve">22. Stemmingen in verband met: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sidRPr="00EF3DAB">
              <w:rPr>
                <w:b/>
                <w:color w:val="000000"/>
                <w:szCs w:val="24"/>
              </w:rPr>
              <w:t>35 080</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rPr>
                <w:bCs/>
              </w:rPr>
              <w:t>Wijziging van onder meer het Wetboek van Strafrecht in verband met de herwaardering van de strafbaarstelling van enkele actuele delictsvormen (herwaardering strafbaarstelling actuele delictsvormen)</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2A094C" w:rsidR="00D121A9" w:rsidP="002A094C" w:rsidRDefault="00D121A9">
            <w:pPr>
              <w:rPr>
                <w:szCs w:val="24"/>
              </w:rPr>
            </w:pPr>
            <w:r w:rsidRPr="002A094C">
              <w:rPr>
                <w:szCs w:val="24"/>
              </w:rPr>
              <w:t>35 080</w:t>
            </w:r>
            <w:r w:rsidRPr="002A094C">
              <w:rPr>
                <w:szCs w:val="24"/>
              </w:rPr>
              <w:tab/>
            </w:r>
            <w:r>
              <w:rPr>
                <w:szCs w:val="24"/>
              </w:rPr>
              <w:t xml:space="preserve">                   </w:t>
            </w:r>
            <w:r w:rsidRPr="002A094C">
              <w:rPr>
                <w:szCs w:val="24"/>
              </w:rPr>
              <w:t>(bijgewerkt t/m amendement nr. 21)</w:t>
            </w:r>
            <w:r w:rsidRPr="002A094C">
              <w:rPr>
                <w:szCs w:val="24"/>
              </w:rPr>
              <w:tab/>
            </w:r>
          </w:p>
          <w:p w:rsidRPr="002A094C" w:rsidR="00D121A9" w:rsidP="002A094C" w:rsidRDefault="00D121A9">
            <w:pPr>
              <w:rPr>
                <w:szCs w:val="24"/>
              </w:rPr>
            </w:pPr>
          </w:p>
          <w:p w:rsidRPr="002A094C" w:rsidR="00D121A9" w:rsidP="002A094C" w:rsidRDefault="00D121A9">
            <w:pPr>
              <w:rPr>
                <w:szCs w:val="24"/>
              </w:rPr>
            </w:pPr>
            <w:r w:rsidRPr="002A094C">
              <w:rPr>
                <w:szCs w:val="24"/>
              </w:rPr>
              <w:t xml:space="preserve">GEWIJZIGDE STEMMINGSLIJST </w:t>
            </w:r>
          </w:p>
          <w:p w:rsidRPr="002A094C" w:rsidR="00D121A9" w:rsidP="002A094C" w:rsidRDefault="00D121A9">
            <w:pPr>
              <w:rPr>
                <w:szCs w:val="24"/>
              </w:rPr>
            </w:pPr>
          </w:p>
          <w:p w:rsidRPr="002A094C" w:rsidR="00D121A9" w:rsidP="002A094C" w:rsidRDefault="00D121A9">
            <w:pPr>
              <w:rPr>
                <w:szCs w:val="24"/>
              </w:rPr>
            </w:pPr>
            <w:r w:rsidRPr="002A094C">
              <w:rPr>
                <w:szCs w:val="24"/>
              </w:rPr>
              <w:t>Wijzigingen aangegeven met *</w:t>
            </w:r>
          </w:p>
          <w:p w:rsidRPr="002A094C" w:rsidR="00D121A9" w:rsidP="002A094C" w:rsidRDefault="00D121A9">
            <w:pPr>
              <w:rPr>
                <w:szCs w:val="24"/>
              </w:rPr>
            </w:pPr>
          </w:p>
          <w:p w:rsidRPr="002A094C" w:rsidR="00D121A9" w:rsidP="002A094C" w:rsidRDefault="00D121A9">
            <w:pPr>
              <w:rPr>
                <w:szCs w:val="24"/>
              </w:rPr>
            </w:pPr>
            <w:r w:rsidRPr="002A094C">
              <w:rPr>
                <w:szCs w:val="24"/>
              </w:rPr>
              <w:t>- artikel I</w:t>
            </w:r>
          </w:p>
          <w:p w:rsidRPr="002A094C" w:rsidR="00D121A9" w:rsidP="002A094C" w:rsidRDefault="00D121A9">
            <w:pPr>
              <w:rPr>
                <w:szCs w:val="24"/>
              </w:rPr>
            </w:pPr>
            <w:r w:rsidRPr="002A094C">
              <w:rPr>
                <w:szCs w:val="24"/>
              </w:rPr>
              <w:t>- artikel II, onderdeel A</w:t>
            </w:r>
          </w:p>
          <w:p w:rsidRPr="002A094C" w:rsidR="00D121A9" w:rsidP="002A094C" w:rsidRDefault="00D121A9">
            <w:pPr>
              <w:rPr>
                <w:szCs w:val="24"/>
              </w:rPr>
            </w:pPr>
            <w:r w:rsidRPr="002A094C">
              <w:rPr>
                <w:szCs w:val="24"/>
              </w:rPr>
              <w:t xml:space="preserve">- </w:t>
            </w:r>
            <w:r w:rsidRPr="002A094C">
              <w:rPr>
                <w:szCs w:val="24"/>
                <w:highlight w:val="yellow"/>
              </w:rPr>
              <w:t>amendement Van Nispen/Van Dijk (11, I)</w:t>
            </w:r>
            <w:r w:rsidRPr="002A094C">
              <w:rPr>
                <w:szCs w:val="24"/>
              </w:rPr>
              <w:t xml:space="preserve"> over het opnemen van seksuele gerichtheid (invoegen onderdeel Aa)</w:t>
            </w:r>
          </w:p>
          <w:p w:rsidRPr="002A094C" w:rsidR="00D121A9" w:rsidP="002A094C" w:rsidRDefault="00D121A9">
            <w:pPr>
              <w:rPr>
                <w:szCs w:val="24"/>
              </w:rPr>
            </w:pPr>
            <w:r w:rsidRPr="002A094C">
              <w:rPr>
                <w:szCs w:val="24"/>
              </w:rPr>
              <w:t>- amendement Van Nispen/Van Dijk (11, II)</w:t>
            </w:r>
          </w:p>
          <w:p w:rsidRPr="002A094C" w:rsidR="00D121A9" w:rsidP="002A094C" w:rsidRDefault="00D121A9">
            <w:pPr>
              <w:rPr>
                <w:szCs w:val="24"/>
              </w:rPr>
            </w:pPr>
            <w:r w:rsidRPr="002A094C">
              <w:rPr>
                <w:szCs w:val="24"/>
              </w:rPr>
              <w:lastRenderedPageBreak/>
              <w:t>- onderdeel B</w:t>
            </w:r>
          </w:p>
          <w:p w:rsidRPr="002A094C" w:rsidR="00D121A9" w:rsidP="002A094C" w:rsidRDefault="00D121A9">
            <w:pPr>
              <w:rPr>
                <w:szCs w:val="24"/>
              </w:rPr>
            </w:pPr>
            <w:r w:rsidRPr="002A094C">
              <w:rPr>
                <w:szCs w:val="24"/>
              </w:rPr>
              <w:t>- amendement Van Nispen/Van Dijk (11, III)(invoegen onderdelen Ba en Bb)</w:t>
            </w:r>
          </w:p>
          <w:p w:rsidRPr="002A094C" w:rsidR="00D121A9" w:rsidP="002A094C" w:rsidRDefault="00D121A9">
            <w:pPr>
              <w:rPr>
                <w:szCs w:val="24"/>
              </w:rPr>
            </w:pPr>
            <w:r w:rsidRPr="002A094C">
              <w:rPr>
                <w:szCs w:val="24"/>
              </w:rPr>
              <w:t xml:space="preserve">*- </w:t>
            </w:r>
            <w:r w:rsidRPr="002A094C">
              <w:rPr>
                <w:szCs w:val="24"/>
                <w:highlight w:val="yellow"/>
              </w:rPr>
              <w:t>nader gewijzigd amendement Van Wijngaarden/Groothuizen (21)</w:t>
            </w:r>
            <w:r w:rsidRPr="002A094C">
              <w:rPr>
                <w:szCs w:val="24"/>
              </w:rPr>
              <w:t xml:space="preserve"> over voorwaardelijke opzet bij wraakporno</w:t>
            </w:r>
          </w:p>
          <w:p w:rsidRPr="002A094C" w:rsidR="00D121A9" w:rsidP="002A094C" w:rsidRDefault="00D121A9">
            <w:pPr>
              <w:rPr>
                <w:szCs w:val="24"/>
              </w:rPr>
            </w:pPr>
            <w:r w:rsidRPr="002A094C">
              <w:rPr>
                <w:szCs w:val="24"/>
              </w:rPr>
              <w:t>- onderdeel C</w:t>
            </w:r>
          </w:p>
          <w:p w:rsidRPr="002A094C" w:rsidR="00D121A9" w:rsidP="002A094C" w:rsidRDefault="00D121A9">
            <w:pPr>
              <w:rPr>
                <w:szCs w:val="24"/>
              </w:rPr>
            </w:pPr>
            <w:r w:rsidRPr="002A094C">
              <w:rPr>
                <w:szCs w:val="24"/>
              </w:rPr>
              <w:t>- onderdelen D t/m F</w:t>
            </w:r>
          </w:p>
          <w:p w:rsidRPr="002A094C" w:rsidR="00D121A9" w:rsidP="002A094C" w:rsidRDefault="00D121A9">
            <w:pPr>
              <w:rPr>
                <w:szCs w:val="24"/>
              </w:rPr>
            </w:pPr>
            <w:r w:rsidRPr="002A094C">
              <w:rPr>
                <w:szCs w:val="24"/>
              </w:rPr>
              <w:t xml:space="preserve">*- </w:t>
            </w:r>
            <w:r w:rsidRPr="002A094C">
              <w:rPr>
                <w:szCs w:val="24"/>
                <w:highlight w:val="yellow"/>
              </w:rPr>
              <w:t>amendement Groothuizen c.s. (20)</w:t>
            </w:r>
            <w:r w:rsidRPr="002A094C">
              <w:rPr>
                <w:szCs w:val="24"/>
              </w:rPr>
              <w:t xml:space="preserve"> over opnemen valse hoedanigheid en oplichtingsmiddelen</w:t>
            </w:r>
          </w:p>
          <w:p w:rsidRPr="002A094C" w:rsidR="00D121A9" w:rsidP="002A094C" w:rsidRDefault="00D121A9">
            <w:pPr>
              <w:rPr>
                <w:szCs w:val="24"/>
              </w:rPr>
            </w:pPr>
            <w:r w:rsidRPr="002A094C">
              <w:rPr>
                <w:szCs w:val="24"/>
              </w:rPr>
              <w:t>- onderdeel G</w:t>
            </w:r>
          </w:p>
          <w:p w:rsidRPr="002A094C" w:rsidR="00D121A9" w:rsidP="002A094C" w:rsidRDefault="00D121A9">
            <w:pPr>
              <w:rPr>
                <w:szCs w:val="24"/>
              </w:rPr>
            </w:pPr>
            <w:r w:rsidRPr="002A094C">
              <w:rPr>
                <w:szCs w:val="24"/>
              </w:rPr>
              <w:t>- onderdeel H</w:t>
            </w:r>
          </w:p>
          <w:p w:rsidRPr="002A094C" w:rsidR="00D121A9" w:rsidP="002A094C" w:rsidRDefault="00D121A9">
            <w:pPr>
              <w:rPr>
                <w:szCs w:val="24"/>
              </w:rPr>
            </w:pPr>
            <w:r w:rsidRPr="002A094C">
              <w:rPr>
                <w:szCs w:val="24"/>
              </w:rPr>
              <w:t>- amendement Van Nispen/Van Dijk (11, IV)(invoegen onderdeel I)</w:t>
            </w:r>
          </w:p>
          <w:p w:rsidRPr="002A094C" w:rsidR="00D121A9" w:rsidP="002A094C" w:rsidRDefault="00D121A9">
            <w:pPr>
              <w:rPr>
                <w:szCs w:val="24"/>
              </w:rPr>
            </w:pPr>
            <w:r w:rsidRPr="002A094C">
              <w:rPr>
                <w:szCs w:val="24"/>
              </w:rPr>
              <w:t xml:space="preserve">- artikel II </w:t>
            </w:r>
          </w:p>
          <w:p w:rsidRPr="002A094C" w:rsidR="00D121A9" w:rsidP="002A094C" w:rsidRDefault="00D121A9">
            <w:pPr>
              <w:rPr>
                <w:szCs w:val="24"/>
              </w:rPr>
            </w:pPr>
            <w:r w:rsidRPr="002A094C">
              <w:rPr>
                <w:szCs w:val="24"/>
              </w:rPr>
              <w:t>- artikel III</w:t>
            </w:r>
          </w:p>
          <w:p w:rsidRPr="002A094C" w:rsidR="00D121A9" w:rsidP="002A094C" w:rsidRDefault="00D121A9">
            <w:pPr>
              <w:rPr>
                <w:szCs w:val="24"/>
              </w:rPr>
            </w:pPr>
            <w:r w:rsidRPr="002A094C">
              <w:rPr>
                <w:szCs w:val="24"/>
              </w:rPr>
              <w:t xml:space="preserve">- </w:t>
            </w:r>
            <w:r w:rsidRPr="002A094C">
              <w:rPr>
                <w:szCs w:val="24"/>
                <w:highlight w:val="yellow"/>
              </w:rPr>
              <w:t>gewijzigd amendement Van Toorenburg/Groothuizen (15)</w:t>
            </w:r>
            <w:r w:rsidRPr="002A094C">
              <w:rPr>
                <w:szCs w:val="24"/>
              </w:rPr>
              <w:t xml:space="preserve"> over het verhogen van het strafmaximum voor bezit van en handel in explosieven</w:t>
            </w:r>
          </w:p>
          <w:p w:rsidRPr="002A094C" w:rsidR="00D121A9" w:rsidP="002A094C" w:rsidRDefault="00D121A9">
            <w:pPr>
              <w:rPr>
                <w:szCs w:val="24"/>
              </w:rPr>
            </w:pPr>
            <w:r w:rsidRPr="002A094C">
              <w:rPr>
                <w:szCs w:val="24"/>
              </w:rPr>
              <w:t xml:space="preserve">- artikel IV </w:t>
            </w:r>
          </w:p>
          <w:p w:rsidRPr="002A094C" w:rsidR="00D121A9" w:rsidP="002A094C" w:rsidRDefault="00D121A9">
            <w:pPr>
              <w:rPr>
                <w:szCs w:val="24"/>
              </w:rPr>
            </w:pPr>
            <w:r w:rsidRPr="002A094C">
              <w:rPr>
                <w:szCs w:val="24"/>
              </w:rPr>
              <w:t>- artikel V</w:t>
            </w:r>
          </w:p>
          <w:p w:rsidRPr="002A094C" w:rsidR="00D121A9" w:rsidP="002A094C" w:rsidRDefault="00D121A9">
            <w:pPr>
              <w:rPr>
                <w:szCs w:val="24"/>
              </w:rPr>
            </w:pPr>
            <w:r w:rsidRPr="002A094C">
              <w:rPr>
                <w:szCs w:val="24"/>
              </w:rPr>
              <w:t>- beweegreden</w:t>
            </w:r>
          </w:p>
          <w:p w:rsidRPr="002A094C" w:rsidR="00D121A9" w:rsidP="002A094C" w:rsidRDefault="00D121A9">
            <w:pPr>
              <w:rPr>
                <w:szCs w:val="24"/>
              </w:rPr>
            </w:pPr>
            <w:r w:rsidRPr="002A094C">
              <w:rPr>
                <w:szCs w:val="24"/>
                <w:highlight w:val="yellow"/>
              </w:rPr>
              <w:t>- wetsvoorstel</w:t>
            </w:r>
          </w:p>
          <w:p w:rsidRPr="002A094C" w:rsidR="00D121A9" w:rsidP="002A094C" w:rsidRDefault="00D121A9">
            <w:pPr>
              <w:rPr>
                <w:szCs w:val="24"/>
              </w:rPr>
            </w:pPr>
          </w:p>
          <w:p w:rsidRPr="002A094C" w:rsidR="00D121A9" w:rsidP="00D31134" w:rsidRDefault="00D121A9">
            <w:pPr>
              <w:rPr>
                <w:b/>
                <w:szCs w:val="24"/>
              </w:rPr>
            </w:pPr>
            <w:r w:rsidRPr="002A094C">
              <w:rPr>
                <w:b/>
                <w:szCs w:val="24"/>
              </w:rPr>
              <w:t xml:space="preserve">* </w:t>
            </w:r>
            <w:r>
              <w:rPr>
                <w:b/>
                <w:szCs w:val="24"/>
              </w:rPr>
              <w:t>De V</w:t>
            </w:r>
            <w:r w:rsidRPr="002A094C">
              <w:rPr>
                <w:b/>
                <w:szCs w:val="24"/>
              </w:rPr>
              <w:t xml:space="preserve">oorzitter: </w:t>
            </w:r>
            <w:r>
              <w:rPr>
                <w:b/>
                <w:szCs w:val="24"/>
              </w:rPr>
              <w:t>d</w:t>
            </w:r>
            <w:r w:rsidRPr="002A094C">
              <w:rPr>
                <w:b/>
                <w:iCs/>
                <w:szCs w:val="24"/>
              </w:rPr>
              <w:t>e fractie van de PVV wordt aantekening verleend dat zij geacht wens</w:t>
            </w:r>
            <w:r>
              <w:rPr>
                <w:b/>
                <w:iCs/>
                <w:szCs w:val="24"/>
              </w:rPr>
              <w:t>t</w:t>
            </w:r>
            <w:r w:rsidRPr="002A094C">
              <w:rPr>
                <w:b/>
                <w:iCs/>
                <w:szCs w:val="24"/>
              </w:rPr>
              <w:t xml:space="preserve"> te worden tegen artikel II, onderdeel B, van het wetsvoorstel te hebben gestemd.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r w:rsidRPr="00EF3DAB">
              <w:rPr>
                <w:szCs w:val="24"/>
              </w:rPr>
              <w:t>23. Stemmingen over: moties ingediend bij Wijziging van onder meer het Wetboek van Strafrecht in verband met de herwaardering van de strafbaarstelling van enkele actuele delictsvormen</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9B6BAE" w:rsidR="00D121A9" w:rsidP="00EF3DAB" w:rsidRDefault="00D121A9">
            <w:pPr>
              <w:rPr>
                <w:b/>
              </w:rPr>
            </w:pPr>
            <w:r w:rsidRPr="009B6BAE">
              <w:rPr>
                <w:b/>
              </w:rPr>
              <w:t xml:space="preserve">De Voorzitter: dhr. Van Wijngaarden trekt zijn motie op stuk nr. 19 in.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Pr>
                <w:b/>
                <w:color w:val="000000"/>
                <w:szCs w:val="24"/>
              </w:rPr>
              <w:t>Stemverklaring: mw. Ouwehand</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sidRPr="00EF3DAB">
              <w:rPr>
                <w:b/>
                <w:color w:val="000000"/>
                <w:szCs w:val="24"/>
              </w:rPr>
              <w:t>35 080, nr. 16</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motie-Van Nispen/Jasper van Dijk over de term "seksuele gerichtheid"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35 080, nr. 17</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motie-Van Wijngaarden/Groothuizen over erkenning voor mensen die hulpverleners helpen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35 080, nr. 18</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motie-Van Wijngaarden/Van Toorenburg over in kaart brengen van de aanpak van dierenextremisme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35 080, nr. 19</w:t>
            </w:r>
            <w:r>
              <w:rPr>
                <w:b/>
                <w:color w:val="000000"/>
                <w:szCs w:val="24"/>
              </w:rPr>
              <w:t xml:space="preserve"> (ingetrokken)</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motie-Van Wijngaarden/Groothuizen over opvragen van de verklaring omtrent het gedrag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r w:rsidRPr="00EF3DAB">
              <w:rPr>
                <w:szCs w:val="24"/>
              </w:rPr>
              <w:t>24. Stemmingen over: moties ingediend bij het debat over de LHBTI-monitor 2018 en over de Nashvilleverklaring</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00D121A9" w:rsidP="00EF0F0A" w:rsidRDefault="00D121A9">
            <w:pPr>
              <w:rPr>
                <w:b/>
              </w:rPr>
            </w:pPr>
            <w:r w:rsidRPr="00EF3DAB">
              <w:rPr>
                <w:b/>
              </w:rPr>
              <w:t xml:space="preserve">De Voorzitter: </w:t>
            </w:r>
            <w:r>
              <w:rPr>
                <w:b/>
              </w:rPr>
              <w:t>dhr. Jasper van Dijk verzoekt zijn motie op stuk nr. 313 aan te houden. Mw. Özütok wenst haar motie op stuk nr. 306 te wijzigen en m</w:t>
            </w:r>
            <w:r w:rsidRPr="00EF3DAB">
              <w:rPr>
                <w:b/>
              </w:rPr>
              <w:t xml:space="preserve">w. Bergkamp haar motie op stuk nr. 308. </w:t>
            </w:r>
          </w:p>
          <w:p w:rsidRPr="00EF3DAB" w:rsidR="00D121A9" w:rsidP="00EF0F0A" w:rsidRDefault="00D121A9">
            <w:r w:rsidRPr="00EF3DAB">
              <w:rPr>
                <w:b/>
              </w:rPr>
              <w:t xml:space="preserve">De gewijzigde moties </w:t>
            </w:r>
            <w:r>
              <w:rPr>
                <w:b/>
              </w:rPr>
              <w:t xml:space="preserve">zijn </w:t>
            </w:r>
            <w:r w:rsidRPr="00EF3DAB">
              <w:rPr>
                <w:b/>
              </w:rPr>
              <w:t xml:space="preserve">rondgedeeld. Ik neem aan dat wij daar nu </w:t>
            </w:r>
            <w:r w:rsidRPr="00EF3DAB">
              <w:rPr>
                <w:b/>
              </w:rPr>
              <w:lastRenderedPageBreak/>
              <w:t>over kunnen stemmen.</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sidRPr="00EF3DAB">
              <w:rPr>
                <w:b/>
                <w:color w:val="000000"/>
                <w:szCs w:val="24"/>
              </w:rPr>
              <w:lastRenderedPageBreak/>
              <w:t>30 420, nr. 306</w:t>
            </w:r>
            <w:r>
              <w:rPr>
                <w:b/>
                <w:color w:val="000000"/>
                <w:szCs w:val="24"/>
              </w:rPr>
              <w:t xml:space="preserve"> (gewijzigd)</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w:t>
            </w:r>
            <w:r>
              <w:t xml:space="preserve">gewijzigde </w:t>
            </w:r>
            <w:r w:rsidRPr="00EF3DAB">
              <w:t xml:space="preserve">motie-Özütok c.s. over beter borgen van de positie van Roze in Blauw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30 420, nr. 307</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motie-Bergkamp c.s. over de belemmeringen van transgenderpersonen op de arbeidsmarkt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30 420, nr. 308 (gewijzigd)</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gewijzigde motie-Bergkamp c.s. over de inzet van gespecialiseerde rechercheurs bij discriminatie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30 420, nr. 309</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motie-Bergkamp/Yeşilgöz-Zegerius over het naleven van het Coman-arrest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30 420, nr. 310</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motie-Van den Hul c.s. over een leerlijn lhbti-discriminatie ontwikkelen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30 420, nr. 311</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motie-Yeşilgöz-Zegerius over een wetsvoorstel om "homogenezing" te bestraffen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30 420, nr. 312</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motie-Van Kooten-Arissen c.s. over de regenboogvlag op een jaarlijks terugkerend moment in de plenaire zaal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sidRPr="00EF3DAB">
              <w:rPr>
                <w:b/>
                <w:color w:val="000000"/>
                <w:szCs w:val="24"/>
              </w:rPr>
              <w:t>30 420, nr. 313</w:t>
            </w:r>
            <w:r>
              <w:rPr>
                <w:b/>
                <w:color w:val="000000"/>
                <w:szCs w:val="24"/>
              </w:rPr>
              <w:t xml:space="preserve"> (aangehouden)</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motie-Jasper van Dijk over de passage dat onderwijsbestuurders zich verre moeten houden van discriminerende uitlatingen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sidRPr="00EF3DAB">
              <w:rPr>
                <w:b/>
                <w:color w:val="000000"/>
                <w:szCs w:val="24"/>
              </w:rPr>
              <w:t xml:space="preserve">Stemmingen </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r w:rsidRPr="00EF3DAB">
              <w:rPr>
                <w:szCs w:val="24"/>
              </w:rPr>
              <w:t>25. Stemmingen over: moties ingediend bij het debat over het lekken van gifgas door chemiebedrijf Chemours</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821AA5" w:rsidR="00D121A9" w:rsidP="00FF2C1A" w:rsidRDefault="00D121A9">
            <w:pPr>
              <w:rPr>
                <w:b/>
              </w:rPr>
            </w:pPr>
            <w:r>
              <w:rPr>
                <w:b/>
              </w:rPr>
              <w:t xml:space="preserve">De Voorzitter: de fractie van D66 verzoekt om uitstel van de stemmingen bij punt 25.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821AA5" w:rsidR="00D121A9" w:rsidP="00EF3DAB" w:rsidRDefault="00D121A9">
            <w:pPr>
              <w:rPr>
                <w:b/>
              </w:rPr>
            </w:pPr>
            <w:r w:rsidRPr="00821AA5">
              <w:rPr>
                <w:b/>
              </w:rPr>
              <w:t>De Voorzitter: mw. Kröger verzoekt haar motie op stuk nr. 130 aan te houden.</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sidRPr="00EF3DAB">
              <w:rPr>
                <w:b/>
                <w:color w:val="000000"/>
                <w:szCs w:val="24"/>
              </w:rPr>
              <w:t>28 089, nr. 124</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motie-Laçin c.s. over geen aanvullende vergunning verlenen aan Chemours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28 089, nr. 125</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motie-Laçin c.s. over het overnemen van de aangescherpte normen van EFSA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28 089, nr. 126</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motie-Laçin c.s. over een landelijk onderzoek naar illegale lozingen van risicovolle stoffen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28 089, nr. 127</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motie-Wassenberg c.s. over het niet-verlenen van een lozingsvergunning voor GenX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28 089, nr. 128</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motie-Wassenberg c.s. over het niet-verlenen van een lozingsvergunning voor PFOA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28 089, nr. 129 (aangehouden)</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motie-Kröger/Van Eijs over nader onderzoek naar en monitoren van zeer zorgwekkende stoffen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28 089, nr. 130</w:t>
            </w:r>
            <w:r>
              <w:rPr>
                <w:b/>
                <w:color w:val="000000"/>
                <w:szCs w:val="24"/>
              </w:rPr>
              <w:t xml:space="preserve"> (aangehouden)</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motie-Kröger over actief delen van informatie tussen overheden en handhavende diensten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28 089, nr. 131 (aangehouden)</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motie-Kröger c.s. over kaders voor het rapporteren over zeer zorgwekkende stoffen in afval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28 089, nr. 132</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motie-Van Brenk over de vergunning van directe lozing van 5 kilo GenX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28 089, nr. 133 (aangehouden)</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motie-Van Eijs over mogelijke juridische opties om de vergunning niet te verlenen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r w:rsidRPr="00EF3DAB">
              <w:rPr>
                <w:b/>
                <w:color w:val="000000"/>
                <w:szCs w:val="24"/>
              </w:rPr>
              <w:t>28 089, nr. 134 (aangehouden)</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r w:rsidRPr="00EF3DAB">
              <w:t xml:space="preserve">-de motie-Van Eijs/Kröger over een jaarlijks afnemende hoeveelheid GenX en PFOA </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Pr>
                <w:b/>
                <w:color w:val="000000"/>
                <w:szCs w:val="24"/>
              </w:rPr>
              <w:t>Stemming</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r>
              <w:rPr>
                <w:szCs w:val="24"/>
              </w:rPr>
              <w:t xml:space="preserve">26. Stemming over: aangehouden motie ingediend bij </w:t>
            </w:r>
            <w:r w:rsidRPr="00492353">
              <w:rPr>
                <w:szCs w:val="24"/>
              </w:rPr>
              <w:t>het debat over blootstelling van werknemers en omwonenden aan gevaarlijke stoffen van chemiebedrijf Chemours/DuPont</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r>
              <w:rPr>
                <w:b/>
                <w:color w:val="000000"/>
                <w:szCs w:val="24"/>
              </w:rPr>
              <w:lastRenderedPageBreak/>
              <w:t>25 883, nr. 303</w:t>
            </w: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9640F4" w:rsidRDefault="00D121A9">
            <w:pPr>
              <w:rPr>
                <w:szCs w:val="24"/>
              </w:rPr>
            </w:pPr>
            <w:r>
              <w:rPr>
                <w:szCs w:val="24"/>
              </w:rPr>
              <w:t>-de mo</w:t>
            </w:r>
            <w:r w:rsidRPr="009640F4">
              <w:rPr>
                <w:szCs w:val="24"/>
              </w:rPr>
              <w:t>tie</w:t>
            </w:r>
            <w:r>
              <w:rPr>
                <w:szCs w:val="24"/>
              </w:rPr>
              <w:t>-A</w:t>
            </w:r>
            <w:r w:rsidRPr="009640F4">
              <w:rPr>
                <w:szCs w:val="24"/>
              </w:rPr>
              <w:t>rissen c.s. over een verplichting tot het bewaren van bedrijfsdocumenten over het gebruik van chemische stoffen</w:t>
            </w:r>
          </w:p>
        </w:tc>
      </w:tr>
      <w:tr w:rsidRPr="00EF3DAB" w:rsidR="00D121A9" w:rsidTr="009D176A">
        <w:trPr>
          <w:trHeight w:val="146"/>
        </w:trPr>
        <w:tc>
          <w:tcPr>
            <w:tcW w:w="1435" w:type="pct"/>
            <w:tcBorders>
              <w:top w:val="nil"/>
              <w:left w:val="nil"/>
              <w:bottom w:val="nil"/>
              <w:right w:val="nil"/>
            </w:tcBorders>
          </w:tcPr>
          <w:p w:rsidRPr="00EF3DAB" w:rsidR="00D121A9" w:rsidP="00EF3DAB" w:rsidRDefault="00D121A9">
            <w:pPr>
              <w:rPr>
                <w:b/>
                <w:color w:val="000000"/>
                <w:szCs w:val="24"/>
              </w:rPr>
            </w:pPr>
          </w:p>
        </w:tc>
        <w:tc>
          <w:tcPr>
            <w:tcW w:w="78" w:type="pct"/>
            <w:tcBorders>
              <w:top w:val="nil"/>
              <w:left w:val="nil"/>
              <w:bottom w:val="nil"/>
              <w:right w:val="nil"/>
            </w:tcBorders>
          </w:tcPr>
          <w:p w:rsidRPr="00EF3DAB" w:rsidR="00D121A9" w:rsidP="00EF3DAB" w:rsidRDefault="00D121A9">
            <w:pPr>
              <w:rPr>
                <w:szCs w:val="24"/>
              </w:rPr>
            </w:pPr>
          </w:p>
        </w:tc>
        <w:tc>
          <w:tcPr>
            <w:tcW w:w="3487" w:type="pct"/>
            <w:tcBorders>
              <w:top w:val="nil"/>
              <w:left w:val="nil"/>
              <w:bottom w:val="nil"/>
              <w:right w:val="nil"/>
            </w:tcBorders>
          </w:tcPr>
          <w:p w:rsidRPr="00EF3DAB" w:rsidR="00D121A9" w:rsidP="00EF3DAB" w:rsidRDefault="00D121A9">
            <w:pPr>
              <w:rPr>
                <w:szCs w:val="24"/>
              </w:rPr>
            </w:pPr>
          </w:p>
        </w:tc>
      </w:tr>
    </w:tbl>
    <w:p w:rsidRPr="00807D14" w:rsidR="00BB03A2" w:rsidP="00B73642" w:rsidRDefault="00BB03A2">
      <w:pPr>
        <w:tabs>
          <w:tab w:val="left" w:pos="7620"/>
        </w:tabs>
        <w:rPr>
          <w:sz w:val="32"/>
        </w:rPr>
      </w:pPr>
    </w:p>
    <w:sectPr w:rsidRPr="00807D14" w:rsidR="00BB03A2" w:rsidSect="00631383">
      <w:footerReference w:type="even" r:id="rId9"/>
      <w:footerReference w:type="default" r:id="rId10"/>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6A" w:rsidRDefault="009D176A">
      <w:r>
        <w:separator/>
      </w:r>
    </w:p>
  </w:endnote>
  <w:endnote w:type="continuationSeparator" w:id="0">
    <w:p w:rsidR="009D176A" w:rsidRDefault="009D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6A" w:rsidRDefault="009D176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D176A" w:rsidRDefault="009D176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6A" w:rsidRDefault="009D176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005EB">
      <w:rPr>
        <w:rStyle w:val="Paginanummer"/>
        <w:noProof/>
      </w:rPr>
      <w:t>6</w:t>
    </w:r>
    <w:r>
      <w:rPr>
        <w:rStyle w:val="Paginanummer"/>
      </w:rPr>
      <w:fldChar w:fldCharType="end"/>
    </w:r>
  </w:p>
  <w:p w:rsidR="009D176A" w:rsidRDefault="009D176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6A" w:rsidRDefault="009D176A">
      <w:r>
        <w:separator/>
      </w:r>
    </w:p>
  </w:footnote>
  <w:footnote w:type="continuationSeparator" w:id="0">
    <w:p w:rsidR="009D176A" w:rsidRDefault="009D1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59"/>
    <w:rsid w:val="000005EB"/>
    <w:rsid w:val="00001240"/>
    <w:rsid w:val="000012F9"/>
    <w:rsid w:val="00001425"/>
    <w:rsid w:val="00001763"/>
    <w:rsid w:val="00002532"/>
    <w:rsid w:val="00003DEF"/>
    <w:rsid w:val="00005064"/>
    <w:rsid w:val="00006479"/>
    <w:rsid w:val="00006CA7"/>
    <w:rsid w:val="00007595"/>
    <w:rsid w:val="000107B0"/>
    <w:rsid w:val="00010EE8"/>
    <w:rsid w:val="00010FE4"/>
    <w:rsid w:val="00011A0E"/>
    <w:rsid w:val="00011AD5"/>
    <w:rsid w:val="00013811"/>
    <w:rsid w:val="000138A0"/>
    <w:rsid w:val="00013B30"/>
    <w:rsid w:val="00013C7A"/>
    <w:rsid w:val="0001706F"/>
    <w:rsid w:val="00020C43"/>
    <w:rsid w:val="00020D28"/>
    <w:rsid w:val="00021B3F"/>
    <w:rsid w:val="00022672"/>
    <w:rsid w:val="00025959"/>
    <w:rsid w:val="00025A86"/>
    <w:rsid w:val="00026378"/>
    <w:rsid w:val="00026A36"/>
    <w:rsid w:val="00026AE0"/>
    <w:rsid w:val="00027BA2"/>
    <w:rsid w:val="000311C4"/>
    <w:rsid w:val="000317F1"/>
    <w:rsid w:val="0003244E"/>
    <w:rsid w:val="00032597"/>
    <w:rsid w:val="0003445F"/>
    <w:rsid w:val="00034A57"/>
    <w:rsid w:val="00035823"/>
    <w:rsid w:val="00035CD4"/>
    <w:rsid w:val="000360D7"/>
    <w:rsid w:val="000361E6"/>
    <w:rsid w:val="0004239A"/>
    <w:rsid w:val="00043448"/>
    <w:rsid w:val="0004603D"/>
    <w:rsid w:val="00047A9F"/>
    <w:rsid w:val="00047D37"/>
    <w:rsid w:val="000513A8"/>
    <w:rsid w:val="000521BE"/>
    <w:rsid w:val="000545C6"/>
    <w:rsid w:val="00054789"/>
    <w:rsid w:val="00054B4B"/>
    <w:rsid w:val="0005589C"/>
    <w:rsid w:val="00055C2B"/>
    <w:rsid w:val="00056DB6"/>
    <w:rsid w:val="00057099"/>
    <w:rsid w:val="00057F48"/>
    <w:rsid w:val="000627A0"/>
    <w:rsid w:val="00063FCD"/>
    <w:rsid w:val="00064A24"/>
    <w:rsid w:val="000651C4"/>
    <w:rsid w:val="00066050"/>
    <w:rsid w:val="00066EB2"/>
    <w:rsid w:val="00070393"/>
    <w:rsid w:val="0007052D"/>
    <w:rsid w:val="00070FF2"/>
    <w:rsid w:val="00071E7C"/>
    <w:rsid w:val="000743A4"/>
    <w:rsid w:val="00074853"/>
    <w:rsid w:val="00074FAF"/>
    <w:rsid w:val="00076ADE"/>
    <w:rsid w:val="00076B66"/>
    <w:rsid w:val="0007732C"/>
    <w:rsid w:val="00077D2E"/>
    <w:rsid w:val="00077D89"/>
    <w:rsid w:val="0008029C"/>
    <w:rsid w:val="00080D88"/>
    <w:rsid w:val="000816A0"/>
    <w:rsid w:val="00082E4D"/>
    <w:rsid w:val="0008364A"/>
    <w:rsid w:val="000845A2"/>
    <w:rsid w:val="00086482"/>
    <w:rsid w:val="000869F9"/>
    <w:rsid w:val="000870A7"/>
    <w:rsid w:val="00087279"/>
    <w:rsid w:val="000911BE"/>
    <w:rsid w:val="000914D4"/>
    <w:rsid w:val="00091AEC"/>
    <w:rsid w:val="00091BD8"/>
    <w:rsid w:val="00091C89"/>
    <w:rsid w:val="00092EFD"/>
    <w:rsid w:val="00096077"/>
    <w:rsid w:val="000A0098"/>
    <w:rsid w:val="000A08ED"/>
    <w:rsid w:val="000A0D19"/>
    <w:rsid w:val="000A0EE5"/>
    <w:rsid w:val="000A19F8"/>
    <w:rsid w:val="000A1F95"/>
    <w:rsid w:val="000A263F"/>
    <w:rsid w:val="000A4659"/>
    <w:rsid w:val="000A5714"/>
    <w:rsid w:val="000A5FF2"/>
    <w:rsid w:val="000A5FF8"/>
    <w:rsid w:val="000A76F5"/>
    <w:rsid w:val="000B02C9"/>
    <w:rsid w:val="000B09E5"/>
    <w:rsid w:val="000B2C76"/>
    <w:rsid w:val="000B2E3E"/>
    <w:rsid w:val="000B52FB"/>
    <w:rsid w:val="000C15AD"/>
    <w:rsid w:val="000C1AE6"/>
    <w:rsid w:val="000C25D5"/>
    <w:rsid w:val="000C2902"/>
    <w:rsid w:val="000C2B40"/>
    <w:rsid w:val="000C3A02"/>
    <w:rsid w:val="000C5292"/>
    <w:rsid w:val="000C5A26"/>
    <w:rsid w:val="000C5AFC"/>
    <w:rsid w:val="000D0051"/>
    <w:rsid w:val="000D0566"/>
    <w:rsid w:val="000D0DC3"/>
    <w:rsid w:val="000D4CF3"/>
    <w:rsid w:val="000D4F13"/>
    <w:rsid w:val="000D6B57"/>
    <w:rsid w:val="000E0E1E"/>
    <w:rsid w:val="000E101C"/>
    <w:rsid w:val="000E32CB"/>
    <w:rsid w:val="000E3808"/>
    <w:rsid w:val="000E3C09"/>
    <w:rsid w:val="000E5045"/>
    <w:rsid w:val="000E50A2"/>
    <w:rsid w:val="000E77AD"/>
    <w:rsid w:val="000F0A40"/>
    <w:rsid w:val="000F2A1D"/>
    <w:rsid w:val="000F33A6"/>
    <w:rsid w:val="000F5185"/>
    <w:rsid w:val="000F5577"/>
    <w:rsid w:val="001020E1"/>
    <w:rsid w:val="0010268A"/>
    <w:rsid w:val="001031A1"/>
    <w:rsid w:val="001038F5"/>
    <w:rsid w:val="001049F2"/>
    <w:rsid w:val="00104B16"/>
    <w:rsid w:val="001050A0"/>
    <w:rsid w:val="001124FF"/>
    <w:rsid w:val="00113346"/>
    <w:rsid w:val="00113CB2"/>
    <w:rsid w:val="00114646"/>
    <w:rsid w:val="001149C1"/>
    <w:rsid w:val="0011514D"/>
    <w:rsid w:val="001159A7"/>
    <w:rsid w:val="0011619E"/>
    <w:rsid w:val="00116B63"/>
    <w:rsid w:val="00120A0E"/>
    <w:rsid w:val="00120CF8"/>
    <w:rsid w:val="00120F4A"/>
    <w:rsid w:val="00121000"/>
    <w:rsid w:val="00121401"/>
    <w:rsid w:val="0012167A"/>
    <w:rsid w:val="001219F0"/>
    <w:rsid w:val="001224AB"/>
    <w:rsid w:val="001239FC"/>
    <w:rsid w:val="00123EE4"/>
    <w:rsid w:val="00124670"/>
    <w:rsid w:val="00125940"/>
    <w:rsid w:val="00125BD5"/>
    <w:rsid w:val="00125C75"/>
    <w:rsid w:val="001264F8"/>
    <w:rsid w:val="00126DEA"/>
    <w:rsid w:val="00130B3C"/>
    <w:rsid w:val="00132A4E"/>
    <w:rsid w:val="001332B2"/>
    <w:rsid w:val="001400D6"/>
    <w:rsid w:val="00140DFD"/>
    <w:rsid w:val="00140FE2"/>
    <w:rsid w:val="00141918"/>
    <w:rsid w:val="00142297"/>
    <w:rsid w:val="00143301"/>
    <w:rsid w:val="001433D5"/>
    <w:rsid w:val="00144C30"/>
    <w:rsid w:val="001500A9"/>
    <w:rsid w:val="001525E4"/>
    <w:rsid w:val="0015518F"/>
    <w:rsid w:val="00156221"/>
    <w:rsid w:val="001576A4"/>
    <w:rsid w:val="0016216D"/>
    <w:rsid w:val="00162A95"/>
    <w:rsid w:val="00165BCC"/>
    <w:rsid w:val="00166229"/>
    <w:rsid w:val="0016676B"/>
    <w:rsid w:val="00166E8B"/>
    <w:rsid w:val="00167AD0"/>
    <w:rsid w:val="00170350"/>
    <w:rsid w:val="00170CB9"/>
    <w:rsid w:val="00171D3D"/>
    <w:rsid w:val="001724C6"/>
    <w:rsid w:val="00173D0B"/>
    <w:rsid w:val="00174E6C"/>
    <w:rsid w:val="0017538F"/>
    <w:rsid w:val="00177204"/>
    <w:rsid w:val="0017759B"/>
    <w:rsid w:val="001777E6"/>
    <w:rsid w:val="00177AD8"/>
    <w:rsid w:val="00177D5E"/>
    <w:rsid w:val="0018019C"/>
    <w:rsid w:val="00181142"/>
    <w:rsid w:val="001814C3"/>
    <w:rsid w:val="00181CB7"/>
    <w:rsid w:val="0018292B"/>
    <w:rsid w:val="0018312D"/>
    <w:rsid w:val="00183435"/>
    <w:rsid w:val="0018349A"/>
    <w:rsid w:val="00183E69"/>
    <w:rsid w:val="00183F5F"/>
    <w:rsid w:val="0018455D"/>
    <w:rsid w:val="00184770"/>
    <w:rsid w:val="00185289"/>
    <w:rsid w:val="00186A73"/>
    <w:rsid w:val="001878BA"/>
    <w:rsid w:val="001879A3"/>
    <w:rsid w:val="00187B1E"/>
    <w:rsid w:val="00190685"/>
    <w:rsid w:val="001920D0"/>
    <w:rsid w:val="001927DD"/>
    <w:rsid w:val="00192E34"/>
    <w:rsid w:val="00193BDA"/>
    <w:rsid w:val="00194CC9"/>
    <w:rsid w:val="00195638"/>
    <w:rsid w:val="00195A0A"/>
    <w:rsid w:val="00196173"/>
    <w:rsid w:val="00196737"/>
    <w:rsid w:val="00197462"/>
    <w:rsid w:val="0019792F"/>
    <w:rsid w:val="00197BFE"/>
    <w:rsid w:val="001A0081"/>
    <w:rsid w:val="001A021F"/>
    <w:rsid w:val="001A0294"/>
    <w:rsid w:val="001A0A3D"/>
    <w:rsid w:val="001A0F69"/>
    <w:rsid w:val="001A1815"/>
    <w:rsid w:val="001A20FF"/>
    <w:rsid w:val="001A21AE"/>
    <w:rsid w:val="001A29A5"/>
    <w:rsid w:val="001A349C"/>
    <w:rsid w:val="001A5EA1"/>
    <w:rsid w:val="001A6C4F"/>
    <w:rsid w:val="001B0AA4"/>
    <w:rsid w:val="001B0B7E"/>
    <w:rsid w:val="001B2301"/>
    <w:rsid w:val="001B24A6"/>
    <w:rsid w:val="001B3C3F"/>
    <w:rsid w:val="001B5738"/>
    <w:rsid w:val="001C0B51"/>
    <w:rsid w:val="001C1BBC"/>
    <w:rsid w:val="001C303F"/>
    <w:rsid w:val="001C48BE"/>
    <w:rsid w:val="001C521C"/>
    <w:rsid w:val="001C574D"/>
    <w:rsid w:val="001C5F75"/>
    <w:rsid w:val="001C70E4"/>
    <w:rsid w:val="001C7156"/>
    <w:rsid w:val="001C7862"/>
    <w:rsid w:val="001D04B8"/>
    <w:rsid w:val="001D0EBD"/>
    <w:rsid w:val="001D1367"/>
    <w:rsid w:val="001D3037"/>
    <w:rsid w:val="001D3184"/>
    <w:rsid w:val="001D32C4"/>
    <w:rsid w:val="001D39B0"/>
    <w:rsid w:val="001D3A88"/>
    <w:rsid w:val="001D4359"/>
    <w:rsid w:val="001D44A6"/>
    <w:rsid w:val="001D4939"/>
    <w:rsid w:val="001D6661"/>
    <w:rsid w:val="001D7A0B"/>
    <w:rsid w:val="001D7F38"/>
    <w:rsid w:val="001E053D"/>
    <w:rsid w:val="001E1BF5"/>
    <w:rsid w:val="001E1C8A"/>
    <w:rsid w:val="001E26CA"/>
    <w:rsid w:val="001E2728"/>
    <w:rsid w:val="001E2C2B"/>
    <w:rsid w:val="001E2E1E"/>
    <w:rsid w:val="001E2FF6"/>
    <w:rsid w:val="001E3485"/>
    <w:rsid w:val="001E3925"/>
    <w:rsid w:val="001E3A3F"/>
    <w:rsid w:val="001E6F28"/>
    <w:rsid w:val="001E70AD"/>
    <w:rsid w:val="001E74E2"/>
    <w:rsid w:val="001F0481"/>
    <w:rsid w:val="001F0E33"/>
    <w:rsid w:val="001F24A8"/>
    <w:rsid w:val="001F2B30"/>
    <w:rsid w:val="001F369E"/>
    <w:rsid w:val="001F531E"/>
    <w:rsid w:val="001F658C"/>
    <w:rsid w:val="001F6D9C"/>
    <w:rsid w:val="001F6FEE"/>
    <w:rsid w:val="001F701F"/>
    <w:rsid w:val="001F7435"/>
    <w:rsid w:val="00200298"/>
    <w:rsid w:val="00204216"/>
    <w:rsid w:val="00207522"/>
    <w:rsid w:val="0021013F"/>
    <w:rsid w:val="00210B05"/>
    <w:rsid w:val="0021100A"/>
    <w:rsid w:val="002113EB"/>
    <w:rsid w:val="00212F4E"/>
    <w:rsid w:val="00214547"/>
    <w:rsid w:val="0021458B"/>
    <w:rsid w:val="00216465"/>
    <w:rsid w:val="002168B5"/>
    <w:rsid w:val="00220899"/>
    <w:rsid w:val="00220D1F"/>
    <w:rsid w:val="00222163"/>
    <w:rsid w:val="00223909"/>
    <w:rsid w:val="00223D03"/>
    <w:rsid w:val="00224628"/>
    <w:rsid w:val="00224B69"/>
    <w:rsid w:val="00226A80"/>
    <w:rsid w:val="00227104"/>
    <w:rsid w:val="00227FA6"/>
    <w:rsid w:val="00230CC9"/>
    <w:rsid w:val="00230D64"/>
    <w:rsid w:val="00230DCA"/>
    <w:rsid w:val="00233DCE"/>
    <w:rsid w:val="00234996"/>
    <w:rsid w:val="00235D4B"/>
    <w:rsid w:val="00237B10"/>
    <w:rsid w:val="00237EDA"/>
    <w:rsid w:val="00240ADC"/>
    <w:rsid w:val="0024146B"/>
    <w:rsid w:val="002417CF"/>
    <w:rsid w:val="00250729"/>
    <w:rsid w:val="002508CC"/>
    <w:rsid w:val="002565BE"/>
    <w:rsid w:val="00256A73"/>
    <w:rsid w:val="00257668"/>
    <w:rsid w:val="00257939"/>
    <w:rsid w:val="0026019E"/>
    <w:rsid w:val="00261F9B"/>
    <w:rsid w:val="0026322B"/>
    <w:rsid w:val="002637A3"/>
    <w:rsid w:val="002647C7"/>
    <w:rsid w:val="00264890"/>
    <w:rsid w:val="00264B2F"/>
    <w:rsid w:val="0026604E"/>
    <w:rsid w:val="002662DC"/>
    <w:rsid w:val="00267233"/>
    <w:rsid w:val="00267562"/>
    <w:rsid w:val="0027011E"/>
    <w:rsid w:val="00270595"/>
    <w:rsid w:val="00270B3E"/>
    <w:rsid w:val="00270E17"/>
    <w:rsid w:val="00271978"/>
    <w:rsid w:val="00273748"/>
    <w:rsid w:val="0027452A"/>
    <w:rsid w:val="00274CCD"/>
    <w:rsid w:val="002753B5"/>
    <w:rsid w:val="0027567E"/>
    <w:rsid w:val="002768B5"/>
    <w:rsid w:val="00276FD0"/>
    <w:rsid w:val="0027780D"/>
    <w:rsid w:val="00282BE2"/>
    <w:rsid w:val="00285970"/>
    <w:rsid w:val="002864C1"/>
    <w:rsid w:val="00286FB1"/>
    <w:rsid w:val="00292727"/>
    <w:rsid w:val="00294633"/>
    <w:rsid w:val="00294BD3"/>
    <w:rsid w:val="00295AAB"/>
    <w:rsid w:val="00295AF1"/>
    <w:rsid w:val="002969D4"/>
    <w:rsid w:val="00296F46"/>
    <w:rsid w:val="00297724"/>
    <w:rsid w:val="00297B8F"/>
    <w:rsid w:val="002A057F"/>
    <w:rsid w:val="002A094C"/>
    <w:rsid w:val="002A1F19"/>
    <w:rsid w:val="002A2601"/>
    <w:rsid w:val="002A2F99"/>
    <w:rsid w:val="002A2FC6"/>
    <w:rsid w:val="002A4FB8"/>
    <w:rsid w:val="002A68C8"/>
    <w:rsid w:val="002A6F6E"/>
    <w:rsid w:val="002A7345"/>
    <w:rsid w:val="002B017E"/>
    <w:rsid w:val="002B093A"/>
    <w:rsid w:val="002B0987"/>
    <w:rsid w:val="002B0D9D"/>
    <w:rsid w:val="002B2177"/>
    <w:rsid w:val="002B267C"/>
    <w:rsid w:val="002B2B09"/>
    <w:rsid w:val="002B37AB"/>
    <w:rsid w:val="002B4834"/>
    <w:rsid w:val="002B5678"/>
    <w:rsid w:val="002B6D95"/>
    <w:rsid w:val="002C031A"/>
    <w:rsid w:val="002C137E"/>
    <w:rsid w:val="002C2148"/>
    <w:rsid w:val="002C3139"/>
    <w:rsid w:val="002C3366"/>
    <w:rsid w:val="002C4F42"/>
    <w:rsid w:val="002C73A2"/>
    <w:rsid w:val="002D004D"/>
    <w:rsid w:val="002D0B7A"/>
    <w:rsid w:val="002D2EBA"/>
    <w:rsid w:val="002D3871"/>
    <w:rsid w:val="002D41D7"/>
    <w:rsid w:val="002D5D04"/>
    <w:rsid w:val="002D655F"/>
    <w:rsid w:val="002D65A8"/>
    <w:rsid w:val="002D7659"/>
    <w:rsid w:val="002E1F33"/>
    <w:rsid w:val="002E24A8"/>
    <w:rsid w:val="002E28CB"/>
    <w:rsid w:val="002E302F"/>
    <w:rsid w:val="002E342B"/>
    <w:rsid w:val="002E6187"/>
    <w:rsid w:val="002E61D5"/>
    <w:rsid w:val="002E7D81"/>
    <w:rsid w:val="002F180F"/>
    <w:rsid w:val="002F2417"/>
    <w:rsid w:val="002F28BE"/>
    <w:rsid w:val="002F28EF"/>
    <w:rsid w:val="002F2C5A"/>
    <w:rsid w:val="002F31F8"/>
    <w:rsid w:val="002F3436"/>
    <w:rsid w:val="002F3F9D"/>
    <w:rsid w:val="002F45F2"/>
    <w:rsid w:val="002F549F"/>
    <w:rsid w:val="0030026D"/>
    <w:rsid w:val="0030141E"/>
    <w:rsid w:val="00301D62"/>
    <w:rsid w:val="00302ED9"/>
    <w:rsid w:val="00302F21"/>
    <w:rsid w:val="00303374"/>
    <w:rsid w:val="003034D8"/>
    <w:rsid w:val="003036C2"/>
    <w:rsid w:val="00305450"/>
    <w:rsid w:val="00305DA6"/>
    <w:rsid w:val="00305DBC"/>
    <w:rsid w:val="00306E5F"/>
    <w:rsid w:val="0030744E"/>
    <w:rsid w:val="003100B2"/>
    <w:rsid w:val="0031040D"/>
    <w:rsid w:val="00311E7F"/>
    <w:rsid w:val="0031212A"/>
    <w:rsid w:val="00312A54"/>
    <w:rsid w:val="00312DB3"/>
    <w:rsid w:val="00314842"/>
    <w:rsid w:val="0031593B"/>
    <w:rsid w:val="00315E7A"/>
    <w:rsid w:val="0031752F"/>
    <w:rsid w:val="003226A1"/>
    <w:rsid w:val="00323A9D"/>
    <w:rsid w:val="00323BA6"/>
    <w:rsid w:val="00323D70"/>
    <w:rsid w:val="0032681B"/>
    <w:rsid w:val="0032691C"/>
    <w:rsid w:val="00327BEA"/>
    <w:rsid w:val="00330119"/>
    <w:rsid w:val="003303E6"/>
    <w:rsid w:val="00330945"/>
    <w:rsid w:val="00331BB7"/>
    <w:rsid w:val="00332BE9"/>
    <w:rsid w:val="00334A6F"/>
    <w:rsid w:val="0033727A"/>
    <w:rsid w:val="00337B9D"/>
    <w:rsid w:val="00337E8F"/>
    <w:rsid w:val="00340B62"/>
    <w:rsid w:val="0034268E"/>
    <w:rsid w:val="003433E5"/>
    <w:rsid w:val="00343501"/>
    <w:rsid w:val="00343780"/>
    <w:rsid w:val="0034498E"/>
    <w:rsid w:val="003459F5"/>
    <w:rsid w:val="00346A38"/>
    <w:rsid w:val="00346D6E"/>
    <w:rsid w:val="0035012E"/>
    <w:rsid w:val="00350DBA"/>
    <w:rsid w:val="00353A19"/>
    <w:rsid w:val="00354363"/>
    <w:rsid w:val="00354B83"/>
    <w:rsid w:val="00355465"/>
    <w:rsid w:val="00356A92"/>
    <w:rsid w:val="00356F06"/>
    <w:rsid w:val="00357B7D"/>
    <w:rsid w:val="00357E1F"/>
    <w:rsid w:val="00360160"/>
    <w:rsid w:val="003611D8"/>
    <w:rsid w:val="003648CB"/>
    <w:rsid w:val="00364E5F"/>
    <w:rsid w:val="003660D4"/>
    <w:rsid w:val="00366F81"/>
    <w:rsid w:val="0037001D"/>
    <w:rsid w:val="003721D7"/>
    <w:rsid w:val="00372B9F"/>
    <w:rsid w:val="00374E2C"/>
    <w:rsid w:val="00375144"/>
    <w:rsid w:val="003761DD"/>
    <w:rsid w:val="00376AD1"/>
    <w:rsid w:val="00377AB5"/>
    <w:rsid w:val="00380508"/>
    <w:rsid w:val="0038245F"/>
    <w:rsid w:val="0038464F"/>
    <w:rsid w:val="003878CD"/>
    <w:rsid w:val="00390F4C"/>
    <w:rsid w:val="00392BE7"/>
    <w:rsid w:val="00394D2E"/>
    <w:rsid w:val="00397137"/>
    <w:rsid w:val="00397806"/>
    <w:rsid w:val="003A1762"/>
    <w:rsid w:val="003A256D"/>
    <w:rsid w:val="003A3167"/>
    <w:rsid w:val="003A3277"/>
    <w:rsid w:val="003A359D"/>
    <w:rsid w:val="003A4B13"/>
    <w:rsid w:val="003A4C2A"/>
    <w:rsid w:val="003A4FC7"/>
    <w:rsid w:val="003A5AD2"/>
    <w:rsid w:val="003A69E0"/>
    <w:rsid w:val="003B0A5C"/>
    <w:rsid w:val="003B19B9"/>
    <w:rsid w:val="003B1D3B"/>
    <w:rsid w:val="003B4D7C"/>
    <w:rsid w:val="003B4FC0"/>
    <w:rsid w:val="003B5078"/>
    <w:rsid w:val="003C2A9F"/>
    <w:rsid w:val="003C2AEB"/>
    <w:rsid w:val="003C2BA8"/>
    <w:rsid w:val="003C2DFF"/>
    <w:rsid w:val="003C3A53"/>
    <w:rsid w:val="003C4899"/>
    <w:rsid w:val="003C506D"/>
    <w:rsid w:val="003C58D5"/>
    <w:rsid w:val="003C6980"/>
    <w:rsid w:val="003C79A8"/>
    <w:rsid w:val="003C7D8F"/>
    <w:rsid w:val="003C7FA6"/>
    <w:rsid w:val="003D0909"/>
    <w:rsid w:val="003D0BF2"/>
    <w:rsid w:val="003D3528"/>
    <w:rsid w:val="003D37BF"/>
    <w:rsid w:val="003D4BA3"/>
    <w:rsid w:val="003D4C7C"/>
    <w:rsid w:val="003D4E89"/>
    <w:rsid w:val="003D527D"/>
    <w:rsid w:val="003D5322"/>
    <w:rsid w:val="003D5B6C"/>
    <w:rsid w:val="003D6C65"/>
    <w:rsid w:val="003E0466"/>
    <w:rsid w:val="003E05E2"/>
    <w:rsid w:val="003E2643"/>
    <w:rsid w:val="003E2ED4"/>
    <w:rsid w:val="003E4258"/>
    <w:rsid w:val="003E4C59"/>
    <w:rsid w:val="003E4E3A"/>
    <w:rsid w:val="003E532D"/>
    <w:rsid w:val="003E6F22"/>
    <w:rsid w:val="003E749C"/>
    <w:rsid w:val="003E78E0"/>
    <w:rsid w:val="003E7AC2"/>
    <w:rsid w:val="003F01E0"/>
    <w:rsid w:val="003F0F11"/>
    <w:rsid w:val="003F1A7E"/>
    <w:rsid w:val="003F4879"/>
    <w:rsid w:val="003F5EFC"/>
    <w:rsid w:val="003F6300"/>
    <w:rsid w:val="003F6590"/>
    <w:rsid w:val="003F6AB1"/>
    <w:rsid w:val="003F7A9D"/>
    <w:rsid w:val="004028B2"/>
    <w:rsid w:val="00403379"/>
    <w:rsid w:val="00403BB5"/>
    <w:rsid w:val="00403D30"/>
    <w:rsid w:val="00403EE2"/>
    <w:rsid w:val="00405564"/>
    <w:rsid w:val="00405D5A"/>
    <w:rsid w:val="00405FCC"/>
    <w:rsid w:val="0040708A"/>
    <w:rsid w:val="00407625"/>
    <w:rsid w:val="0041143D"/>
    <w:rsid w:val="00412077"/>
    <w:rsid w:val="00412250"/>
    <w:rsid w:val="0041332F"/>
    <w:rsid w:val="004138A1"/>
    <w:rsid w:val="004157EE"/>
    <w:rsid w:val="00416263"/>
    <w:rsid w:val="00421C59"/>
    <w:rsid w:val="00422451"/>
    <w:rsid w:val="00422D59"/>
    <w:rsid w:val="004230FD"/>
    <w:rsid w:val="0042381A"/>
    <w:rsid w:val="004239A9"/>
    <w:rsid w:val="00423E4A"/>
    <w:rsid w:val="004252AA"/>
    <w:rsid w:val="00425F67"/>
    <w:rsid w:val="0042738A"/>
    <w:rsid w:val="004309D7"/>
    <w:rsid w:val="004319C9"/>
    <w:rsid w:val="004325D6"/>
    <w:rsid w:val="00434974"/>
    <w:rsid w:val="0043602A"/>
    <w:rsid w:val="00437722"/>
    <w:rsid w:val="00440AC9"/>
    <w:rsid w:val="004433FD"/>
    <w:rsid w:val="004435ED"/>
    <w:rsid w:val="004437B3"/>
    <w:rsid w:val="00443A52"/>
    <w:rsid w:val="00443E0B"/>
    <w:rsid w:val="004455D1"/>
    <w:rsid w:val="00445E9E"/>
    <w:rsid w:val="00446B52"/>
    <w:rsid w:val="004471C4"/>
    <w:rsid w:val="00447A39"/>
    <w:rsid w:val="00451B7F"/>
    <w:rsid w:val="00451C2F"/>
    <w:rsid w:val="00453B33"/>
    <w:rsid w:val="00455A07"/>
    <w:rsid w:val="00455A1E"/>
    <w:rsid w:val="00455AD3"/>
    <w:rsid w:val="004563EC"/>
    <w:rsid w:val="00456918"/>
    <w:rsid w:val="00456D33"/>
    <w:rsid w:val="00460312"/>
    <w:rsid w:val="00460D58"/>
    <w:rsid w:val="00461107"/>
    <w:rsid w:val="00461996"/>
    <w:rsid w:val="004626A2"/>
    <w:rsid w:val="00462BB0"/>
    <w:rsid w:val="00463084"/>
    <w:rsid w:val="00464CA6"/>
    <w:rsid w:val="00465001"/>
    <w:rsid w:val="004658C8"/>
    <w:rsid w:val="00465A30"/>
    <w:rsid w:val="004703BE"/>
    <w:rsid w:val="00470B22"/>
    <w:rsid w:val="00470BD2"/>
    <w:rsid w:val="0047119A"/>
    <w:rsid w:val="004748AC"/>
    <w:rsid w:val="004766EB"/>
    <w:rsid w:val="00476756"/>
    <w:rsid w:val="00476CE2"/>
    <w:rsid w:val="00480052"/>
    <w:rsid w:val="004807BC"/>
    <w:rsid w:val="004834FD"/>
    <w:rsid w:val="00483887"/>
    <w:rsid w:val="0048503E"/>
    <w:rsid w:val="00485CC5"/>
    <w:rsid w:val="00487A5A"/>
    <w:rsid w:val="00490C27"/>
    <w:rsid w:val="00491A37"/>
    <w:rsid w:val="00492353"/>
    <w:rsid w:val="00492D3E"/>
    <w:rsid w:val="00493178"/>
    <w:rsid w:val="00493444"/>
    <w:rsid w:val="0049386A"/>
    <w:rsid w:val="00495606"/>
    <w:rsid w:val="00495C62"/>
    <w:rsid w:val="00495EDA"/>
    <w:rsid w:val="00495F29"/>
    <w:rsid w:val="00496321"/>
    <w:rsid w:val="00496C13"/>
    <w:rsid w:val="004A016F"/>
    <w:rsid w:val="004A0EF1"/>
    <w:rsid w:val="004A2F0B"/>
    <w:rsid w:val="004A4013"/>
    <w:rsid w:val="004A5B42"/>
    <w:rsid w:val="004A6E13"/>
    <w:rsid w:val="004B0CDD"/>
    <w:rsid w:val="004B0D5B"/>
    <w:rsid w:val="004B2C7B"/>
    <w:rsid w:val="004B2E94"/>
    <w:rsid w:val="004B3061"/>
    <w:rsid w:val="004B39F1"/>
    <w:rsid w:val="004B3C2A"/>
    <w:rsid w:val="004B4353"/>
    <w:rsid w:val="004B5486"/>
    <w:rsid w:val="004B63E8"/>
    <w:rsid w:val="004B7C72"/>
    <w:rsid w:val="004C0E15"/>
    <w:rsid w:val="004C0F40"/>
    <w:rsid w:val="004C2E4D"/>
    <w:rsid w:val="004C3264"/>
    <w:rsid w:val="004C4FCF"/>
    <w:rsid w:val="004C6A01"/>
    <w:rsid w:val="004C73DF"/>
    <w:rsid w:val="004C7E1F"/>
    <w:rsid w:val="004D066F"/>
    <w:rsid w:val="004D1689"/>
    <w:rsid w:val="004D438E"/>
    <w:rsid w:val="004D5781"/>
    <w:rsid w:val="004D64A4"/>
    <w:rsid w:val="004D7162"/>
    <w:rsid w:val="004E15BB"/>
    <w:rsid w:val="004E2AB6"/>
    <w:rsid w:val="004E33DE"/>
    <w:rsid w:val="004E3DAB"/>
    <w:rsid w:val="004F2D06"/>
    <w:rsid w:val="004F4A66"/>
    <w:rsid w:val="004F73F8"/>
    <w:rsid w:val="004F78C1"/>
    <w:rsid w:val="004F7A72"/>
    <w:rsid w:val="005020E3"/>
    <w:rsid w:val="00502240"/>
    <w:rsid w:val="00502F1B"/>
    <w:rsid w:val="00502F27"/>
    <w:rsid w:val="005050E6"/>
    <w:rsid w:val="00507729"/>
    <w:rsid w:val="00507CB2"/>
    <w:rsid w:val="005103FF"/>
    <w:rsid w:val="00510B63"/>
    <w:rsid w:val="00512E4B"/>
    <w:rsid w:val="005135A7"/>
    <w:rsid w:val="00514311"/>
    <w:rsid w:val="00514516"/>
    <w:rsid w:val="00514BDB"/>
    <w:rsid w:val="00516A81"/>
    <w:rsid w:val="00516B5C"/>
    <w:rsid w:val="00521CBA"/>
    <w:rsid w:val="00522C1A"/>
    <w:rsid w:val="005231AE"/>
    <w:rsid w:val="005234AF"/>
    <w:rsid w:val="00523752"/>
    <w:rsid w:val="00524839"/>
    <w:rsid w:val="0052549D"/>
    <w:rsid w:val="00526189"/>
    <w:rsid w:val="0052663B"/>
    <w:rsid w:val="00527F01"/>
    <w:rsid w:val="00530B0A"/>
    <w:rsid w:val="00531A26"/>
    <w:rsid w:val="00532753"/>
    <w:rsid w:val="00533FEF"/>
    <w:rsid w:val="005419CD"/>
    <w:rsid w:val="00541F8C"/>
    <w:rsid w:val="0054268C"/>
    <w:rsid w:val="00542C49"/>
    <w:rsid w:val="0054423C"/>
    <w:rsid w:val="005443CA"/>
    <w:rsid w:val="00545546"/>
    <w:rsid w:val="00546705"/>
    <w:rsid w:val="00546FA9"/>
    <w:rsid w:val="00547297"/>
    <w:rsid w:val="0054750A"/>
    <w:rsid w:val="005478A2"/>
    <w:rsid w:val="00550F5C"/>
    <w:rsid w:val="00552A2D"/>
    <w:rsid w:val="005531D7"/>
    <w:rsid w:val="00553F58"/>
    <w:rsid w:val="00554132"/>
    <w:rsid w:val="00554A5A"/>
    <w:rsid w:val="00554F9B"/>
    <w:rsid w:val="005552EA"/>
    <w:rsid w:val="005557F6"/>
    <w:rsid w:val="00555F33"/>
    <w:rsid w:val="00555FBD"/>
    <w:rsid w:val="00556AD2"/>
    <w:rsid w:val="005610A0"/>
    <w:rsid w:val="005611B2"/>
    <w:rsid w:val="00561C70"/>
    <w:rsid w:val="00563495"/>
    <w:rsid w:val="00563FBD"/>
    <w:rsid w:val="0056471A"/>
    <w:rsid w:val="00564DC5"/>
    <w:rsid w:val="00565320"/>
    <w:rsid w:val="005659ED"/>
    <w:rsid w:val="00565F50"/>
    <w:rsid w:val="005668DB"/>
    <w:rsid w:val="0056737A"/>
    <w:rsid w:val="00570C02"/>
    <w:rsid w:val="00570F69"/>
    <w:rsid w:val="00571592"/>
    <w:rsid w:val="0057219D"/>
    <w:rsid w:val="00573085"/>
    <w:rsid w:val="005734A8"/>
    <w:rsid w:val="00573560"/>
    <w:rsid w:val="00573B05"/>
    <w:rsid w:val="00574160"/>
    <w:rsid w:val="00574905"/>
    <w:rsid w:val="00574D6F"/>
    <w:rsid w:val="00575BE0"/>
    <w:rsid w:val="00576142"/>
    <w:rsid w:val="00576192"/>
    <w:rsid w:val="00576990"/>
    <w:rsid w:val="00580AE6"/>
    <w:rsid w:val="00581D0A"/>
    <w:rsid w:val="00581FBB"/>
    <w:rsid w:val="0058215F"/>
    <w:rsid w:val="0058375B"/>
    <w:rsid w:val="00585622"/>
    <w:rsid w:val="00586794"/>
    <w:rsid w:val="00587A7A"/>
    <w:rsid w:val="00587C80"/>
    <w:rsid w:val="00590E44"/>
    <w:rsid w:val="00591B22"/>
    <w:rsid w:val="00593883"/>
    <w:rsid w:val="00594938"/>
    <w:rsid w:val="00596087"/>
    <w:rsid w:val="00596098"/>
    <w:rsid w:val="00597B43"/>
    <w:rsid w:val="00597E53"/>
    <w:rsid w:val="005A12CB"/>
    <w:rsid w:val="005A12E8"/>
    <w:rsid w:val="005A256E"/>
    <w:rsid w:val="005A3196"/>
    <w:rsid w:val="005A3ACC"/>
    <w:rsid w:val="005A3E01"/>
    <w:rsid w:val="005A61F1"/>
    <w:rsid w:val="005A63E7"/>
    <w:rsid w:val="005A79A2"/>
    <w:rsid w:val="005B0A25"/>
    <w:rsid w:val="005B208E"/>
    <w:rsid w:val="005B3B7F"/>
    <w:rsid w:val="005B5BE4"/>
    <w:rsid w:val="005B6760"/>
    <w:rsid w:val="005C0BEA"/>
    <w:rsid w:val="005C1A61"/>
    <w:rsid w:val="005C2D51"/>
    <w:rsid w:val="005C338C"/>
    <w:rsid w:val="005C3561"/>
    <w:rsid w:val="005C435E"/>
    <w:rsid w:val="005C4C40"/>
    <w:rsid w:val="005C4EC9"/>
    <w:rsid w:val="005C4F18"/>
    <w:rsid w:val="005C52EA"/>
    <w:rsid w:val="005D0032"/>
    <w:rsid w:val="005D123E"/>
    <w:rsid w:val="005D1CFC"/>
    <w:rsid w:val="005D2B9F"/>
    <w:rsid w:val="005D2E89"/>
    <w:rsid w:val="005D32A9"/>
    <w:rsid w:val="005D3322"/>
    <w:rsid w:val="005D35DC"/>
    <w:rsid w:val="005D4084"/>
    <w:rsid w:val="005D51C9"/>
    <w:rsid w:val="005D7A26"/>
    <w:rsid w:val="005D7D46"/>
    <w:rsid w:val="005E09BB"/>
    <w:rsid w:val="005E177E"/>
    <w:rsid w:val="005E1B12"/>
    <w:rsid w:val="005E1BE1"/>
    <w:rsid w:val="005E2330"/>
    <w:rsid w:val="005E2E98"/>
    <w:rsid w:val="005E3579"/>
    <w:rsid w:val="005E43B2"/>
    <w:rsid w:val="005E5ADE"/>
    <w:rsid w:val="005E7240"/>
    <w:rsid w:val="005E7386"/>
    <w:rsid w:val="005E74E0"/>
    <w:rsid w:val="005E7EF4"/>
    <w:rsid w:val="005F027E"/>
    <w:rsid w:val="005F0660"/>
    <w:rsid w:val="005F1997"/>
    <w:rsid w:val="005F3133"/>
    <w:rsid w:val="005F3458"/>
    <w:rsid w:val="005F3C89"/>
    <w:rsid w:val="005F4C25"/>
    <w:rsid w:val="005F6027"/>
    <w:rsid w:val="005F625A"/>
    <w:rsid w:val="005F6D30"/>
    <w:rsid w:val="005F6F5A"/>
    <w:rsid w:val="005F733D"/>
    <w:rsid w:val="005F749B"/>
    <w:rsid w:val="005F7510"/>
    <w:rsid w:val="005F78F2"/>
    <w:rsid w:val="0060038D"/>
    <w:rsid w:val="00601ADE"/>
    <w:rsid w:val="00602DF0"/>
    <w:rsid w:val="00604320"/>
    <w:rsid w:val="006048B0"/>
    <w:rsid w:val="006049A1"/>
    <w:rsid w:val="00604F89"/>
    <w:rsid w:val="00605DCD"/>
    <w:rsid w:val="00605F7C"/>
    <w:rsid w:val="0060673F"/>
    <w:rsid w:val="00607218"/>
    <w:rsid w:val="00607A08"/>
    <w:rsid w:val="00611E70"/>
    <w:rsid w:val="00613824"/>
    <w:rsid w:val="00615A2A"/>
    <w:rsid w:val="006160AA"/>
    <w:rsid w:val="00616C89"/>
    <w:rsid w:val="00616E29"/>
    <w:rsid w:val="00616F72"/>
    <w:rsid w:val="00617A20"/>
    <w:rsid w:val="00617D5F"/>
    <w:rsid w:val="00620703"/>
    <w:rsid w:val="00620F69"/>
    <w:rsid w:val="00621DAD"/>
    <w:rsid w:val="0062244A"/>
    <w:rsid w:val="00622693"/>
    <w:rsid w:val="00623004"/>
    <w:rsid w:val="006240A5"/>
    <w:rsid w:val="00624152"/>
    <w:rsid w:val="006248A0"/>
    <w:rsid w:val="00624F4A"/>
    <w:rsid w:val="00626207"/>
    <w:rsid w:val="0062754E"/>
    <w:rsid w:val="00627561"/>
    <w:rsid w:val="00627BBD"/>
    <w:rsid w:val="006309B4"/>
    <w:rsid w:val="006309B5"/>
    <w:rsid w:val="00631383"/>
    <w:rsid w:val="00632381"/>
    <w:rsid w:val="00632F0C"/>
    <w:rsid w:val="00633616"/>
    <w:rsid w:val="0063377E"/>
    <w:rsid w:val="006355D9"/>
    <w:rsid w:val="00635C17"/>
    <w:rsid w:val="006367D3"/>
    <w:rsid w:val="0063692A"/>
    <w:rsid w:val="00636D53"/>
    <w:rsid w:val="0063750C"/>
    <w:rsid w:val="0064270E"/>
    <w:rsid w:val="00644C5E"/>
    <w:rsid w:val="00644F1B"/>
    <w:rsid w:val="00644FC9"/>
    <w:rsid w:val="00645DE2"/>
    <w:rsid w:val="006467EE"/>
    <w:rsid w:val="00646BC0"/>
    <w:rsid w:val="00650C2A"/>
    <w:rsid w:val="006513BA"/>
    <w:rsid w:val="0065140F"/>
    <w:rsid w:val="0065160F"/>
    <w:rsid w:val="00652567"/>
    <w:rsid w:val="006525D8"/>
    <w:rsid w:val="00653FE4"/>
    <w:rsid w:val="00654C30"/>
    <w:rsid w:val="0065527F"/>
    <w:rsid w:val="00655B5F"/>
    <w:rsid w:val="0065682C"/>
    <w:rsid w:val="00656CEE"/>
    <w:rsid w:val="00656FA9"/>
    <w:rsid w:val="00657801"/>
    <w:rsid w:val="006601D3"/>
    <w:rsid w:val="006605A6"/>
    <w:rsid w:val="00661249"/>
    <w:rsid w:val="006612A7"/>
    <w:rsid w:val="00661D02"/>
    <w:rsid w:val="0066260A"/>
    <w:rsid w:val="00662BCE"/>
    <w:rsid w:val="00664020"/>
    <w:rsid w:val="006643FC"/>
    <w:rsid w:val="006664B7"/>
    <w:rsid w:val="00670533"/>
    <w:rsid w:val="00672568"/>
    <w:rsid w:val="00672B99"/>
    <w:rsid w:val="006746CE"/>
    <w:rsid w:val="00675890"/>
    <w:rsid w:val="00675C18"/>
    <w:rsid w:val="006764A6"/>
    <w:rsid w:val="00676514"/>
    <w:rsid w:val="00676DD8"/>
    <w:rsid w:val="00677942"/>
    <w:rsid w:val="00681732"/>
    <w:rsid w:val="00681E7B"/>
    <w:rsid w:val="00682408"/>
    <w:rsid w:val="006839D1"/>
    <w:rsid w:val="00685BAE"/>
    <w:rsid w:val="006871CB"/>
    <w:rsid w:val="0069116D"/>
    <w:rsid w:val="00692C7E"/>
    <w:rsid w:val="00693572"/>
    <w:rsid w:val="00693A12"/>
    <w:rsid w:val="00693B7C"/>
    <w:rsid w:val="00694A55"/>
    <w:rsid w:val="006965DF"/>
    <w:rsid w:val="006966A9"/>
    <w:rsid w:val="00697E23"/>
    <w:rsid w:val="006A07C1"/>
    <w:rsid w:val="006A0A9D"/>
    <w:rsid w:val="006A0D87"/>
    <w:rsid w:val="006A1197"/>
    <w:rsid w:val="006A15C2"/>
    <w:rsid w:val="006A336F"/>
    <w:rsid w:val="006A50A8"/>
    <w:rsid w:val="006A53EC"/>
    <w:rsid w:val="006A59B3"/>
    <w:rsid w:val="006A6ED7"/>
    <w:rsid w:val="006A735C"/>
    <w:rsid w:val="006A7400"/>
    <w:rsid w:val="006B0756"/>
    <w:rsid w:val="006B104A"/>
    <w:rsid w:val="006B1EEF"/>
    <w:rsid w:val="006B1EFD"/>
    <w:rsid w:val="006B226F"/>
    <w:rsid w:val="006B3C1C"/>
    <w:rsid w:val="006B6F1F"/>
    <w:rsid w:val="006B7629"/>
    <w:rsid w:val="006C02F3"/>
    <w:rsid w:val="006C3615"/>
    <w:rsid w:val="006C4E93"/>
    <w:rsid w:val="006C559F"/>
    <w:rsid w:val="006C7333"/>
    <w:rsid w:val="006C75D8"/>
    <w:rsid w:val="006C7923"/>
    <w:rsid w:val="006D593E"/>
    <w:rsid w:val="006D634B"/>
    <w:rsid w:val="006D7CAF"/>
    <w:rsid w:val="006E1931"/>
    <w:rsid w:val="006E2BE9"/>
    <w:rsid w:val="006F0779"/>
    <w:rsid w:val="006F16DC"/>
    <w:rsid w:val="006F1E23"/>
    <w:rsid w:val="006F1F27"/>
    <w:rsid w:val="006F2D68"/>
    <w:rsid w:val="006F37AA"/>
    <w:rsid w:val="006F3902"/>
    <w:rsid w:val="006F3D10"/>
    <w:rsid w:val="006F4B87"/>
    <w:rsid w:val="006F4C59"/>
    <w:rsid w:val="006F5C22"/>
    <w:rsid w:val="006F5DB3"/>
    <w:rsid w:val="006F6389"/>
    <w:rsid w:val="006F71CE"/>
    <w:rsid w:val="00700377"/>
    <w:rsid w:val="007023DE"/>
    <w:rsid w:val="00703C1A"/>
    <w:rsid w:val="00704F08"/>
    <w:rsid w:val="007052A4"/>
    <w:rsid w:val="00706E94"/>
    <w:rsid w:val="00710473"/>
    <w:rsid w:val="007113B4"/>
    <w:rsid w:val="00711E4B"/>
    <w:rsid w:val="0071223D"/>
    <w:rsid w:val="00712299"/>
    <w:rsid w:val="00712D92"/>
    <w:rsid w:val="00712F17"/>
    <w:rsid w:val="00712F51"/>
    <w:rsid w:val="00712F85"/>
    <w:rsid w:val="00713686"/>
    <w:rsid w:val="0071374C"/>
    <w:rsid w:val="007146EA"/>
    <w:rsid w:val="0071471C"/>
    <w:rsid w:val="0071480B"/>
    <w:rsid w:val="007149E0"/>
    <w:rsid w:val="007153C9"/>
    <w:rsid w:val="0071787C"/>
    <w:rsid w:val="00721457"/>
    <w:rsid w:val="0072173B"/>
    <w:rsid w:val="00721952"/>
    <w:rsid w:val="00722104"/>
    <w:rsid w:val="007227DA"/>
    <w:rsid w:val="00723A9F"/>
    <w:rsid w:val="00724011"/>
    <w:rsid w:val="00725352"/>
    <w:rsid w:val="00725AA4"/>
    <w:rsid w:val="0072624B"/>
    <w:rsid w:val="00727317"/>
    <w:rsid w:val="00727AA1"/>
    <w:rsid w:val="0073026B"/>
    <w:rsid w:val="0073048B"/>
    <w:rsid w:val="00730B08"/>
    <w:rsid w:val="00735291"/>
    <w:rsid w:val="007364C3"/>
    <w:rsid w:val="007367FF"/>
    <w:rsid w:val="00740440"/>
    <w:rsid w:val="00741364"/>
    <w:rsid w:val="00741C4B"/>
    <w:rsid w:val="00744AD0"/>
    <w:rsid w:val="00744C22"/>
    <w:rsid w:val="00745327"/>
    <w:rsid w:val="00745EF1"/>
    <w:rsid w:val="00746527"/>
    <w:rsid w:val="00747E7E"/>
    <w:rsid w:val="00751E35"/>
    <w:rsid w:val="00752D08"/>
    <w:rsid w:val="00754043"/>
    <w:rsid w:val="00754AEE"/>
    <w:rsid w:val="00757190"/>
    <w:rsid w:val="00757BB6"/>
    <w:rsid w:val="00763290"/>
    <w:rsid w:val="007641AB"/>
    <w:rsid w:val="007665BA"/>
    <w:rsid w:val="00766BE2"/>
    <w:rsid w:val="0077014A"/>
    <w:rsid w:val="007707C0"/>
    <w:rsid w:val="00770ADC"/>
    <w:rsid w:val="00774921"/>
    <w:rsid w:val="00776BE1"/>
    <w:rsid w:val="00781517"/>
    <w:rsid w:val="00782545"/>
    <w:rsid w:val="00782F4E"/>
    <w:rsid w:val="00783352"/>
    <w:rsid w:val="00783667"/>
    <w:rsid w:val="0078377C"/>
    <w:rsid w:val="00784027"/>
    <w:rsid w:val="00785554"/>
    <w:rsid w:val="0078659E"/>
    <w:rsid w:val="007876D3"/>
    <w:rsid w:val="0079036C"/>
    <w:rsid w:val="00790D8D"/>
    <w:rsid w:val="00794A1D"/>
    <w:rsid w:val="00794B1F"/>
    <w:rsid w:val="00795AF8"/>
    <w:rsid w:val="00795D9B"/>
    <w:rsid w:val="007964DB"/>
    <w:rsid w:val="00796C36"/>
    <w:rsid w:val="00797145"/>
    <w:rsid w:val="00797600"/>
    <w:rsid w:val="007A110B"/>
    <w:rsid w:val="007A302D"/>
    <w:rsid w:val="007A370C"/>
    <w:rsid w:val="007A39B5"/>
    <w:rsid w:val="007A419F"/>
    <w:rsid w:val="007A4DE0"/>
    <w:rsid w:val="007A4EE9"/>
    <w:rsid w:val="007A54FF"/>
    <w:rsid w:val="007A58CB"/>
    <w:rsid w:val="007A5C76"/>
    <w:rsid w:val="007A76A8"/>
    <w:rsid w:val="007A7BF0"/>
    <w:rsid w:val="007A7E0C"/>
    <w:rsid w:val="007B0AE6"/>
    <w:rsid w:val="007B32B7"/>
    <w:rsid w:val="007B528D"/>
    <w:rsid w:val="007B7856"/>
    <w:rsid w:val="007B787A"/>
    <w:rsid w:val="007B78E6"/>
    <w:rsid w:val="007C1A3C"/>
    <w:rsid w:val="007C7CFA"/>
    <w:rsid w:val="007D135D"/>
    <w:rsid w:val="007D153F"/>
    <w:rsid w:val="007D232E"/>
    <w:rsid w:val="007D4A78"/>
    <w:rsid w:val="007D4F85"/>
    <w:rsid w:val="007D5E2B"/>
    <w:rsid w:val="007D74EF"/>
    <w:rsid w:val="007D78BD"/>
    <w:rsid w:val="007E3C7A"/>
    <w:rsid w:val="007E4877"/>
    <w:rsid w:val="007E4920"/>
    <w:rsid w:val="007E4C31"/>
    <w:rsid w:val="007E4FFB"/>
    <w:rsid w:val="007E5183"/>
    <w:rsid w:val="007E5443"/>
    <w:rsid w:val="007E5704"/>
    <w:rsid w:val="007E5967"/>
    <w:rsid w:val="007E5B2D"/>
    <w:rsid w:val="007E5BD1"/>
    <w:rsid w:val="007E76BA"/>
    <w:rsid w:val="007F030F"/>
    <w:rsid w:val="007F096A"/>
    <w:rsid w:val="007F1081"/>
    <w:rsid w:val="007F1302"/>
    <w:rsid w:val="007F1599"/>
    <w:rsid w:val="007F2280"/>
    <w:rsid w:val="007F2907"/>
    <w:rsid w:val="007F53E4"/>
    <w:rsid w:val="007F6EA8"/>
    <w:rsid w:val="00800D4E"/>
    <w:rsid w:val="00801983"/>
    <w:rsid w:val="00802787"/>
    <w:rsid w:val="00802E20"/>
    <w:rsid w:val="00803097"/>
    <w:rsid w:val="00803582"/>
    <w:rsid w:val="00803ECC"/>
    <w:rsid w:val="00804BD3"/>
    <w:rsid w:val="0080511F"/>
    <w:rsid w:val="0080536C"/>
    <w:rsid w:val="00805563"/>
    <w:rsid w:val="00805BB1"/>
    <w:rsid w:val="008071FE"/>
    <w:rsid w:val="0080738F"/>
    <w:rsid w:val="00807D14"/>
    <w:rsid w:val="00807D79"/>
    <w:rsid w:val="00807F2F"/>
    <w:rsid w:val="00810896"/>
    <w:rsid w:val="00810EDE"/>
    <w:rsid w:val="00811EDF"/>
    <w:rsid w:val="00812DA3"/>
    <w:rsid w:val="008130A3"/>
    <w:rsid w:val="008131D2"/>
    <w:rsid w:val="0081453F"/>
    <w:rsid w:val="00815E58"/>
    <w:rsid w:val="00816617"/>
    <w:rsid w:val="0081730B"/>
    <w:rsid w:val="00820790"/>
    <w:rsid w:val="00820BE7"/>
    <w:rsid w:val="00820FD9"/>
    <w:rsid w:val="00821268"/>
    <w:rsid w:val="00821AA5"/>
    <w:rsid w:val="008234BC"/>
    <w:rsid w:val="00823CE2"/>
    <w:rsid w:val="00825393"/>
    <w:rsid w:val="00827EA5"/>
    <w:rsid w:val="008302E4"/>
    <w:rsid w:val="0083195D"/>
    <w:rsid w:val="0083225E"/>
    <w:rsid w:val="00833205"/>
    <w:rsid w:val="00835DFF"/>
    <w:rsid w:val="0083642B"/>
    <w:rsid w:val="00842BDF"/>
    <w:rsid w:val="00843593"/>
    <w:rsid w:val="00843C2A"/>
    <w:rsid w:val="00843C92"/>
    <w:rsid w:val="00845AD4"/>
    <w:rsid w:val="008464B5"/>
    <w:rsid w:val="0084733F"/>
    <w:rsid w:val="0085071C"/>
    <w:rsid w:val="008519E1"/>
    <w:rsid w:val="00851AB6"/>
    <w:rsid w:val="008539CB"/>
    <w:rsid w:val="008540B1"/>
    <w:rsid w:val="008540C4"/>
    <w:rsid w:val="008548A3"/>
    <w:rsid w:val="00854CD1"/>
    <w:rsid w:val="008558B6"/>
    <w:rsid w:val="008559A1"/>
    <w:rsid w:val="00855F03"/>
    <w:rsid w:val="0085632E"/>
    <w:rsid w:val="0085686B"/>
    <w:rsid w:val="0086107E"/>
    <w:rsid w:val="00862002"/>
    <w:rsid w:val="008626FC"/>
    <w:rsid w:val="00863B9B"/>
    <w:rsid w:val="00866526"/>
    <w:rsid w:val="0086671C"/>
    <w:rsid w:val="00867322"/>
    <w:rsid w:val="008677AA"/>
    <w:rsid w:val="008702F5"/>
    <w:rsid w:val="008706CB"/>
    <w:rsid w:val="0087119F"/>
    <w:rsid w:val="00871AB2"/>
    <w:rsid w:val="00871F76"/>
    <w:rsid w:val="008721F8"/>
    <w:rsid w:val="008738C7"/>
    <w:rsid w:val="008739A3"/>
    <w:rsid w:val="00874558"/>
    <w:rsid w:val="00874A1A"/>
    <w:rsid w:val="00875DF9"/>
    <w:rsid w:val="00876401"/>
    <w:rsid w:val="00876D69"/>
    <w:rsid w:val="008778E7"/>
    <w:rsid w:val="00877C05"/>
    <w:rsid w:val="00880F40"/>
    <w:rsid w:val="008822D3"/>
    <w:rsid w:val="00882E3E"/>
    <w:rsid w:val="008850AE"/>
    <w:rsid w:val="00885C2C"/>
    <w:rsid w:val="00886E32"/>
    <w:rsid w:val="00887348"/>
    <w:rsid w:val="00890745"/>
    <w:rsid w:val="0089080C"/>
    <w:rsid w:val="0089092A"/>
    <w:rsid w:val="00894D3C"/>
    <w:rsid w:val="008955DB"/>
    <w:rsid w:val="00895AB5"/>
    <w:rsid w:val="00896093"/>
    <w:rsid w:val="0089669B"/>
    <w:rsid w:val="00897474"/>
    <w:rsid w:val="008A0B0A"/>
    <w:rsid w:val="008A17AC"/>
    <w:rsid w:val="008A1894"/>
    <w:rsid w:val="008A1E0C"/>
    <w:rsid w:val="008A21D9"/>
    <w:rsid w:val="008A4D45"/>
    <w:rsid w:val="008A5814"/>
    <w:rsid w:val="008A5E5F"/>
    <w:rsid w:val="008A5FD8"/>
    <w:rsid w:val="008A7485"/>
    <w:rsid w:val="008B0F1F"/>
    <w:rsid w:val="008B1038"/>
    <w:rsid w:val="008B18F3"/>
    <w:rsid w:val="008B2D46"/>
    <w:rsid w:val="008B43E6"/>
    <w:rsid w:val="008B4681"/>
    <w:rsid w:val="008B5344"/>
    <w:rsid w:val="008B5A93"/>
    <w:rsid w:val="008B7AAA"/>
    <w:rsid w:val="008C1AF7"/>
    <w:rsid w:val="008C2534"/>
    <w:rsid w:val="008C34FF"/>
    <w:rsid w:val="008C3D67"/>
    <w:rsid w:val="008C424A"/>
    <w:rsid w:val="008C479D"/>
    <w:rsid w:val="008C4FD7"/>
    <w:rsid w:val="008C55ED"/>
    <w:rsid w:val="008C5A4F"/>
    <w:rsid w:val="008C741A"/>
    <w:rsid w:val="008D3149"/>
    <w:rsid w:val="008D3343"/>
    <w:rsid w:val="008D3B87"/>
    <w:rsid w:val="008D42ED"/>
    <w:rsid w:val="008D4762"/>
    <w:rsid w:val="008D47C8"/>
    <w:rsid w:val="008D5056"/>
    <w:rsid w:val="008E0269"/>
    <w:rsid w:val="008E04DB"/>
    <w:rsid w:val="008E0C5E"/>
    <w:rsid w:val="008E18E2"/>
    <w:rsid w:val="008E33BB"/>
    <w:rsid w:val="008E3C92"/>
    <w:rsid w:val="008E4754"/>
    <w:rsid w:val="008E4D4B"/>
    <w:rsid w:val="008E66FB"/>
    <w:rsid w:val="008E78F9"/>
    <w:rsid w:val="008F0771"/>
    <w:rsid w:val="008F11DA"/>
    <w:rsid w:val="008F1226"/>
    <w:rsid w:val="008F1BD5"/>
    <w:rsid w:val="008F44F9"/>
    <w:rsid w:val="008F4EC9"/>
    <w:rsid w:val="008F5C53"/>
    <w:rsid w:val="008F7B38"/>
    <w:rsid w:val="00903F5B"/>
    <w:rsid w:val="00904573"/>
    <w:rsid w:val="00905CBC"/>
    <w:rsid w:val="009110AE"/>
    <w:rsid w:val="0091148D"/>
    <w:rsid w:val="00911B0F"/>
    <w:rsid w:val="00911CAF"/>
    <w:rsid w:val="00912169"/>
    <w:rsid w:val="00912BDE"/>
    <w:rsid w:val="00912BF8"/>
    <w:rsid w:val="0091370D"/>
    <w:rsid w:val="0091385C"/>
    <w:rsid w:val="0092032C"/>
    <w:rsid w:val="009208E8"/>
    <w:rsid w:val="009210D3"/>
    <w:rsid w:val="00922D9B"/>
    <w:rsid w:val="00923662"/>
    <w:rsid w:val="00925709"/>
    <w:rsid w:val="009260CF"/>
    <w:rsid w:val="00926F1B"/>
    <w:rsid w:val="009278A7"/>
    <w:rsid w:val="00927966"/>
    <w:rsid w:val="00930F74"/>
    <w:rsid w:val="009315A1"/>
    <w:rsid w:val="00931BD9"/>
    <w:rsid w:val="00933BEC"/>
    <w:rsid w:val="00933DE2"/>
    <w:rsid w:val="0093583F"/>
    <w:rsid w:val="00935C7E"/>
    <w:rsid w:val="009362AF"/>
    <w:rsid w:val="00936FE5"/>
    <w:rsid w:val="009377A9"/>
    <w:rsid w:val="00937A0E"/>
    <w:rsid w:val="009406B4"/>
    <w:rsid w:val="0094185F"/>
    <w:rsid w:val="00942A21"/>
    <w:rsid w:val="00943D4D"/>
    <w:rsid w:val="0094459B"/>
    <w:rsid w:val="009449DB"/>
    <w:rsid w:val="00946396"/>
    <w:rsid w:val="00946D44"/>
    <w:rsid w:val="00947643"/>
    <w:rsid w:val="0095127A"/>
    <w:rsid w:val="009551A7"/>
    <w:rsid w:val="00955DAA"/>
    <w:rsid w:val="00955E40"/>
    <w:rsid w:val="009567C2"/>
    <w:rsid w:val="00956C47"/>
    <w:rsid w:val="00957A39"/>
    <w:rsid w:val="00957AB1"/>
    <w:rsid w:val="00957BC6"/>
    <w:rsid w:val="0096085E"/>
    <w:rsid w:val="00960C2C"/>
    <w:rsid w:val="00961E07"/>
    <w:rsid w:val="009640F4"/>
    <w:rsid w:val="0096535B"/>
    <w:rsid w:val="00965CCC"/>
    <w:rsid w:val="00965DF8"/>
    <w:rsid w:val="00967B1E"/>
    <w:rsid w:val="00967F8D"/>
    <w:rsid w:val="009704EC"/>
    <w:rsid w:val="0097103B"/>
    <w:rsid w:val="00971946"/>
    <w:rsid w:val="00971D8F"/>
    <w:rsid w:val="00973114"/>
    <w:rsid w:val="00974673"/>
    <w:rsid w:val="00975145"/>
    <w:rsid w:val="009752CE"/>
    <w:rsid w:val="00976FF7"/>
    <w:rsid w:val="0098010E"/>
    <w:rsid w:val="00980CD7"/>
    <w:rsid w:val="00981564"/>
    <w:rsid w:val="0098203A"/>
    <w:rsid w:val="00986149"/>
    <w:rsid w:val="009865D8"/>
    <w:rsid w:val="00986975"/>
    <w:rsid w:val="009873F8"/>
    <w:rsid w:val="009901F1"/>
    <w:rsid w:val="00991B8A"/>
    <w:rsid w:val="00991BF1"/>
    <w:rsid w:val="00992539"/>
    <w:rsid w:val="00992D70"/>
    <w:rsid w:val="009933FD"/>
    <w:rsid w:val="0099537F"/>
    <w:rsid w:val="009955D2"/>
    <w:rsid w:val="0099602E"/>
    <w:rsid w:val="0099604C"/>
    <w:rsid w:val="009960E8"/>
    <w:rsid w:val="00996B96"/>
    <w:rsid w:val="009978D3"/>
    <w:rsid w:val="009A0344"/>
    <w:rsid w:val="009A05BC"/>
    <w:rsid w:val="009A0632"/>
    <w:rsid w:val="009A1021"/>
    <w:rsid w:val="009A2306"/>
    <w:rsid w:val="009A3247"/>
    <w:rsid w:val="009A35F7"/>
    <w:rsid w:val="009A3F6E"/>
    <w:rsid w:val="009A3FDE"/>
    <w:rsid w:val="009A4A1F"/>
    <w:rsid w:val="009A7345"/>
    <w:rsid w:val="009B0E74"/>
    <w:rsid w:val="009B2325"/>
    <w:rsid w:val="009B2B9F"/>
    <w:rsid w:val="009B345E"/>
    <w:rsid w:val="009B592B"/>
    <w:rsid w:val="009B6BAE"/>
    <w:rsid w:val="009B71D6"/>
    <w:rsid w:val="009C014C"/>
    <w:rsid w:val="009C0B47"/>
    <w:rsid w:val="009C1938"/>
    <w:rsid w:val="009C1DA1"/>
    <w:rsid w:val="009C2725"/>
    <w:rsid w:val="009C2830"/>
    <w:rsid w:val="009C694E"/>
    <w:rsid w:val="009C6F04"/>
    <w:rsid w:val="009C7706"/>
    <w:rsid w:val="009C7886"/>
    <w:rsid w:val="009C7B58"/>
    <w:rsid w:val="009D0BB5"/>
    <w:rsid w:val="009D0E20"/>
    <w:rsid w:val="009D176A"/>
    <w:rsid w:val="009D1B11"/>
    <w:rsid w:val="009D2ECF"/>
    <w:rsid w:val="009D392A"/>
    <w:rsid w:val="009D4725"/>
    <w:rsid w:val="009D5149"/>
    <w:rsid w:val="009D57FC"/>
    <w:rsid w:val="009D6CC7"/>
    <w:rsid w:val="009D78A5"/>
    <w:rsid w:val="009E09A2"/>
    <w:rsid w:val="009E0F37"/>
    <w:rsid w:val="009E198E"/>
    <w:rsid w:val="009E2444"/>
    <w:rsid w:val="009E3B35"/>
    <w:rsid w:val="009E43DC"/>
    <w:rsid w:val="009E54E3"/>
    <w:rsid w:val="009E628C"/>
    <w:rsid w:val="009E6647"/>
    <w:rsid w:val="009E6E87"/>
    <w:rsid w:val="009E6F4F"/>
    <w:rsid w:val="009E71DA"/>
    <w:rsid w:val="009F0212"/>
    <w:rsid w:val="009F0E8A"/>
    <w:rsid w:val="009F1899"/>
    <w:rsid w:val="009F194B"/>
    <w:rsid w:val="009F4B30"/>
    <w:rsid w:val="009F53B4"/>
    <w:rsid w:val="009F6D45"/>
    <w:rsid w:val="009F70BB"/>
    <w:rsid w:val="009F7371"/>
    <w:rsid w:val="009F7780"/>
    <w:rsid w:val="00A0098F"/>
    <w:rsid w:val="00A01020"/>
    <w:rsid w:val="00A032B1"/>
    <w:rsid w:val="00A03CC9"/>
    <w:rsid w:val="00A05D6E"/>
    <w:rsid w:val="00A06219"/>
    <w:rsid w:val="00A06F59"/>
    <w:rsid w:val="00A07215"/>
    <w:rsid w:val="00A104D8"/>
    <w:rsid w:val="00A11281"/>
    <w:rsid w:val="00A11BE6"/>
    <w:rsid w:val="00A12E5F"/>
    <w:rsid w:val="00A145DC"/>
    <w:rsid w:val="00A1564C"/>
    <w:rsid w:val="00A15988"/>
    <w:rsid w:val="00A17D56"/>
    <w:rsid w:val="00A24AEC"/>
    <w:rsid w:val="00A24EE4"/>
    <w:rsid w:val="00A25421"/>
    <w:rsid w:val="00A269D0"/>
    <w:rsid w:val="00A3049C"/>
    <w:rsid w:val="00A30EAB"/>
    <w:rsid w:val="00A31D18"/>
    <w:rsid w:val="00A323DA"/>
    <w:rsid w:val="00A34259"/>
    <w:rsid w:val="00A349D4"/>
    <w:rsid w:val="00A34CCE"/>
    <w:rsid w:val="00A35F6D"/>
    <w:rsid w:val="00A36BF0"/>
    <w:rsid w:val="00A36D34"/>
    <w:rsid w:val="00A36F83"/>
    <w:rsid w:val="00A37C6E"/>
    <w:rsid w:val="00A412ED"/>
    <w:rsid w:val="00A43066"/>
    <w:rsid w:val="00A433FC"/>
    <w:rsid w:val="00A436F1"/>
    <w:rsid w:val="00A457E5"/>
    <w:rsid w:val="00A45A67"/>
    <w:rsid w:val="00A46B00"/>
    <w:rsid w:val="00A511D0"/>
    <w:rsid w:val="00A538D5"/>
    <w:rsid w:val="00A53A32"/>
    <w:rsid w:val="00A549D5"/>
    <w:rsid w:val="00A54A07"/>
    <w:rsid w:val="00A571EE"/>
    <w:rsid w:val="00A60E1C"/>
    <w:rsid w:val="00A64042"/>
    <w:rsid w:val="00A65086"/>
    <w:rsid w:val="00A65CD2"/>
    <w:rsid w:val="00A66076"/>
    <w:rsid w:val="00A66B00"/>
    <w:rsid w:val="00A67794"/>
    <w:rsid w:val="00A67C73"/>
    <w:rsid w:val="00A70448"/>
    <w:rsid w:val="00A7123B"/>
    <w:rsid w:val="00A71F13"/>
    <w:rsid w:val="00A72605"/>
    <w:rsid w:val="00A74109"/>
    <w:rsid w:val="00A7502F"/>
    <w:rsid w:val="00A75169"/>
    <w:rsid w:val="00A75A23"/>
    <w:rsid w:val="00A80132"/>
    <w:rsid w:val="00A80809"/>
    <w:rsid w:val="00A810C8"/>
    <w:rsid w:val="00A84B9E"/>
    <w:rsid w:val="00A84F7E"/>
    <w:rsid w:val="00A87D5D"/>
    <w:rsid w:val="00A90E54"/>
    <w:rsid w:val="00A91488"/>
    <w:rsid w:val="00A91CFB"/>
    <w:rsid w:val="00A91EDE"/>
    <w:rsid w:val="00A93455"/>
    <w:rsid w:val="00A957B1"/>
    <w:rsid w:val="00A95990"/>
    <w:rsid w:val="00AA0376"/>
    <w:rsid w:val="00AA1403"/>
    <w:rsid w:val="00AA1B0A"/>
    <w:rsid w:val="00AA2B70"/>
    <w:rsid w:val="00AA417F"/>
    <w:rsid w:val="00AA5881"/>
    <w:rsid w:val="00AA61C8"/>
    <w:rsid w:val="00AA6EAF"/>
    <w:rsid w:val="00AA7351"/>
    <w:rsid w:val="00AA76DD"/>
    <w:rsid w:val="00AA7EB6"/>
    <w:rsid w:val="00AB0C4F"/>
    <w:rsid w:val="00AB193F"/>
    <w:rsid w:val="00AB19F7"/>
    <w:rsid w:val="00AB1A87"/>
    <w:rsid w:val="00AB23E4"/>
    <w:rsid w:val="00AB339F"/>
    <w:rsid w:val="00AB3606"/>
    <w:rsid w:val="00AB4671"/>
    <w:rsid w:val="00AB6800"/>
    <w:rsid w:val="00AC000D"/>
    <w:rsid w:val="00AC0E6B"/>
    <w:rsid w:val="00AC2A03"/>
    <w:rsid w:val="00AC411A"/>
    <w:rsid w:val="00AC4699"/>
    <w:rsid w:val="00AC489E"/>
    <w:rsid w:val="00AC5CA6"/>
    <w:rsid w:val="00AC6829"/>
    <w:rsid w:val="00AC752E"/>
    <w:rsid w:val="00AC7EC7"/>
    <w:rsid w:val="00AD1F2C"/>
    <w:rsid w:val="00AD48C3"/>
    <w:rsid w:val="00AD564C"/>
    <w:rsid w:val="00AD6052"/>
    <w:rsid w:val="00AE0073"/>
    <w:rsid w:val="00AE0D56"/>
    <w:rsid w:val="00AE2EC4"/>
    <w:rsid w:val="00AE333B"/>
    <w:rsid w:val="00AE6080"/>
    <w:rsid w:val="00AE7B9B"/>
    <w:rsid w:val="00AE7FEC"/>
    <w:rsid w:val="00AF0BBC"/>
    <w:rsid w:val="00AF1B20"/>
    <w:rsid w:val="00AF39CD"/>
    <w:rsid w:val="00AF5925"/>
    <w:rsid w:val="00AF67EE"/>
    <w:rsid w:val="00AF69D7"/>
    <w:rsid w:val="00AF6C29"/>
    <w:rsid w:val="00B0437F"/>
    <w:rsid w:val="00B048BB"/>
    <w:rsid w:val="00B04C5E"/>
    <w:rsid w:val="00B05426"/>
    <w:rsid w:val="00B0563D"/>
    <w:rsid w:val="00B0640F"/>
    <w:rsid w:val="00B06E41"/>
    <w:rsid w:val="00B06E6E"/>
    <w:rsid w:val="00B06F32"/>
    <w:rsid w:val="00B0779B"/>
    <w:rsid w:val="00B078AA"/>
    <w:rsid w:val="00B10A10"/>
    <w:rsid w:val="00B1107A"/>
    <w:rsid w:val="00B11A40"/>
    <w:rsid w:val="00B11BB4"/>
    <w:rsid w:val="00B128B7"/>
    <w:rsid w:val="00B13C3C"/>
    <w:rsid w:val="00B14198"/>
    <w:rsid w:val="00B15B3C"/>
    <w:rsid w:val="00B165AB"/>
    <w:rsid w:val="00B16A9B"/>
    <w:rsid w:val="00B16D56"/>
    <w:rsid w:val="00B1785F"/>
    <w:rsid w:val="00B17A48"/>
    <w:rsid w:val="00B207FF"/>
    <w:rsid w:val="00B20D4E"/>
    <w:rsid w:val="00B20D76"/>
    <w:rsid w:val="00B21665"/>
    <w:rsid w:val="00B22A28"/>
    <w:rsid w:val="00B23ED7"/>
    <w:rsid w:val="00B24600"/>
    <w:rsid w:val="00B24BB6"/>
    <w:rsid w:val="00B26372"/>
    <w:rsid w:val="00B27111"/>
    <w:rsid w:val="00B301E9"/>
    <w:rsid w:val="00B3056B"/>
    <w:rsid w:val="00B32B71"/>
    <w:rsid w:val="00B33EAB"/>
    <w:rsid w:val="00B34B27"/>
    <w:rsid w:val="00B34C9D"/>
    <w:rsid w:val="00B35B1E"/>
    <w:rsid w:val="00B35D7A"/>
    <w:rsid w:val="00B3609F"/>
    <w:rsid w:val="00B375A1"/>
    <w:rsid w:val="00B37F06"/>
    <w:rsid w:val="00B40527"/>
    <w:rsid w:val="00B40FE6"/>
    <w:rsid w:val="00B41AD7"/>
    <w:rsid w:val="00B420D9"/>
    <w:rsid w:val="00B42FE4"/>
    <w:rsid w:val="00B43A34"/>
    <w:rsid w:val="00B471B7"/>
    <w:rsid w:val="00B47325"/>
    <w:rsid w:val="00B477D1"/>
    <w:rsid w:val="00B47AFD"/>
    <w:rsid w:val="00B47E2A"/>
    <w:rsid w:val="00B50657"/>
    <w:rsid w:val="00B50DF5"/>
    <w:rsid w:val="00B51521"/>
    <w:rsid w:val="00B51E68"/>
    <w:rsid w:val="00B52414"/>
    <w:rsid w:val="00B52CFB"/>
    <w:rsid w:val="00B52DD0"/>
    <w:rsid w:val="00B56024"/>
    <w:rsid w:val="00B56202"/>
    <w:rsid w:val="00B56278"/>
    <w:rsid w:val="00B56825"/>
    <w:rsid w:val="00B56D0B"/>
    <w:rsid w:val="00B634F9"/>
    <w:rsid w:val="00B63EF6"/>
    <w:rsid w:val="00B66E3C"/>
    <w:rsid w:val="00B67110"/>
    <w:rsid w:val="00B70FA7"/>
    <w:rsid w:val="00B7295F"/>
    <w:rsid w:val="00B734C5"/>
    <w:rsid w:val="00B73642"/>
    <w:rsid w:val="00B73ECD"/>
    <w:rsid w:val="00B7428E"/>
    <w:rsid w:val="00B748BC"/>
    <w:rsid w:val="00B77532"/>
    <w:rsid w:val="00B777D8"/>
    <w:rsid w:val="00B80E20"/>
    <w:rsid w:val="00B816AD"/>
    <w:rsid w:val="00B81EEF"/>
    <w:rsid w:val="00B82331"/>
    <w:rsid w:val="00B824F4"/>
    <w:rsid w:val="00B865ED"/>
    <w:rsid w:val="00B87BA2"/>
    <w:rsid w:val="00B9037B"/>
    <w:rsid w:val="00B90D12"/>
    <w:rsid w:val="00B90D26"/>
    <w:rsid w:val="00B92323"/>
    <w:rsid w:val="00B92334"/>
    <w:rsid w:val="00B93E02"/>
    <w:rsid w:val="00B97C3F"/>
    <w:rsid w:val="00BA09A8"/>
    <w:rsid w:val="00BA1776"/>
    <w:rsid w:val="00BA2936"/>
    <w:rsid w:val="00BA2E91"/>
    <w:rsid w:val="00BA6099"/>
    <w:rsid w:val="00BA795D"/>
    <w:rsid w:val="00BA7A72"/>
    <w:rsid w:val="00BB03A2"/>
    <w:rsid w:val="00BB045A"/>
    <w:rsid w:val="00BB0EDC"/>
    <w:rsid w:val="00BB100B"/>
    <w:rsid w:val="00BB1A5B"/>
    <w:rsid w:val="00BB1AC6"/>
    <w:rsid w:val="00BB2E26"/>
    <w:rsid w:val="00BB31D4"/>
    <w:rsid w:val="00BB3D4F"/>
    <w:rsid w:val="00BB538A"/>
    <w:rsid w:val="00BB5D78"/>
    <w:rsid w:val="00BB6FCC"/>
    <w:rsid w:val="00BB7E1A"/>
    <w:rsid w:val="00BC1A21"/>
    <w:rsid w:val="00BC2029"/>
    <w:rsid w:val="00BC23DB"/>
    <w:rsid w:val="00BC41B3"/>
    <w:rsid w:val="00BC4B0F"/>
    <w:rsid w:val="00BC5389"/>
    <w:rsid w:val="00BC5C58"/>
    <w:rsid w:val="00BC77EA"/>
    <w:rsid w:val="00BC7C7A"/>
    <w:rsid w:val="00BC7FCE"/>
    <w:rsid w:val="00BD084A"/>
    <w:rsid w:val="00BD17EC"/>
    <w:rsid w:val="00BD1816"/>
    <w:rsid w:val="00BD20BD"/>
    <w:rsid w:val="00BD4420"/>
    <w:rsid w:val="00BD5E47"/>
    <w:rsid w:val="00BD5F12"/>
    <w:rsid w:val="00BD6683"/>
    <w:rsid w:val="00BD786C"/>
    <w:rsid w:val="00BE14EC"/>
    <w:rsid w:val="00BE15B6"/>
    <w:rsid w:val="00BE24F7"/>
    <w:rsid w:val="00BE27E2"/>
    <w:rsid w:val="00BE341B"/>
    <w:rsid w:val="00BE56C8"/>
    <w:rsid w:val="00BE6DD8"/>
    <w:rsid w:val="00BF10CC"/>
    <w:rsid w:val="00BF25FA"/>
    <w:rsid w:val="00BF2EF3"/>
    <w:rsid w:val="00BF3464"/>
    <w:rsid w:val="00BF56D8"/>
    <w:rsid w:val="00BF668F"/>
    <w:rsid w:val="00BF67E2"/>
    <w:rsid w:val="00BF7746"/>
    <w:rsid w:val="00BF7BF3"/>
    <w:rsid w:val="00BF7FDB"/>
    <w:rsid w:val="00C0077F"/>
    <w:rsid w:val="00C007A1"/>
    <w:rsid w:val="00C00B9D"/>
    <w:rsid w:val="00C0111B"/>
    <w:rsid w:val="00C0489E"/>
    <w:rsid w:val="00C04D08"/>
    <w:rsid w:val="00C06535"/>
    <w:rsid w:val="00C068B0"/>
    <w:rsid w:val="00C06A89"/>
    <w:rsid w:val="00C07C99"/>
    <w:rsid w:val="00C104CD"/>
    <w:rsid w:val="00C112F9"/>
    <w:rsid w:val="00C11E7A"/>
    <w:rsid w:val="00C12B95"/>
    <w:rsid w:val="00C1351E"/>
    <w:rsid w:val="00C138E0"/>
    <w:rsid w:val="00C13C1D"/>
    <w:rsid w:val="00C13CD6"/>
    <w:rsid w:val="00C150A8"/>
    <w:rsid w:val="00C15892"/>
    <w:rsid w:val="00C159B1"/>
    <w:rsid w:val="00C17422"/>
    <w:rsid w:val="00C20068"/>
    <w:rsid w:val="00C206B6"/>
    <w:rsid w:val="00C20D88"/>
    <w:rsid w:val="00C211A7"/>
    <w:rsid w:val="00C2156B"/>
    <w:rsid w:val="00C225F6"/>
    <w:rsid w:val="00C2317A"/>
    <w:rsid w:val="00C23197"/>
    <w:rsid w:val="00C23279"/>
    <w:rsid w:val="00C23A4F"/>
    <w:rsid w:val="00C23F78"/>
    <w:rsid w:val="00C24350"/>
    <w:rsid w:val="00C244DE"/>
    <w:rsid w:val="00C24DF2"/>
    <w:rsid w:val="00C2501E"/>
    <w:rsid w:val="00C259D7"/>
    <w:rsid w:val="00C26640"/>
    <w:rsid w:val="00C26680"/>
    <w:rsid w:val="00C27B30"/>
    <w:rsid w:val="00C30048"/>
    <w:rsid w:val="00C3086F"/>
    <w:rsid w:val="00C30BE7"/>
    <w:rsid w:val="00C31DCA"/>
    <w:rsid w:val="00C31ECB"/>
    <w:rsid w:val="00C32381"/>
    <w:rsid w:val="00C328CC"/>
    <w:rsid w:val="00C32901"/>
    <w:rsid w:val="00C33AE1"/>
    <w:rsid w:val="00C35595"/>
    <w:rsid w:val="00C35EA4"/>
    <w:rsid w:val="00C37593"/>
    <w:rsid w:val="00C40208"/>
    <w:rsid w:val="00C40F1B"/>
    <w:rsid w:val="00C41C03"/>
    <w:rsid w:val="00C41D1B"/>
    <w:rsid w:val="00C4384E"/>
    <w:rsid w:val="00C47555"/>
    <w:rsid w:val="00C52436"/>
    <w:rsid w:val="00C5313C"/>
    <w:rsid w:val="00C53281"/>
    <w:rsid w:val="00C53C5E"/>
    <w:rsid w:val="00C541C6"/>
    <w:rsid w:val="00C54B35"/>
    <w:rsid w:val="00C553E1"/>
    <w:rsid w:val="00C55C51"/>
    <w:rsid w:val="00C55E88"/>
    <w:rsid w:val="00C56792"/>
    <w:rsid w:val="00C567CC"/>
    <w:rsid w:val="00C5776B"/>
    <w:rsid w:val="00C604EF"/>
    <w:rsid w:val="00C606E8"/>
    <w:rsid w:val="00C60791"/>
    <w:rsid w:val="00C6151C"/>
    <w:rsid w:val="00C62C19"/>
    <w:rsid w:val="00C63BA1"/>
    <w:rsid w:val="00C63BB5"/>
    <w:rsid w:val="00C6528B"/>
    <w:rsid w:val="00C66A66"/>
    <w:rsid w:val="00C71523"/>
    <w:rsid w:val="00C71E32"/>
    <w:rsid w:val="00C7255C"/>
    <w:rsid w:val="00C725F9"/>
    <w:rsid w:val="00C732E1"/>
    <w:rsid w:val="00C75619"/>
    <w:rsid w:val="00C80249"/>
    <w:rsid w:val="00C8028C"/>
    <w:rsid w:val="00C8083B"/>
    <w:rsid w:val="00C80BC5"/>
    <w:rsid w:val="00C81E2E"/>
    <w:rsid w:val="00C835FD"/>
    <w:rsid w:val="00C85513"/>
    <w:rsid w:val="00C862E9"/>
    <w:rsid w:val="00C86754"/>
    <w:rsid w:val="00C8720C"/>
    <w:rsid w:val="00C92B86"/>
    <w:rsid w:val="00C93859"/>
    <w:rsid w:val="00C94F30"/>
    <w:rsid w:val="00C970CD"/>
    <w:rsid w:val="00CA0CCF"/>
    <w:rsid w:val="00CA164A"/>
    <w:rsid w:val="00CA242A"/>
    <w:rsid w:val="00CA2C63"/>
    <w:rsid w:val="00CA2E81"/>
    <w:rsid w:val="00CA3841"/>
    <w:rsid w:val="00CA3F7C"/>
    <w:rsid w:val="00CA46CA"/>
    <w:rsid w:val="00CA4A1A"/>
    <w:rsid w:val="00CA54EF"/>
    <w:rsid w:val="00CA6F0A"/>
    <w:rsid w:val="00CB03FB"/>
    <w:rsid w:val="00CB1574"/>
    <w:rsid w:val="00CB2F93"/>
    <w:rsid w:val="00CB5B58"/>
    <w:rsid w:val="00CB60BD"/>
    <w:rsid w:val="00CB6CBE"/>
    <w:rsid w:val="00CB779B"/>
    <w:rsid w:val="00CC3DB6"/>
    <w:rsid w:val="00CC4E35"/>
    <w:rsid w:val="00CC4F88"/>
    <w:rsid w:val="00CC6094"/>
    <w:rsid w:val="00CC61AC"/>
    <w:rsid w:val="00CC72B0"/>
    <w:rsid w:val="00CD0209"/>
    <w:rsid w:val="00CD3C17"/>
    <w:rsid w:val="00CD3FE5"/>
    <w:rsid w:val="00CD5BB5"/>
    <w:rsid w:val="00CD6010"/>
    <w:rsid w:val="00CE0419"/>
    <w:rsid w:val="00CE1389"/>
    <w:rsid w:val="00CE2A2D"/>
    <w:rsid w:val="00CE33D2"/>
    <w:rsid w:val="00CE3497"/>
    <w:rsid w:val="00CE3707"/>
    <w:rsid w:val="00CE383D"/>
    <w:rsid w:val="00CE3C23"/>
    <w:rsid w:val="00CE3D9A"/>
    <w:rsid w:val="00CE4E7E"/>
    <w:rsid w:val="00CE5500"/>
    <w:rsid w:val="00CE5738"/>
    <w:rsid w:val="00CE658E"/>
    <w:rsid w:val="00CE6FD0"/>
    <w:rsid w:val="00CE7AD1"/>
    <w:rsid w:val="00CF09BC"/>
    <w:rsid w:val="00CF0BC2"/>
    <w:rsid w:val="00CF4509"/>
    <w:rsid w:val="00CF580E"/>
    <w:rsid w:val="00CF7F9B"/>
    <w:rsid w:val="00D00BAC"/>
    <w:rsid w:val="00D00C66"/>
    <w:rsid w:val="00D010DD"/>
    <w:rsid w:val="00D01BCE"/>
    <w:rsid w:val="00D02677"/>
    <w:rsid w:val="00D02692"/>
    <w:rsid w:val="00D03473"/>
    <w:rsid w:val="00D04A92"/>
    <w:rsid w:val="00D05F6B"/>
    <w:rsid w:val="00D07B7E"/>
    <w:rsid w:val="00D07BF8"/>
    <w:rsid w:val="00D07C0F"/>
    <w:rsid w:val="00D1118C"/>
    <w:rsid w:val="00D112BF"/>
    <w:rsid w:val="00D11570"/>
    <w:rsid w:val="00D121A9"/>
    <w:rsid w:val="00D13D73"/>
    <w:rsid w:val="00D1415C"/>
    <w:rsid w:val="00D157E3"/>
    <w:rsid w:val="00D15F13"/>
    <w:rsid w:val="00D16A8C"/>
    <w:rsid w:val="00D20598"/>
    <w:rsid w:val="00D2070E"/>
    <w:rsid w:val="00D21799"/>
    <w:rsid w:val="00D21975"/>
    <w:rsid w:val="00D220CD"/>
    <w:rsid w:val="00D23062"/>
    <w:rsid w:val="00D2355B"/>
    <w:rsid w:val="00D2380E"/>
    <w:rsid w:val="00D255EE"/>
    <w:rsid w:val="00D31134"/>
    <w:rsid w:val="00D324DF"/>
    <w:rsid w:val="00D327B3"/>
    <w:rsid w:val="00D32CF5"/>
    <w:rsid w:val="00D33682"/>
    <w:rsid w:val="00D342D4"/>
    <w:rsid w:val="00D34F42"/>
    <w:rsid w:val="00D4059A"/>
    <w:rsid w:val="00D40B91"/>
    <w:rsid w:val="00D41488"/>
    <w:rsid w:val="00D41CEB"/>
    <w:rsid w:val="00D41F9A"/>
    <w:rsid w:val="00D420C0"/>
    <w:rsid w:val="00D42672"/>
    <w:rsid w:val="00D447DB"/>
    <w:rsid w:val="00D44BCB"/>
    <w:rsid w:val="00D47343"/>
    <w:rsid w:val="00D50E40"/>
    <w:rsid w:val="00D53994"/>
    <w:rsid w:val="00D54402"/>
    <w:rsid w:val="00D56BA5"/>
    <w:rsid w:val="00D56F07"/>
    <w:rsid w:val="00D576A0"/>
    <w:rsid w:val="00D61008"/>
    <w:rsid w:val="00D612BD"/>
    <w:rsid w:val="00D612D3"/>
    <w:rsid w:val="00D62255"/>
    <w:rsid w:val="00D625C8"/>
    <w:rsid w:val="00D62E29"/>
    <w:rsid w:val="00D636E1"/>
    <w:rsid w:val="00D63E8F"/>
    <w:rsid w:val="00D64113"/>
    <w:rsid w:val="00D652D6"/>
    <w:rsid w:val="00D66993"/>
    <w:rsid w:val="00D66A01"/>
    <w:rsid w:val="00D66BE7"/>
    <w:rsid w:val="00D66CF4"/>
    <w:rsid w:val="00D674E5"/>
    <w:rsid w:val="00D704B8"/>
    <w:rsid w:val="00D70EC6"/>
    <w:rsid w:val="00D70EFC"/>
    <w:rsid w:val="00D7130C"/>
    <w:rsid w:val="00D734FC"/>
    <w:rsid w:val="00D73F14"/>
    <w:rsid w:val="00D74068"/>
    <w:rsid w:val="00D75CEC"/>
    <w:rsid w:val="00D763E8"/>
    <w:rsid w:val="00D76C7A"/>
    <w:rsid w:val="00D77478"/>
    <w:rsid w:val="00D77B5D"/>
    <w:rsid w:val="00D77F4B"/>
    <w:rsid w:val="00D8050B"/>
    <w:rsid w:val="00D81B6F"/>
    <w:rsid w:val="00D835A4"/>
    <w:rsid w:val="00D84F98"/>
    <w:rsid w:val="00D86AE2"/>
    <w:rsid w:val="00D86CC0"/>
    <w:rsid w:val="00D86D5D"/>
    <w:rsid w:val="00D87830"/>
    <w:rsid w:val="00D90AB8"/>
    <w:rsid w:val="00D925A9"/>
    <w:rsid w:val="00D92D3F"/>
    <w:rsid w:val="00D93C9B"/>
    <w:rsid w:val="00D93D22"/>
    <w:rsid w:val="00D944AA"/>
    <w:rsid w:val="00D94583"/>
    <w:rsid w:val="00D94FB6"/>
    <w:rsid w:val="00D953EA"/>
    <w:rsid w:val="00D958EB"/>
    <w:rsid w:val="00D95DE9"/>
    <w:rsid w:val="00D9783B"/>
    <w:rsid w:val="00DA140F"/>
    <w:rsid w:val="00DA4B7A"/>
    <w:rsid w:val="00DA4BD2"/>
    <w:rsid w:val="00DA5772"/>
    <w:rsid w:val="00DA598D"/>
    <w:rsid w:val="00DA6AE0"/>
    <w:rsid w:val="00DA731F"/>
    <w:rsid w:val="00DA7C66"/>
    <w:rsid w:val="00DB04F0"/>
    <w:rsid w:val="00DB565B"/>
    <w:rsid w:val="00DB5981"/>
    <w:rsid w:val="00DB6108"/>
    <w:rsid w:val="00DB7EB2"/>
    <w:rsid w:val="00DC06F3"/>
    <w:rsid w:val="00DC0F9D"/>
    <w:rsid w:val="00DC3043"/>
    <w:rsid w:val="00DC40C3"/>
    <w:rsid w:val="00DC7194"/>
    <w:rsid w:val="00DC740B"/>
    <w:rsid w:val="00DD1AFD"/>
    <w:rsid w:val="00DD1D24"/>
    <w:rsid w:val="00DD50B3"/>
    <w:rsid w:val="00DD5426"/>
    <w:rsid w:val="00DD5F1D"/>
    <w:rsid w:val="00DE13BF"/>
    <w:rsid w:val="00DE268F"/>
    <w:rsid w:val="00DE3EAB"/>
    <w:rsid w:val="00DE4F2C"/>
    <w:rsid w:val="00DE7068"/>
    <w:rsid w:val="00DE7DF4"/>
    <w:rsid w:val="00DE7ECE"/>
    <w:rsid w:val="00DF019F"/>
    <w:rsid w:val="00DF06A2"/>
    <w:rsid w:val="00DF2C8E"/>
    <w:rsid w:val="00DF3355"/>
    <w:rsid w:val="00DF5652"/>
    <w:rsid w:val="00DF5853"/>
    <w:rsid w:val="00DF5D52"/>
    <w:rsid w:val="00DF633A"/>
    <w:rsid w:val="00E00569"/>
    <w:rsid w:val="00E028C0"/>
    <w:rsid w:val="00E040AF"/>
    <w:rsid w:val="00E04960"/>
    <w:rsid w:val="00E07D61"/>
    <w:rsid w:val="00E10471"/>
    <w:rsid w:val="00E11D58"/>
    <w:rsid w:val="00E1213B"/>
    <w:rsid w:val="00E12A93"/>
    <w:rsid w:val="00E14909"/>
    <w:rsid w:val="00E15A80"/>
    <w:rsid w:val="00E17F47"/>
    <w:rsid w:val="00E17FA4"/>
    <w:rsid w:val="00E20B9D"/>
    <w:rsid w:val="00E21E33"/>
    <w:rsid w:val="00E220EA"/>
    <w:rsid w:val="00E22351"/>
    <w:rsid w:val="00E22398"/>
    <w:rsid w:val="00E22A3E"/>
    <w:rsid w:val="00E23FEF"/>
    <w:rsid w:val="00E26643"/>
    <w:rsid w:val="00E26948"/>
    <w:rsid w:val="00E27021"/>
    <w:rsid w:val="00E27408"/>
    <w:rsid w:val="00E30B0C"/>
    <w:rsid w:val="00E317CE"/>
    <w:rsid w:val="00E33126"/>
    <w:rsid w:val="00E33762"/>
    <w:rsid w:val="00E34B51"/>
    <w:rsid w:val="00E34F9A"/>
    <w:rsid w:val="00E3548F"/>
    <w:rsid w:val="00E35A22"/>
    <w:rsid w:val="00E35F0F"/>
    <w:rsid w:val="00E40641"/>
    <w:rsid w:val="00E42027"/>
    <w:rsid w:val="00E420A5"/>
    <w:rsid w:val="00E42BC2"/>
    <w:rsid w:val="00E44032"/>
    <w:rsid w:val="00E44872"/>
    <w:rsid w:val="00E47B31"/>
    <w:rsid w:val="00E508B6"/>
    <w:rsid w:val="00E51BF6"/>
    <w:rsid w:val="00E52429"/>
    <w:rsid w:val="00E5279F"/>
    <w:rsid w:val="00E541E8"/>
    <w:rsid w:val="00E54A0C"/>
    <w:rsid w:val="00E562DF"/>
    <w:rsid w:val="00E5630A"/>
    <w:rsid w:val="00E60B53"/>
    <w:rsid w:val="00E617A2"/>
    <w:rsid w:val="00E61F1E"/>
    <w:rsid w:val="00E62022"/>
    <w:rsid w:val="00E62D1A"/>
    <w:rsid w:val="00E63D59"/>
    <w:rsid w:val="00E63FDF"/>
    <w:rsid w:val="00E64BF2"/>
    <w:rsid w:val="00E6513A"/>
    <w:rsid w:val="00E66652"/>
    <w:rsid w:val="00E66FCD"/>
    <w:rsid w:val="00E70179"/>
    <w:rsid w:val="00E70266"/>
    <w:rsid w:val="00E72A3A"/>
    <w:rsid w:val="00E72C7E"/>
    <w:rsid w:val="00E74069"/>
    <w:rsid w:val="00E76520"/>
    <w:rsid w:val="00E768B8"/>
    <w:rsid w:val="00E76A8B"/>
    <w:rsid w:val="00E76B51"/>
    <w:rsid w:val="00E77DFE"/>
    <w:rsid w:val="00E77FC6"/>
    <w:rsid w:val="00E80174"/>
    <w:rsid w:val="00E809F9"/>
    <w:rsid w:val="00E80FE0"/>
    <w:rsid w:val="00E81615"/>
    <w:rsid w:val="00E83524"/>
    <w:rsid w:val="00E84390"/>
    <w:rsid w:val="00E8456A"/>
    <w:rsid w:val="00E845EA"/>
    <w:rsid w:val="00E857BE"/>
    <w:rsid w:val="00E8602E"/>
    <w:rsid w:val="00E8645A"/>
    <w:rsid w:val="00E870D1"/>
    <w:rsid w:val="00E87122"/>
    <w:rsid w:val="00E87BC1"/>
    <w:rsid w:val="00E90494"/>
    <w:rsid w:val="00E91A1D"/>
    <w:rsid w:val="00E91D62"/>
    <w:rsid w:val="00E92542"/>
    <w:rsid w:val="00E9344E"/>
    <w:rsid w:val="00E93ACE"/>
    <w:rsid w:val="00E951E6"/>
    <w:rsid w:val="00E96324"/>
    <w:rsid w:val="00E96B5E"/>
    <w:rsid w:val="00E97214"/>
    <w:rsid w:val="00E97C65"/>
    <w:rsid w:val="00EA07A5"/>
    <w:rsid w:val="00EA0924"/>
    <w:rsid w:val="00EA2CAA"/>
    <w:rsid w:val="00EA492F"/>
    <w:rsid w:val="00EA4D6E"/>
    <w:rsid w:val="00EA4DCB"/>
    <w:rsid w:val="00EA4EF3"/>
    <w:rsid w:val="00EA5D69"/>
    <w:rsid w:val="00EA7374"/>
    <w:rsid w:val="00EA7459"/>
    <w:rsid w:val="00EA77D7"/>
    <w:rsid w:val="00EA7EFE"/>
    <w:rsid w:val="00EB1574"/>
    <w:rsid w:val="00EB1687"/>
    <w:rsid w:val="00EB380A"/>
    <w:rsid w:val="00EB5927"/>
    <w:rsid w:val="00EB658A"/>
    <w:rsid w:val="00EB67FD"/>
    <w:rsid w:val="00EB6A05"/>
    <w:rsid w:val="00EB714A"/>
    <w:rsid w:val="00EB7C40"/>
    <w:rsid w:val="00EC010D"/>
    <w:rsid w:val="00EC0D87"/>
    <w:rsid w:val="00EC125A"/>
    <w:rsid w:val="00EC1D5E"/>
    <w:rsid w:val="00EC2BF4"/>
    <w:rsid w:val="00EC3923"/>
    <w:rsid w:val="00EC4EC6"/>
    <w:rsid w:val="00EC5205"/>
    <w:rsid w:val="00ED015D"/>
    <w:rsid w:val="00ED18EA"/>
    <w:rsid w:val="00ED2248"/>
    <w:rsid w:val="00ED2842"/>
    <w:rsid w:val="00ED47A9"/>
    <w:rsid w:val="00ED5D5B"/>
    <w:rsid w:val="00ED5F62"/>
    <w:rsid w:val="00ED71E3"/>
    <w:rsid w:val="00ED758B"/>
    <w:rsid w:val="00ED7EBC"/>
    <w:rsid w:val="00EE117A"/>
    <w:rsid w:val="00EE175B"/>
    <w:rsid w:val="00EE2455"/>
    <w:rsid w:val="00EE3CE9"/>
    <w:rsid w:val="00EE5CAF"/>
    <w:rsid w:val="00EE627B"/>
    <w:rsid w:val="00EE7269"/>
    <w:rsid w:val="00EE766C"/>
    <w:rsid w:val="00EF0F0A"/>
    <w:rsid w:val="00EF24F0"/>
    <w:rsid w:val="00EF3699"/>
    <w:rsid w:val="00EF3A92"/>
    <w:rsid w:val="00EF3DAB"/>
    <w:rsid w:val="00EF3FEF"/>
    <w:rsid w:val="00EF4662"/>
    <w:rsid w:val="00EF6A4C"/>
    <w:rsid w:val="00EF6D20"/>
    <w:rsid w:val="00EF7459"/>
    <w:rsid w:val="00EF75E9"/>
    <w:rsid w:val="00F015A4"/>
    <w:rsid w:val="00F01749"/>
    <w:rsid w:val="00F038FF"/>
    <w:rsid w:val="00F04E24"/>
    <w:rsid w:val="00F10551"/>
    <w:rsid w:val="00F125A6"/>
    <w:rsid w:val="00F125AD"/>
    <w:rsid w:val="00F12804"/>
    <w:rsid w:val="00F12DD7"/>
    <w:rsid w:val="00F1382C"/>
    <w:rsid w:val="00F13D4C"/>
    <w:rsid w:val="00F21B55"/>
    <w:rsid w:val="00F239B0"/>
    <w:rsid w:val="00F23D4D"/>
    <w:rsid w:val="00F25120"/>
    <w:rsid w:val="00F25839"/>
    <w:rsid w:val="00F275D0"/>
    <w:rsid w:val="00F300F5"/>
    <w:rsid w:val="00F304A9"/>
    <w:rsid w:val="00F3101F"/>
    <w:rsid w:val="00F31548"/>
    <w:rsid w:val="00F33399"/>
    <w:rsid w:val="00F3415E"/>
    <w:rsid w:val="00F36408"/>
    <w:rsid w:val="00F3707E"/>
    <w:rsid w:val="00F40298"/>
    <w:rsid w:val="00F432B3"/>
    <w:rsid w:val="00F4384D"/>
    <w:rsid w:val="00F44DEF"/>
    <w:rsid w:val="00F45242"/>
    <w:rsid w:val="00F454AE"/>
    <w:rsid w:val="00F463F3"/>
    <w:rsid w:val="00F46AD5"/>
    <w:rsid w:val="00F502A3"/>
    <w:rsid w:val="00F512B8"/>
    <w:rsid w:val="00F51B78"/>
    <w:rsid w:val="00F51D02"/>
    <w:rsid w:val="00F51D9E"/>
    <w:rsid w:val="00F531A6"/>
    <w:rsid w:val="00F53A98"/>
    <w:rsid w:val="00F53D10"/>
    <w:rsid w:val="00F54774"/>
    <w:rsid w:val="00F54B9D"/>
    <w:rsid w:val="00F55F82"/>
    <w:rsid w:val="00F60D42"/>
    <w:rsid w:val="00F61081"/>
    <w:rsid w:val="00F613B1"/>
    <w:rsid w:val="00F61660"/>
    <w:rsid w:val="00F63340"/>
    <w:rsid w:val="00F63421"/>
    <w:rsid w:val="00F6408F"/>
    <w:rsid w:val="00F6468D"/>
    <w:rsid w:val="00F667D7"/>
    <w:rsid w:val="00F6730D"/>
    <w:rsid w:val="00F70CAF"/>
    <w:rsid w:val="00F710D1"/>
    <w:rsid w:val="00F716A5"/>
    <w:rsid w:val="00F71F29"/>
    <w:rsid w:val="00F72132"/>
    <w:rsid w:val="00F731BB"/>
    <w:rsid w:val="00F73AC9"/>
    <w:rsid w:val="00F764E0"/>
    <w:rsid w:val="00F76768"/>
    <w:rsid w:val="00F767BB"/>
    <w:rsid w:val="00F76A53"/>
    <w:rsid w:val="00F8034D"/>
    <w:rsid w:val="00F820EE"/>
    <w:rsid w:val="00F831BF"/>
    <w:rsid w:val="00F831FB"/>
    <w:rsid w:val="00F83306"/>
    <w:rsid w:val="00F84C22"/>
    <w:rsid w:val="00F84CC2"/>
    <w:rsid w:val="00F8519A"/>
    <w:rsid w:val="00F8626B"/>
    <w:rsid w:val="00F90AF9"/>
    <w:rsid w:val="00F92148"/>
    <w:rsid w:val="00F92C38"/>
    <w:rsid w:val="00F92F51"/>
    <w:rsid w:val="00F932E9"/>
    <w:rsid w:val="00F9355B"/>
    <w:rsid w:val="00F93707"/>
    <w:rsid w:val="00F94D51"/>
    <w:rsid w:val="00F97A3C"/>
    <w:rsid w:val="00FA1E85"/>
    <w:rsid w:val="00FA29F5"/>
    <w:rsid w:val="00FA3F02"/>
    <w:rsid w:val="00FA3FE1"/>
    <w:rsid w:val="00FA41D3"/>
    <w:rsid w:val="00FA7EED"/>
    <w:rsid w:val="00FB0866"/>
    <w:rsid w:val="00FB1EA4"/>
    <w:rsid w:val="00FB21F1"/>
    <w:rsid w:val="00FB31E7"/>
    <w:rsid w:val="00FB36A6"/>
    <w:rsid w:val="00FB4330"/>
    <w:rsid w:val="00FB522D"/>
    <w:rsid w:val="00FB533B"/>
    <w:rsid w:val="00FB6D3E"/>
    <w:rsid w:val="00FC0268"/>
    <w:rsid w:val="00FC0B72"/>
    <w:rsid w:val="00FC3452"/>
    <w:rsid w:val="00FC40FE"/>
    <w:rsid w:val="00FC676D"/>
    <w:rsid w:val="00FC6DB6"/>
    <w:rsid w:val="00FC7DA3"/>
    <w:rsid w:val="00FD0446"/>
    <w:rsid w:val="00FD0E4A"/>
    <w:rsid w:val="00FD1196"/>
    <w:rsid w:val="00FD1E65"/>
    <w:rsid w:val="00FD3158"/>
    <w:rsid w:val="00FD3CAD"/>
    <w:rsid w:val="00FD3D3A"/>
    <w:rsid w:val="00FD51F9"/>
    <w:rsid w:val="00FD6241"/>
    <w:rsid w:val="00FD6E64"/>
    <w:rsid w:val="00FE07E5"/>
    <w:rsid w:val="00FE089A"/>
    <w:rsid w:val="00FE1798"/>
    <w:rsid w:val="00FE1E91"/>
    <w:rsid w:val="00FE245C"/>
    <w:rsid w:val="00FE3431"/>
    <w:rsid w:val="00FE3C7F"/>
    <w:rsid w:val="00FE3E73"/>
    <w:rsid w:val="00FE4963"/>
    <w:rsid w:val="00FE688F"/>
    <w:rsid w:val="00FE6A01"/>
    <w:rsid w:val="00FE76B0"/>
    <w:rsid w:val="00FE778A"/>
    <w:rsid w:val="00FF106F"/>
    <w:rsid w:val="00FF14BC"/>
    <w:rsid w:val="00FF172E"/>
    <w:rsid w:val="00FF1CFA"/>
    <w:rsid w:val="00FF2C1A"/>
    <w:rsid w:val="00FF3010"/>
    <w:rsid w:val="00FF3571"/>
    <w:rsid w:val="00FF42CD"/>
    <w:rsid w:val="00FF4FE8"/>
    <w:rsid w:val="00FF603D"/>
    <w:rsid w:val="00FF74E3"/>
  </w:rsids>
  <m:mathPr>
    <m:mathFont m:val="Cambria Math"/>
    <m:brkBin m:val="before"/>
    <m:brkBinSub m:val="--"/>
    <m:smallFrac m:val="0"/>
    <m:dispDef/>
    <m:lMargin m:val="0"/>
    <m:rMargin m:val="0"/>
    <m:defJc m:val="centerGroup"/>
    <m:wrapIndent m:val="1440"/>
    <m:intLim m:val="subSup"/>
    <m:naryLim m:val="undOvr"/>
  </m:mathPr>
  <w:attachedSchema w:val="EP.Vlos.Verslagen2"/>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9"/>
    <w:rsid w:val="00905CBC"/>
    <w:rPr>
      <w:b/>
      <w:smallCaps/>
      <w:sz w:val="24"/>
    </w:rPr>
  </w:style>
  <w:style w:type="character" w:customStyle="1" w:styleId="Kop4Char">
    <w:name w:val="Kop 4 Char"/>
    <w:link w:val="Kop4"/>
    <w:uiPriority w:val="9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9"/>
    <w:locked/>
    <w:rsid w:val="00905CBC"/>
    <w:rPr>
      <w:sz w:val="28"/>
    </w:rPr>
  </w:style>
  <w:style w:type="character" w:customStyle="1" w:styleId="Kop2Char">
    <w:name w:val="Kop 2 Char"/>
    <w:link w:val="Kop2"/>
    <w:uiPriority w:val="9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uiPriority w:val="99"/>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20"/>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E76520"/>
    <w:pPr>
      <w:spacing w:before="100" w:beforeAutospacing="1" w:after="100" w:afterAutospacing="1"/>
    </w:pPr>
    <w:rPr>
      <w:szCs w:val="24"/>
    </w:rPr>
  </w:style>
  <w:style w:type="paragraph" w:customStyle="1" w:styleId="Amendement">
    <w:name w:val="Amendement"/>
    <w:rsid w:val="00E76520"/>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E76520"/>
    <w:pPr>
      <w:numPr>
        <w:numId w:val="2"/>
      </w:numPr>
      <w:contextualSpacing/>
    </w:pPr>
  </w:style>
  <w:style w:type="paragraph" w:styleId="Plattetekstinspringen">
    <w:name w:val="Body Text Indent"/>
    <w:basedOn w:val="Standaard"/>
    <w:link w:val="PlattetekstinspringenChar"/>
    <w:rsid w:val="00E76520"/>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E76520"/>
    <w:rPr>
      <w:rFonts w:ascii="CG Times" w:hAnsi="CG Times"/>
      <w:snapToGrid w:val="0"/>
      <w:sz w:val="22"/>
      <w:lang w:eastAsia="en-US"/>
    </w:rPr>
  </w:style>
  <w:style w:type="paragraph" w:customStyle="1" w:styleId="broodtekst">
    <w:name w:val="broodtekst"/>
    <w:basedOn w:val="Standaard"/>
    <w:rsid w:val="00EF3DAB"/>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EF3DAB"/>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EF3DAB"/>
    <w:rPr>
      <w:sz w:val="16"/>
      <w:szCs w:val="16"/>
    </w:rPr>
  </w:style>
  <w:style w:type="paragraph" w:customStyle="1" w:styleId="HBJZ-Kamerstukken-regelafstand13">
    <w:name w:val="HBJZ - Kamerstukken - regelafstand 13"/>
    <w:aliases w:val="8"/>
    <w:basedOn w:val="Standaard"/>
    <w:next w:val="Standaard"/>
    <w:rsid w:val="00EF3DAB"/>
    <w:pPr>
      <w:spacing w:line="276" w:lineRule="exact"/>
    </w:pPr>
    <w:rPr>
      <w:rFonts w:ascii="Calibri" w:eastAsia="Calibri" w:hAnsi="Calibri"/>
      <w:sz w:val="22"/>
      <w:szCs w:val="22"/>
      <w:lang w:eastAsia="en-US"/>
    </w:rPr>
  </w:style>
  <w:style w:type="paragraph" w:customStyle="1" w:styleId="Standaard1">
    <w:name w:val="Standaard1"/>
    <w:basedOn w:val="Standaard"/>
    <w:uiPriority w:val="99"/>
    <w:rsid w:val="00EF3DAB"/>
    <w:pPr>
      <w:spacing w:before="100" w:beforeAutospacing="1" w:after="349"/>
    </w:pPr>
    <w:rPr>
      <w:rFonts w:ascii="Verdana" w:hAnsi="Verdan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9"/>
    <w:rsid w:val="00905CBC"/>
    <w:rPr>
      <w:b/>
      <w:smallCaps/>
      <w:sz w:val="24"/>
    </w:rPr>
  </w:style>
  <w:style w:type="character" w:customStyle="1" w:styleId="Kop4Char">
    <w:name w:val="Kop 4 Char"/>
    <w:link w:val="Kop4"/>
    <w:uiPriority w:val="9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9"/>
    <w:locked/>
    <w:rsid w:val="00905CBC"/>
    <w:rPr>
      <w:sz w:val="28"/>
    </w:rPr>
  </w:style>
  <w:style w:type="character" w:customStyle="1" w:styleId="Kop2Char">
    <w:name w:val="Kop 2 Char"/>
    <w:link w:val="Kop2"/>
    <w:uiPriority w:val="9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uiPriority w:val="99"/>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20"/>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E76520"/>
    <w:pPr>
      <w:spacing w:before="100" w:beforeAutospacing="1" w:after="100" w:afterAutospacing="1"/>
    </w:pPr>
    <w:rPr>
      <w:szCs w:val="24"/>
    </w:rPr>
  </w:style>
  <w:style w:type="paragraph" w:customStyle="1" w:styleId="Amendement">
    <w:name w:val="Amendement"/>
    <w:rsid w:val="00E76520"/>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E76520"/>
    <w:pPr>
      <w:numPr>
        <w:numId w:val="2"/>
      </w:numPr>
      <w:contextualSpacing/>
    </w:pPr>
  </w:style>
  <w:style w:type="paragraph" w:styleId="Plattetekstinspringen">
    <w:name w:val="Body Text Indent"/>
    <w:basedOn w:val="Standaard"/>
    <w:link w:val="PlattetekstinspringenChar"/>
    <w:rsid w:val="00E76520"/>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E76520"/>
    <w:rPr>
      <w:rFonts w:ascii="CG Times" w:hAnsi="CG Times"/>
      <w:snapToGrid w:val="0"/>
      <w:sz w:val="22"/>
      <w:lang w:eastAsia="en-US"/>
    </w:rPr>
  </w:style>
  <w:style w:type="paragraph" w:customStyle="1" w:styleId="broodtekst">
    <w:name w:val="broodtekst"/>
    <w:basedOn w:val="Standaard"/>
    <w:rsid w:val="00EF3DAB"/>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EF3DAB"/>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EF3DAB"/>
    <w:rPr>
      <w:sz w:val="16"/>
      <w:szCs w:val="16"/>
    </w:rPr>
  </w:style>
  <w:style w:type="paragraph" w:customStyle="1" w:styleId="HBJZ-Kamerstukken-regelafstand13">
    <w:name w:val="HBJZ - Kamerstukken - regelafstand 13"/>
    <w:aliases w:val="8"/>
    <w:basedOn w:val="Standaard"/>
    <w:next w:val="Standaard"/>
    <w:rsid w:val="00EF3DAB"/>
    <w:pPr>
      <w:spacing w:line="276" w:lineRule="exact"/>
    </w:pPr>
    <w:rPr>
      <w:rFonts w:ascii="Calibri" w:eastAsia="Calibri" w:hAnsi="Calibri"/>
      <w:sz w:val="22"/>
      <w:szCs w:val="22"/>
      <w:lang w:eastAsia="en-US"/>
    </w:rPr>
  </w:style>
  <w:style w:type="paragraph" w:customStyle="1" w:styleId="Standaard1">
    <w:name w:val="Standaard1"/>
    <w:basedOn w:val="Standaard"/>
    <w:uiPriority w:val="99"/>
    <w:rsid w:val="00EF3DAB"/>
    <w:pPr>
      <w:spacing w:before="100" w:beforeAutospacing="1" w:after="349"/>
    </w:pPr>
    <w:rPr>
      <w:rFonts w:ascii="Verdana" w:hAnsi="Verdan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0378">
      <w:bodyDiv w:val="1"/>
      <w:marLeft w:val="0"/>
      <w:marRight w:val="0"/>
      <w:marTop w:val="0"/>
      <w:marBottom w:val="0"/>
      <w:divBdr>
        <w:top w:val="none" w:sz="0" w:space="0" w:color="auto"/>
        <w:left w:val="none" w:sz="0" w:space="0" w:color="auto"/>
        <w:bottom w:val="none" w:sz="0" w:space="0" w:color="auto"/>
        <w:right w:val="none" w:sz="0" w:space="0" w:color="auto"/>
      </w:divBdr>
    </w:div>
    <w:div w:id="427317119">
      <w:bodyDiv w:val="1"/>
      <w:marLeft w:val="0"/>
      <w:marRight w:val="0"/>
      <w:marTop w:val="0"/>
      <w:marBottom w:val="0"/>
      <w:divBdr>
        <w:top w:val="none" w:sz="0" w:space="0" w:color="auto"/>
        <w:left w:val="none" w:sz="0" w:space="0" w:color="auto"/>
        <w:bottom w:val="none" w:sz="0" w:space="0" w:color="auto"/>
        <w:right w:val="none" w:sz="0" w:space="0" w:color="auto"/>
      </w:divBdr>
    </w:div>
    <w:div w:id="1038747784">
      <w:bodyDiv w:val="1"/>
      <w:marLeft w:val="0"/>
      <w:marRight w:val="0"/>
      <w:marTop w:val="0"/>
      <w:marBottom w:val="0"/>
      <w:divBdr>
        <w:top w:val="none" w:sz="0" w:space="0" w:color="auto"/>
        <w:left w:val="none" w:sz="0" w:space="0" w:color="auto"/>
        <w:bottom w:val="none" w:sz="0" w:space="0" w:color="auto"/>
        <w:right w:val="none" w:sz="0" w:space="0" w:color="auto"/>
      </w:divBdr>
    </w:div>
    <w:div w:id="1696612749">
      <w:bodyDiv w:val="1"/>
      <w:marLeft w:val="0"/>
      <w:marRight w:val="0"/>
      <w:marTop w:val="0"/>
      <w:marBottom w:val="0"/>
      <w:divBdr>
        <w:top w:val="none" w:sz="0" w:space="0" w:color="auto"/>
        <w:left w:val="none" w:sz="0" w:space="0" w:color="auto"/>
        <w:bottom w:val="none" w:sz="0" w:space="0" w:color="auto"/>
        <w:right w:val="none" w:sz="0" w:space="0" w:color="auto"/>
      </w:divBdr>
    </w:div>
    <w:div w:id="21222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3752</ap:Words>
  <ap:Characters>20638</ap:Characters>
  <ap:DocSecurity>0</ap:DocSecurity>
  <ap:Lines>171</ap:Lines>
  <ap:Paragraphs>48</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24342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2018-06-21T17:40:00.0000000Z</lastPrinted>
  <dcterms:created xsi:type="dcterms:W3CDTF">2019-02-21T09:14:00.0000000Z</dcterms:created>
  <dcterms:modified xsi:type="dcterms:W3CDTF">2019-05-21T11:11:00.0000000Z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0x010100D34C7008FF3B5840A5725E72298A432D</vt:lpwstr>
  </property>
</Properties>
</file>