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D7F4B" w:rsidR="008775C9" w:rsidP="008775C9" w:rsidRDefault="008775C9">
      <w:pPr>
        <w:rPr>
          <w:rFonts w:ascii="Verdana" w:hAnsi="Verdana"/>
          <w:b/>
          <w:szCs w:val="22"/>
        </w:rPr>
      </w:pPr>
      <w:r w:rsidRPr="001D7F4B">
        <w:rPr>
          <w:rFonts w:ascii="Verdana" w:hAnsi="Verdana"/>
          <w:b/>
          <w:sz w:val="22"/>
          <w:szCs w:val="22"/>
        </w:rPr>
        <w:t>Vaste commissie voor Justitie en Veiligheid</w:t>
      </w:r>
      <w:r w:rsidRPr="001D7F4B">
        <w:rPr>
          <w:rFonts w:ascii="Verdana" w:hAnsi="Verdana"/>
          <w:b/>
          <w:sz w:val="22"/>
          <w:szCs w:val="22"/>
        </w:rPr>
        <w:br/>
      </w:r>
      <w:r w:rsidRPr="001D7F4B">
        <w:rPr>
          <w:rFonts w:ascii="Verdana" w:hAnsi="Verdana"/>
          <w:b/>
          <w:sz w:val="20"/>
          <w:szCs w:val="22"/>
        </w:rPr>
        <w:t>Overzicht nieuw gepubliceerde EU-voorstellen</w:t>
      </w:r>
    </w:p>
    <w:p w:rsidRPr="001D7F4B" w:rsidR="008775C9" w:rsidP="008775C9" w:rsidRDefault="008775C9">
      <w:pPr>
        <w:rPr>
          <w:rFonts w:ascii="Verdana" w:hAnsi="Verdana"/>
          <w:sz w:val="20"/>
          <w:szCs w:val="22"/>
        </w:rPr>
      </w:pPr>
      <w:r w:rsidRPr="001D7F4B">
        <w:rPr>
          <w:rFonts w:ascii="Verdana" w:hAnsi="Verdana"/>
          <w:sz w:val="20"/>
          <w:szCs w:val="22"/>
        </w:rPr>
        <w:t xml:space="preserve">Datum: </w:t>
      </w:r>
      <w:r w:rsidR="00183FB5">
        <w:rPr>
          <w:rFonts w:ascii="Verdana" w:hAnsi="Verdana"/>
          <w:sz w:val="20"/>
          <w:szCs w:val="22"/>
        </w:rPr>
        <w:t>18-04</w:t>
      </w:r>
      <w:r w:rsidRPr="001D7F4B" w:rsidR="00FA790A">
        <w:rPr>
          <w:rFonts w:ascii="Verdana" w:hAnsi="Verdana"/>
          <w:sz w:val="20"/>
          <w:szCs w:val="22"/>
        </w:rPr>
        <w:t>-2019</w:t>
      </w:r>
    </w:p>
    <w:p w:rsidRPr="001D7F4B" w:rsidR="008775C9" w:rsidP="008775C9" w:rsidRDefault="008775C9">
      <w:pPr>
        <w:rPr>
          <w:rFonts w:ascii="Verdana" w:hAnsi="Verdana"/>
          <w:sz w:val="20"/>
          <w:szCs w:val="22"/>
        </w:rPr>
      </w:pPr>
    </w:p>
    <w:p w:rsidRPr="001D7F4B" w:rsidR="008775C9" w:rsidP="008775C9" w:rsidRDefault="008775C9">
      <w:pPr>
        <w:rPr>
          <w:rFonts w:ascii="Verdana" w:hAnsi="Verdana"/>
          <w:b/>
          <w:sz w:val="20"/>
          <w:szCs w:val="22"/>
          <w:u w:val="single"/>
        </w:rPr>
      </w:pPr>
      <w:r w:rsidRPr="001D7F4B">
        <w:rPr>
          <w:rFonts w:ascii="Verdana" w:hAnsi="Verdana"/>
          <w:b/>
          <w:sz w:val="20"/>
          <w:szCs w:val="22"/>
          <w:u w:val="single"/>
        </w:rPr>
        <w:t xml:space="preserve">Voorstellen verschenen in de periode </w:t>
      </w:r>
      <w:r w:rsidRPr="001D7F4B" w:rsidR="00A24C1E">
        <w:rPr>
          <w:rFonts w:ascii="Verdana" w:hAnsi="Verdana"/>
          <w:b/>
          <w:sz w:val="20"/>
          <w:szCs w:val="22"/>
          <w:u w:val="single"/>
        </w:rPr>
        <w:t xml:space="preserve">t/m </w:t>
      </w:r>
      <w:r w:rsidR="00352B37">
        <w:rPr>
          <w:rFonts w:ascii="Verdana" w:hAnsi="Verdana"/>
          <w:b/>
          <w:sz w:val="20"/>
          <w:szCs w:val="22"/>
          <w:u w:val="single"/>
        </w:rPr>
        <w:t>16 mei</w:t>
      </w:r>
      <w:r w:rsidRPr="001D7F4B" w:rsidR="00FA790A">
        <w:rPr>
          <w:rFonts w:ascii="Verdana" w:hAnsi="Verdana"/>
          <w:b/>
          <w:sz w:val="20"/>
          <w:szCs w:val="22"/>
          <w:u w:val="single"/>
        </w:rPr>
        <w:t xml:space="preserve"> 2019</w:t>
      </w:r>
    </w:p>
    <w:p w:rsidRPr="001D7F4B" w:rsidR="008775C9" w:rsidP="008775C9" w:rsidRDefault="008775C9">
      <w:pPr>
        <w:rPr>
          <w:rFonts w:ascii="Verdana" w:hAnsi="Verdana"/>
          <w:b/>
          <w:sz w:val="22"/>
          <w:szCs w:val="22"/>
          <w:u w:val="single"/>
        </w:rPr>
      </w:pPr>
    </w:p>
    <w:p w:rsidRPr="001D7F4B" w:rsidR="008775C9" w:rsidP="008775C9" w:rsidRDefault="008775C9">
      <w:pPr>
        <w:rPr>
          <w:rFonts w:ascii="Verdana" w:hAnsi="Verdana"/>
          <w:sz w:val="18"/>
          <w:szCs w:val="18"/>
        </w:rPr>
      </w:pPr>
      <w:r w:rsidRPr="001D7F4B">
        <w:rPr>
          <w:rFonts w:ascii="Verdana" w:hAnsi="Verdana"/>
          <w:sz w:val="18"/>
          <w:szCs w:val="18"/>
        </w:rPr>
        <w:t>Naar aanleiding van het vastgestelde rapport ‘Voorop in Europa’ (Kamerstuk 33936, nr. 2) wordt standaard op de procedurevergadering een overzicht geagendeerd van nieuwe ontwerp-EU-verordeningen en richtlijnen, Groen- en Witboeken, mededelingen en openbare raad</w:t>
      </w:r>
      <w:r w:rsidRPr="001D7F4B" w:rsidR="00032E74">
        <w:rPr>
          <w:rFonts w:ascii="Verdana" w:hAnsi="Verdana"/>
          <w:sz w:val="18"/>
          <w:szCs w:val="18"/>
        </w:rPr>
        <w:t>plegingen op het terrein van J&amp;V</w:t>
      </w:r>
      <w:r w:rsidRPr="001D7F4B">
        <w:rPr>
          <w:rFonts w:ascii="Verdana" w:hAnsi="Verdana"/>
          <w:sz w:val="18"/>
          <w:szCs w:val="18"/>
        </w:rPr>
        <w:t xml:space="preserve"> die sinds de vorige procedurevergadering zijn verschenen. Dit geldt ook voor voorstellen voor (</w:t>
      </w:r>
      <w:proofErr w:type="spellStart"/>
      <w:r w:rsidRPr="001D7F4B">
        <w:rPr>
          <w:rFonts w:ascii="Verdana" w:hAnsi="Verdana"/>
          <w:sz w:val="18"/>
          <w:szCs w:val="18"/>
        </w:rPr>
        <w:t>Raads</w:t>
      </w:r>
      <w:proofErr w:type="spellEnd"/>
      <w:r w:rsidRPr="001D7F4B">
        <w:rPr>
          <w:rFonts w:ascii="Verdana" w:hAnsi="Verdana"/>
          <w:sz w:val="18"/>
          <w:szCs w:val="18"/>
        </w:rPr>
        <w:t>)besluiten en verslagen die niet uitsluitend technisch van aard zijn. Naar aanleiding van dit overzicht kan de commissie besluiten een of meer vermelde EU-voorstellen die van belang worden geacht in behandeling te nemen. Daartoe worden in de kolom ‘Opmerking’ behandelvoorstellen gedaan. Los hiervan wordt u door de regering geïnformeerd via BNC-fiches, geannoteerde agenda’s en de voortgang in EU-dossiers zoals vastgelegd in informatieafspraken met de Kamer (Kamerstuk 22112, nr. 1985).</w:t>
      </w:r>
    </w:p>
    <w:p w:rsidRPr="001D7F4B" w:rsidR="008775C9" w:rsidP="008775C9" w:rsidRDefault="008775C9">
      <w:pPr>
        <w:ind w:firstLine="708"/>
        <w:rPr>
          <w:rFonts w:ascii="Verdana" w:hAnsi="Verdana"/>
          <w:sz w:val="18"/>
          <w:szCs w:val="18"/>
        </w:rPr>
      </w:pPr>
    </w:p>
    <w:p w:rsidRPr="001D7F4B" w:rsidR="008775C9" w:rsidP="008775C9" w:rsidRDefault="008775C9">
      <w:pPr>
        <w:rPr>
          <w:rFonts w:ascii="Verdana" w:hAnsi="Verdana"/>
          <w:sz w:val="18"/>
          <w:szCs w:val="18"/>
        </w:rPr>
      </w:pPr>
      <w:r w:rsidRPr="001D7F4B">
        <w:rPr>
          <w:rFonts w:ascii="Verdana" w:hAnsi="Verdana"/>
          <w:sz w:val="18"/>
          <w:szCs w:val="18"/>
        </w:rPr>
        <w:t>Onderaan deze lijst (bijlage) treft u een overzicht aan van vaak voorkomende EU-instrumenten en een (niet uitputtend) overzicht van momenten waarop u als commissie of als fractie invloed kunt uitoefenen op de vorming van EU beleid: hetzij via het kabinet; hetzij zelf in Brussel.</w:t>
      </w:r>
    </w:p>
    <w:p w:rsidRPr="001D7F4B" w:rsidR="001635FC" w:rsidP="008775C9" w:rsidRDefault="001635FC">
      <w:pPr>
        <w:rPr>
          <w:rFonts w:ascii="Verdana" w:hAnsi="Verdana"/>
          <w:sz w:val="18"/>
          <w:szCs w:val="18"/>
        </w:rPr>
      </w:pPr>
    </w:p>
    <w:p w:rsidRPr="001D7F4B" w:rsidR="008775C9" w:rsidP="008775C9" w:rsidRDefault="008775C9">
      <w:pPr>
        <w:rPr>
          <w:rFonts w:ascii="Verdana" w:hAnsi="Verdana"/>
          <w:sz w:val="18"/>
          <w:szCs w:val="18"/>
        </w:rPr>
      </w:pPr>
    </w:p>
    <w:tbl>
      <w:tblPr>
        <w:tblW w:w="14757"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435"/>
        <w:gridCol w:w="1279"/>
        <w:gridCol w:w="1468"/>
        <w:gridCol w:w="3685"/>
        <w:gridCol w:w="1654"/>
        <w:gridCol w:w="833"/>
        <w:gridCol w:w="5403"/>
      </w:tblGrid>
      <w:tr w:rsidRPr="001D7F4B" w:rsidR="001D7F4B" w:rsidTr="00523331">
        <w:trPr>
          <w:trHeight w:val="1118"/>
        </w:trPr>
        <w:tc>
          <w:tcPr>
            <w:tcW w:w="435" w:type="dxa"/>
            <w:textDirection w:val="btLr"/>
          </w:tcPr>
          <w:p w:rsidRPr="001D7F4B" w:rsidR="00FA790A" w:rsidP="007A2A57" w:rsidRDefault="00FA790A">
            <w:pPr>
              <w:jc w:val="center"/>
              <w:rPr>
                <w:rFonts w:asciiTheme="minorHAnsi" w:hAnsiTheme="minorHAnsi"/>
                <w:b/>
                <w:bCs/>
                <w:sz w:val="22"/>
                <w:szCs w:val="22"/>
              </w:rPr>
            </w:pPr>
            <w:r w:rsidRPr="001D7F4B">
              <w:rPr>
                <w:rFonts w:asciiTheme="minorHAnsi" w:hAnsiTheme="minorHAnsi"/>
                <w:b/>
                <w:bCs/>
                <w:sz w:val="22"/>
                <w:szCs w:val="22"/>
              </w:rPr>
              <w:t>Nummer</w:t>
            </w:r>
          </w:p>
        </w:tc>
        <w:tc>
          <w:tcPr>
            <w:tcW w:w="1279" w:type="dxa"/>
            <w:shd w:val="clear" w:color="auto" w:fill="auto"/>
            <w:textDirection w:val="btLr"/>
            <w:vAlign w:val="bottom"/>
            <w:hideMark/>
          </w:tcPr>
          <w:p w:rsidRPr="001D7F4B" w:rsidR="00FA790A" w:rsidP="007A2A57" w:rsidRDefault="00FA790A">
            <w:pPr>
              <w:jc w:val="center"/>
              <w:rPr>
                <w:rFonts w:asciiTheme="minorHAnsi" w:hAnsiTheme="minorHAnsi"/>
                <w:b/>
                <w:bCs/>
                <w:sz w:val="22"/>
                <w:szCs w:val="22"/>
              </w:rPr>
            </w:pPr>
            <w:r w:rsidRPr="001D7F4B">
              <w:rPr>
                <w:rFonts w:asciiTheme="minorHAnsi" w:hAnsiTheme="minorHAnsi"/>
                <w:b/>
                <w:bCs/>
                <w:sz w:val="22"/>
                <w:szCs w:val="22"/>
              </w:rPr>
              <w:t>Publicatie-</w:t>
            </w:r>
          </w:p>
          <w:p w:rsidRPr="001D7F4B" w:rsidR="00FA790A" w:rsidP="007A2A57" w:rsidRDefault="00FA790A">
            <w:pPr>
              <w:jc w:val="center"/>
              <w:rPr>
                <w:rFonts w:asciiTheme="minorHAnsi" w:hAnsiTheme="minorHAnsi"/>
                <w:b/>
                <w:bCs/>
                <w:sz w:val="22"/>
                <w:szCs w:val="22"/>
              </w:rPr>
            </w:pPr>
            <w:r w:rsidRPr="001D7F4B">
              <w:rPr>
                <w:rFonts w:asciiTheme="minorHAnsi" w:hAnsiTheme="minorHAnsi"/>
                <w:b/>
                <w:bCs/>
                <w:sz w:val="22"/>
                <w:szCs w:val="22"/>
              </w:rPr>
              <w:t>datum</w:t>
            </w:r>
          </w:p>
        </w:tc>
        <w:tc>
          <w:tcPr>
            <w:tcW w:w="1468" w:type="dxa"/>
            <w:shd w:val="clear" w:color="auto" w:fill="auto"/>
            <w:textDirection w:val="btLr"/>
            <w:vAlign w:val="bottom"/>
            <w:hideMark/>
          </w:tcPr>
          <w:p w:rsidRPr="001D7F4B" w:rsidR="00FA790A" w:rsidP="007A2A57" w:rsidRDefault="00FA790A">
            <w:pPr>
              <w:jc w:val="center"/>
              <w:rPr>
                <w:rFonts w:asciiTheme="minorHAnsi" w:hAnsiTheme="minorHAnsi"/>
                <w:b/>
                <w:bCs/>
                <w:sz w:val="22"/>
                <w:szCs w:val="22"/>
              </w:rPr>
            </w:pPr>
            <w:r w:rsidRPr="001D7F4B">
              <w:rPr>
                <w:rFonts w:asciiTheme="minorHAnsi" w:hAnsiTheme="minorHAnsi"/>
                <w:b/>
                <w:bCs/>
                <w:sz w:val="22"/>
                <w:szCs w:val="22"/>
              </w:rPr>
              <w:t>Soort</w:t>
            </w:r>
          </w:p>
        </w:tc>
        <w:tc>
          <w:tcPr>
            <w:tcW w:w="3685" w:type="dxa"/>
            <w:shd w:val="clear" w:color="auto" w:fill="auto"/>
            <w:textDirection w:val="btLr"/>
            <w:vAlign w:val="bottom"/>
            <w:hideMark/>
          </w:tcPr>
          <w:p w:rsidRPr="001D7F4B" w:rsidR="00FA790A" w:rsidP="007A2A57" w:rsidRDefault="00FA790A">
            <w:pPr>
              <w:jc w:val="center"/>
              <w:rPr>
                <w:rFonts w:asciiTheme="minorHAnsi" w:hAnsiTheme="minorHAnsi"/>
                <w:b/>
                <w:bCs/>
                <w:sz w:val="22"/>
                <w:szCs w:val="22"/>
              </w:rPr>
            </w:pPr>
            <w:r w:rsidRPr="001D7F4B">
              <w:rPr>
                <w:rFonts w:asciiTheme="minorHAnsi" w:hAnsiTheme="minorHAnsi"/>
                <w:b/>
                <w:bCs/>
                <w:sz w:val="22"/>
                <w:szCs w:val="22"/>
              </w:rPr>
              <w:t>Titel</w:t>
            </w:r>
          </w:p>
        </w:tc>
        <w:tc>
          <w:tcPr>
            <w:tcW w:w="1654" w:type="dxa"/>
            <w:shd w:val="clear" w:color="auto" w:fill="auto"/>
            <w:textDirection w:val="btLr"/>
            <w:vAlign w:val="bottom"/>
            <w:hideMark/>
          </w:tcPr>
          <w:p w:rsidRPr="001D7F4B" w:rsidR="00FA790A" w:rsidP="007A2A57" w:rsidRDefault="00FA790A">
            <w:pPr>
              <w:jc w:val="center"/>
              <w:rPr>
                <w:rFonts w:asciiTheme="minorHAnsi" w:hAnsiTheme="minorHAnsi"/>
                <w:b/>
                <w:bCs/>
                <w:sz w:val="22"/>
                <w:szCs w:val="22"/>
              </w:rPr>
            </w:pPr>
            <w:r w:rsidRPr="001D7F4B">
              <w:rPr>
                <w:rFonts w:asciiTheme="minorHAnsi" w:hAnsiTheme="minorHAnsi"/>
                <w:b/>
                <w:bCs/>
                <w:sz w:val="22"/>
                <w:szCs w:val="22"/>
              </w:rPr>
              <w:t>COM-nummer</w:t>
            </w:r>
          </w:p>
        </w:tc>
        <w:tc>
          <w:tcPr>
            <w:tcW w:w="833" w:type="dxa"/>
            <w:textDirection w:val="btLr"/>
          </w:tcPr>
          <w:p w:rsidRPr="001D7F4B" w:rsidR="00FA790A" w:rsidP="007A2A57" w:rsidRDefault="00FA790A">
            <w:pPr>
              <w:jc w:val="center"/>
              <w:rPr>
                <w:rFonts w:asciiTheme="minorHAnsi" w:hAnsiTheme="minorHAnsi"/>
                <w:b/>
                <w:bCs/>
                <w:sz w:val="22"/>
                <w:szCs w:val="22"/>
              </w:rPr>
            </w:pPr>
          </w:p>
          <w:p w:rsidRPr="001D7F4B" w:rsidR="00FA790A" w:rsidP="007A2A57" w:rsidRDefault="00FA790A">
            <w:pPr>
              <w:jc w:val="center"/>
              <w:rPr>
                <w:rFonts w:asciiTheme="minorHAnsi" w:hAnsiTheme="minorHAnsi"/>
                <w:b/>
                <w:bCs/>
                <w:sz w:val="22"/>
                <w:szCs w:val="22"/>
              </w:rPr>
            </w:pPr>
            <w:r w:rsidRPr="001D7F4B">
              <w:rPr>
                <w:rFonts w:asciiTheme="minorHAnsi" w:hAnsiTheme="minorHAnsi"/>
                <w:b/>
                <w:bCs/>
                <w:sz w:val="22"/>
                <w:szCs w:val="22"/>
              </w:rPr>
              <w:t>Deadline</w:t>
            </w:r>
          </w:p>
          <w:p w:rsidRPr="001D7F4B" w:rsidR="00FA790A" w:rsidP="007A2A57" w:rsidRDefault="00FA790A">
            <w:pPr>
              <w:jc w:val="center"/>
              <w:rPr>
                <w:rFonts w:asciiTheme="minorHAnsi" w:hAnsiTheme="minorHAnsi"/>
                <w:b/>
                <w:bCs/>
                <w:sz w:val="22"/>
                <w:szCs w:val="22"/>
              </w:rPr>
            </w:pPr>
            <w:proofErr w:type="spellStart"/>
            <w:r w:rsidRPr="001D7F4B">
              <w:rPr>
                <w:rFonts w:asciiTheme="minorHAnsi" w:hAnsiTheme="minorHAnsi"/>
                <w:b/>
                <w:bCs/>
                <w:sz w:val="22"/>
                <w:szCs w:val="22"/>
              </w:rPr>
              <w:t>Sub.toets</w:t>
            </w:r>
            <w:proofErr w:type="spellEnd"/>
          </w:p>
        </w:tc>
        <w:tc>
          <w:tcPr>
            <w:tcW w:w="5403" w:type="dxa"/>
            <w:shd w:val="clear" w:color="auto" w:fill="auto"/>
            <w:textDirection w:val="btLr"/>
            <w:vAlign w:val="bottom"/>
            <w:hideMark/>
          </w:tcPr>
          <w:p w:rsidRPr="001D7F4B" w:rsidR="00FA790A" w:rsidP="007A2A57" w:rsidRDefault="00FA790A">
            <w:pPr>
              <w:jc w:val="center"/>
              <w:rPr>
                <w:rFonts w:asciiTheme="minorHAnsi" w:hAnsiTheme="minorHAnsi"/>
                <w:b/>
                <w:bCs/>
                <w:sz w:val="22"/>
                <w:szCs w:val="22"/>
              </w:rPr>
            </w:pPr>
            <w:r w:rsidRPr="001D7F4B">
              <w:rPr>
                <w:rFonts w:asciiTheme="minorHAnsi" w:hAnsiTheme="minorHAnsi"/>
                <w:b/>
                <w:bCs/>
                <w:sz w:val="22"/>
                <w:szCs w:val="22"/>
              </w:rPr>
              <w:t>Opmerking</w:t>
            </w:r>
          </w:p>
        </w:tc>
      </w:tr>
      <w:tr w:rsidRPr="001D7F4B" w:rsidR="001D7F4B" w:rsidTr="00523331">
        <w:trPr>
          <w:trHeight w:val="300"/>
        </w:trPr>
        <w:tc>
          <w:tcPr>
            <w:tcW w:w="435" w:type="dxa"/>
            <w:tcBorders>
              <w:bottom w:val="single" w:color="auto" w:sz="4" w:space="0"/>
            </w:tcBorders>
            <w:shd w:val="clear" w:color="000000" w:fill="538DD5"/>
          </w:tcPr>
          <w:p w:rsidRPr="001D7F4B" w:rsidR="00FA790A" w:rsidP="007A2A57" w:rsidRDefault="00FA790A">
            <w:pPr>
              <w:jc w:val="center"/>
              <w:rPr>
                <w:rFonts w:asciiTheme="minorHAnsi" w:hAnsiTheme="minorHAnsi"/>
                <w:b/>
                <w:bCs/>
                <w:sz w:val="22"/>
                <w:szCs w:val="22"/>
              </w:rPr>
            </w:pPr>
          </w:p>
        </w:tc>
        <w:tc>
          <w:tcPr>
            <w:tcW w:w="1279" w:type="dxa"/>
            <w:tcBorders>
              <w:bottom w:val="single" w:color="auto" w:sz="4" w:space="0"/>
            </w:tcBorders>
            <w:shd w:val="clear" w:color="000000" w:fill="538DD5"/>
            <w:vAlign w:val="bottom"/>
            <w:hideMark/>
          </w:tcPr>
          <w:p w:rsidRPr="001D7F4B" w:rsidR="00FA790A" w:rsidP="007A2A57" w:rsidRDefault="00FA790A">
            <w:pPr>
              <w:jc w:val="center"/>
              <w:rPr>
                <w:rFonts w:asciiTheme="minorHAnsi" w:hAnsiTheme="minorHAnsi"/>
                <w:b/>
                <w:bCs/>
                <w:sz w:val="22"/>
                <w:szCs w:val="22"/>
              </w:rPr>
            </w:pPr>
            <w:r w:rsidRPr="001D7F4B">
              <w:rPr>
                <w:rFonts w:asciiTheme="minorHAnsi" w:hAnsiTheme="minorHAnsi"/>
                <w:b/>
                <w:bCs/>
                <w:sz w:val="22"/>
                <w:szCs w:val="22"/>
              </w:rPr>
              <w:t> </w:t>
            </w:r>
          </w:p>
        </w:tc>
        <w:tc>
          <w:tcPr>
            <w:tcW w:w="1468" w:type="dxa"/>
            <w:tcBorders>
              <w:bottom w:val="single" w:color="auto" w:sz="4" w:space="0"/>
            </w:tcBorders>
            <w:shd w:val="clear" w:color="000000" w:fill="538DD5"/>
            <w:vAlign w:val="bottom"/>
            <w:hideMark/>
          </w:tcPr>
          <w:p w:rsidRPr="001D7F4B" w:rsidR="00FA790A" w:rsidP="007A2A57" w:rsidRDefault="00FA790A">
            <w:pPr>
              <w:rPr>
                <w:rFonts w:asciiTheme="minorHAnsi" w:hAnsiTheme="minorHAnsi"/>
                <w:b/>
                <w:bCs/>
                <w:sz w:val="22"/>
                <w:szCs w:val="22"/>
              </w:rPr>
            </w:pPr>
            <w:r w:rsidRPr="001D7F4B">
              <w:rPr>
                <w:rFonts w:asciiTheme="minorHAnsi" w:hAnsiTheme="minorHAnsi"/>
                <w:b/>
                <w:bCs/>
                <w:sz w:val="22"/>
                <w:szCs w:val="22"/>
              </w:rPr>
              <w:t> </w:t>
            </w:r>
          </w:p>
        </w:tc>
        <w:tc>
          <w:tcPr>
            <w:tcW w:w="3685" w:type="dxa"/>
            <w:tcBorders>
              <w:bottom w:val="single" w:color="auto" w:sz="4" w:space="0"/>
            </w:tcBorders>
            <w:shd w:val="clear" w:color="000000" w:fill="538DD5"/>
            <w:vAlign w:val="bottom"/>
            <w:hideMark/>
          </w:tcPr>
          <w:p w:rsidRPr="001D7F4B" w:rsidR="00FA790A" w:rsidP="007A2A57" w:rsidRDefault="00FA790A">
            <w:pPr>
              <w:jc w:val="center"/>
              <w:rPr>
                <w:rFonts w:asciiTheme="minorHAnsi" w:hAnsiTheme="minorHAnsi"/>
                <w:b/>
                <w:bCs/>
                <w:sz w:val="22"/>
                <w:szCs w:val="22"/>
              </w:rPr>
            </w:pPr>
            <w:r w:rsidRPr="001D7F4B">
              <w:rPr>
                <w:rFonts w:asciiTheme="minorHAnsi" w:hAnsiTheme="minorHAnsi"/>
                <w:b/>
                <w:bCs/>
                <w:sz w:val="22"/>
                <w:szCs w:val="22"/>
              </w:rPr>
              <w:t> </w:t>
            </w:r>
          </w:p>
        </w:tc>
        <w:tc>
          <w:tcPr>
            <w:tcW w:w="1654" w:type="dxa"/>
            <w:tcBorders>
              <w:bottom w:val="single" w:color="auto" w:sz="4" w:space="0"/>
            </w:tcBorders>
            <w:shd w:val="clear" w:color="000000" w:fill="538DD5"/>
            <w:vAlign w:val="bottom"/>
            <w:hideMark/>
          </w:tcPr>
          <w:p w:rsidRPr="001D7F4B" w:rsidR="00FA790A" w:rsidP="007A2A57" w:rsidRDefault="00FA790A">
            <w:pPr>
              <w:jc w:val="center"/>
              <w:rPr>
                <w:rFonts w:asciiTheme="minorHAnsi" w:hAnsiTheme="minorHAnsi"/>
                <w:b/>
                <w:bCs/>
                <w:sz w:val="22"/>
                <w:szCs w:val="22"/>
              </w:rPr>
            </w:pPr>
            <w:r w:rsidRPr="001D7F4B">
              <w:rPr>
                <w:rFonts w:asciiTheme="minorHAnsi" w:hAnsiTheme="minorHAnsi"/>
                <w:b/>
                <w:bCs/>
                <w:sz w:val="22"/>
                <w:szCs w:val="22"/>
              </w:rPr>
              <w:t> </w:t>
            </w:r>
          </w:p>
        </w:tc>
        <w:tc>
          <w:tcPr>
            <w:tcW w:w="833" w:type="dxa"/>
            <w:tcBorders>
              <w:bottom w:val="single" w:color="auto" w:sz="4" w:space="0"/>
            </w:tcBorders>
            <w:shd w:val="clear" w:color="000000" w:fill="538DD5"/>
          </w:tcPr>
          <w:p w:rsidRPr="001D7F4B" w:rsidR="00FA790A" w:rsidP="007A2A57" w:rsidRDefault="00FA790A">
            <w:pPr>
              <w:rPr>
                <w:rFonts w:asciiTheme="minorHAnsi" w:hAnsiTheme="minorHAnsi"/>
                <w:b/>
                <w:bCs/>
                <w:sz w:val="22"/>
                <w:szCs w:val="22"/>
              </w:rPr>
            </w:pPr>
          </w:p>
        </w:tc>
        <w:tc>
          <w:tcPr>
            <w:tcW w:w="5403" w:type="dxa"/>
            <w:tcBorders>
              <w:bottom w:val="single" w:color="auto" w:sz="4" w:space="0"/>
            </w:tcBorders>
            <w:shd w:val="clear" w:color="000000" w:fill="538DD5"/>
            <w:hideMark/>
          </w:tcPr>
          <w:p w:rsidRPr="001D7F4B" w:rsidR="00FA790A" w:rsidP="007A2A57" w:rsidRDefault="00FA790A">
            <w:pPr>
              <w:rPr>
                <w:rFonts w:asciiTheme="minorHAnsi" w:hAnsiTheme="minorHAnsi"/>
                <w:b/>
                <w:bCs/>
                <w:sz w:val="22"/>
                <w:szCs w:val="22"/>
              </w:rPr>
            </w:pPr>
            <w:r w:rsidRPr="001D7F4B">
              <w:rPr>
                <w:rFonts w:asciiTheme="minorHAnsi" w:hAnsiTheme="minorHAnsi"/>
                <w:b/>
                <w:bCs/>
                <w:sz w:val="22"/>
                <w:szCs w:val="22"/>
              </w:rPr>
              <w:t> </w:t>
            </w:r>
          </w:p>
        </w:tc>
      </w:tr>
      <w:tr w:rsidRPr="001D7F4B" w:rsidR="001D7F4B" w:rsidTr="00FA790A">
        <w:trPr>
          <w:trHeight w:val="467"/>
        </w:trPr>
        <w:tc>
          <w:tcPr>
            <w:tcW w:w="14757" w:type="dxa"/>
            <w:gridSpan w:val="7"/>
            <w:shd w:val="clear" w:color="auto" w:fill="C2D69B" w:themeFill="accent3" w:themeFillTint="99"/>
          </w:tcPr>
          <w:p w:rsidRPr="001D7F4B" w:rsidR="008775C9" w:rsidP="007A2A57" w:rsidRDefault="008775C9">
            <w:pPr>
              <w:rPr>
                <w:rFonts w:asciiTheme="minorHAnsi" w:hAnsiTheme="minorHAnsi"/>
                <w:b/>
                <w:i/>
                <w:sz w:val="22"/>
                <w:szCs w:val="22"/>
              </w:rPr>
            </w:pPr>
            <w:r w:rsidRPr="001D7F4B">
              <w:rPr>
                <w:rFonts w:asciiTheme="minorHAnsi" w:hAnsiTheme="minorHAnsi"/>
                <w:b/>
                <w:i/>
                <w:sz w:val="22"/>
                <w:szCs w:val="22"/>
              </w:rPr>
              <w:t>Onderwerpen op het terrein van Justitie&amp; Veiligheid</w:t>
            </w:r>
          </w:p>
        </w:tc>
      </w:tr>
      <w:tr w:rsidRPr="001D7F4B" w:rsidR="001D7F4B" w:rsidTr="00523331">
        <w:trPr>
          <w:trHeight w:val="699"/>
        </w:trPr>
        <w:tc>
          <w:tcPr>
            <w:tcW w:w="435" w:type="dxa"/>
          </w:tcPr>
          <w:p w:rsidRPr="001D7F4B" w:rsidR="00FA790A" w:rsidP="0031695B" w:rsidRDefault="00FA790A">
            <w:pPr>
              <w:jc w:val="center"/>
              <w:rPr>
                <w:rFonts w:asciiTheme="minorHAnsi" w:hAnsiTheme="minorHAnsi"/>
                <w:sz w:val="22"/>
                <w:szCs w:val="22"/>
              </w:rPr>
            </w:pPr>
            <w:r w:rsidRPr="001D7F4B">
              <w:rPr>
                <w:rFonts w:asciiTheme="minorHAnsi" w:hAnsiTheme="minorHAnsi"/>
                <w:sz w:val="22"/>
                <w:szCs w:val="22"/>
              </w:rPr>
              <w:t>1.</w:t>
            </w:r>
          </w:p>
        </w:tc>
        <w:tc>
          <w:tcPr>
            <w:tcW w:w="1279" w:type="dxa"/>
            <w:shd w:val="clear" w:color="auto" w:fill="auto"/>
            <w:noWrap/>
          </w:tcPr>
          <w:p w:rsidRPr="008256C6" w:rsidR="00FA790A" w:rsidP="00AB2618" w:rsidRDefault="00352B37">
            <w:pPr>
              <w:jc w:val="center"/>
              <w:rPr>
                <w:rFonts w:asciiTheme="minorHAnsi" w:hAnsiTheme="minorHAnsi"/>
                <w:sz w:val="22"/>
                <w:szCs w:val="22"/>
              </w:rPr>
            </w:pPr>
            <w:r>
              <w:rPr>
                <w:rFonts w:asciiTheme="minorHAnsi" w:hAnsiTheme="minorHAnsi"/>
                <w:sz w:val="22"/>
                <w:szCs w:val="22"/>
              </w:rPr>
              <w:t>25</w:t>
            </w:r>
            <w:r w:rsidR="00183FB5">
              <w:rPr>
                <w:rFonts w:asciiTheme="minorHAnsi" w:hAnsiTheme="minorHAnsi"/>
                <w:sz w:val="22"/>
                <w:szCs w:val="22"/>
              </w:rPr>
              <w:t xml:space="preserve"> april</w:t>
            </w:r>
            <w:r w:rsidR="00A3565B">
              <w:rPr>
                <w:rFonts w:asciiTheme="minorHAnsi" w:hAnsiTheme="minorHAnsi"/>
                <w:sz w:val="22"/>
                <w:szCs w:val="22"/>
              </w:rPr>
              <w:t xml:space="preserve"> 2019</w:t>
            </w:r>
          </w:p>
        </w:tc>
        <w:tc>
          <w:tcPr>
            <w:tcW w:w="1468" w:type="dxa"/>
            <w:shd w:val="clear" w:color="auto" w:fill="auto"/>
            <w:noWrap/>
          </w:tcPr>
          <w:p w:rsidRPr="003674E1" w:rsidR="00FA790A" w:rsidP="0031695B" w:rsidRDefault="00183FB5">
            <w:pPr>
              <w:spacing w:line="276" w:lineRule="auto"/>
              <w:rPr>
                <w:rFonts w:asciiTheme="minorHAnsi" w:hAnsiTheme="minorHAnsi" w:eastAsiaTheme="minorHAnsi"/>
                <w:sz w:val="22"/>
                <w:szCs w:val="22"/>
                <w:lang w:eastAsia="en-US"/>
              </w:rPr>
            </w:pPr>
            <w:r>
              <w:rPr>
                <w:rFonts w:asciiTheme="minorHAnsi" w:hAnsiTheme="minorHAnsi" w:eastAsiaTheme="minorHAnsi"/>
                <w:sz w:val="22"/>
                <w:szCs w:val="22"/>
                <w:lang w:eastAsia="en-US"/>
              </w:rPr>
              <w:t>Mededeling</w:t>
            </w:r>
          </w:p>
        </w:tc>
        <w:tc>
          <w:tcPr>
            <w:tcW w:w="3685" w:type="dxa"/>
            <w:shd w:val="clear" w:color="auto" w:fill="auto"/>
          </w:tcPr>
          <w:p w:rsidRPr="00000471" w:rsidR="00FA790A" w:rsidP="0031695B" w:rsidRDefault="00352B37">
            <w:pPr>
              <w:rPr>
                <w:rFonts w:asciiTheme="minorHAnsi" w:hAnsiTheme="minorHAnsi"/>
                <w:sz w:val="22"/>
                <w:szCs w:val="22"/>
              </w:rPr>
            </w:pPr>
            <w:r w:rsidRPr="00000471">
              <w:rPr>
                <w:rFonts w:asciiTheme="minorHAnsi" w:hAnsiTheme="minorHAnsi"/>
                <w:color w:val="000000"/>
                <w:sz w:val="22"/>
                <w:szCs w:val="22"/>
                <w:lang w:val="en-US"/>
              </w:rPr>
              <w:t>COMMUNICATION FROM THE COMMISSION TO THE EUROPEAN PARLIAMENT, THE COUNCIL, THE EUROPEAN CENTRAL BANK, THE EUROPEAN ECONOMIC AND SOCIAL COMMITTEE AND THE COMMITTEE OF THE REGIONS The 2019 EU Justice Scoreboard</w:t>
            </w:r>
          </w:p>
        </w:tc>
        <w:tc>
          <w:tcPr>
            <w:tcW w:w="1654" w:type="dxa"/>
            <w:shd w:val="clear" w:color="auto" w:fill="auto"/>
            <w:noWrap/>
          </w:tcPr>
          <w:p w:rsidRPr="00352B37" w:rsidR="00FA790A" w:rsidP="006063AD" w:rsidRDefault="00517A3B">
            <w:pPr>
              <w:jc w:val="center"/>
              <w:rPr>
                <w:rFonts w:asciiTheme="minorHAnsi" w:hAnsiTheme="minorHAnsi" w:eastAsiaTheme="minorHAnsi"/>
                <w:sz w:val="22"/>
                <w:szCs w:val="22"/>
                <w:u w:val="single"/>
                <w:lang w:val="en-GB"/>
              </w:rPr>
            </w:pPr>
            <w:hyperlink w:history="1" r:id="rId11">
              <w:r w:rsidRPr="00352B37" w:rsidR="00352B37">
                <w:rPr>
                  <w:rStyle w:val="Hyperlink"/>
                  <w:rFonts w:asciiTheme="minorHAnsi" w:hAnsiTheme="minorHAnsi"/>
                  <w:sz w:val="22"/>
                  <w:szCs w:val="22"/>
                </w:rPr>
                <w:t>COM (2019) 198</w:t>
              </w:r>
            </w:hyperlink>
          </w:p>
        </w:tc>
        <w:tc>
          <w:tcPr>
            <w:tcW w:w="833" w:type="dxa"/>
            <w:shd w:val="clear" w:color="auto" w:fill="auto"/>
          </w:tcPr>
          <w:p w:rsidRPr="006063AD" w:rsidR="00FA790A" w:rsidP="0031695B" w:rsidRDefault="00000471">
            <w:pPr>
              <w:rPr>
                <w:rFonts w:asciiTheme="minorHAnsi" w:hAnsiTheme="minorHAnsi"/>
                <w:sz w:val="22"/>
                <w:szCs w:val="22"/>
                <w:lang w:val="en-GB"/>
              </w:rPr>
            </w:pPr>
            <w:r>
              <w:rPr>
                <w:rFonts w:asciiTheme="minorHAnsi" w:hAnsiTheme="minorHAnsi"/>
                <w:sz w:val="22"/>
                <w:szCs w:val="22"/>
                <w:lang w:val="en-GB"/>
              </w:rPr>
              <w:t>n.v.t.</w:t>
            </w:r>
          </w:p>
        </w:tc>
        <w:tc>
          <w:tcPr>
            <w:tcW w:w="5403" w:type="dxa"/>
            <w:shd w:val="clear" w:color="auto" w:fill="auto"/>
          </w:tcPr>
          <w:p w:rsidRPr="00352B37" w:rsidR="00352B37" w:rsidP="00352B37" w:rsidRDefault="00352B37">
            <w:pPr>
              <w:rPr>
                <w:rFonts w:asciiTheme="minorHAnsi" w:hAnsiTheme="minorHAnsi"/>
                <w:sz w:val="22"/>
                <w:szCs w:val="22"/>
              </w:rPr>
            </w:pPr>
            <w:r w:rsidRPr="00352B37">
              <w:rPr>
                <w:rFonts w:asciiTheme="minorHAnsi" w:hAnsiTheme="minorHAnsi"/>
                <w:sz w:val="22"/>
                <w:szCs w:val="22"/>
                <w:u w:val="single"/>
              </w:rPr>
              <w:t>Voorstel</w:t>
            </w:r>
            <w:r w:rsidRPr="00352B37">
              <w:rPr>
                <w:rFonts w:asciiTheme="minorHAnsi" w:hAnsiTheme="minorHAnsi"/>
                <w:sz w:val="22"/>
                <w:szCs w:val="22"/>
              </w:rPr>
              <w:t xml:space="preserve">: kabinetsappreciatie vragen en daarbij ingaan op het vervolg dat het scorebord dit jaar zal krijgen. </w:t>
            </w:r>
          </w:p>
          <w:p w:rsidRPr="00352B37" w:rsidR="00352B37" w:rsidP="00352B37" w:rsidRDefault="00352B37">
            <w:pPr>
              <w:rPr>
                <w:rFonts w:asciiTheme="minorHAnsi" w:hAnsiTheme="minorHAnsi"/>
                <w:sz w:val="22"/>
                <w:szCs w:val="22"/>
              </w:rPr>
            </w:pPr>
          </w:p>
          <w:p w:rsidRPr="00183FB5" w:rsidR="00FF19D6" w:rsidP="00352B37" w:rsidRDefault="00352B37">
            <w:pPr>
              <w:rPr>
                <w:rFonts w:asciiTheme="minorHAnsi" w:hAnsiTheme="minorHAnsi"/>
                <w:i/>
                <w:sz w:val="22"/>
                <w:szCs w:val="22"/>
              </w:rPr>
            </w:pPr>
            <w:r w:rsidRPr="00352B37">
              <w:rPr>
                <w:rFonts w:asciiTheme="minorHAnsi" w:hAnsiTheme="minorHAnsi"/>
                <w:i/>
                <w:sz w:val="22"/>
                <w:szCs w:val="22"/>
              </w:rPr>
              <w:t xml:space="preserve">Noot: het jaarlijkse EU scorebord justitie bevat een kwantitatieve en kwalitatieve analyse van de Europese Commissie van het functioneren van de rechtspraak in de 28 lidstaten. Het onderzoek richt zich op aspecten als de doorlooptijden van civiele gedingen, de drempel voor rechtsbijstand en digitalisering. Net als vorig jaar kijkt de Europese Commissie ook naar rechterlijke onafhankelijkheid door in kaart te brengen hoe burgers de rechtspraak percipiëren. Nieuw is een vergelijking per lidstaat van de autoriteiten die bevoegd zijn disciplinaire </w:t>
            </w:r>
            <w:r w:rsidRPr="00352B37">
              <w:rPr>
                <w:rFonts w:asciiTheme="minorHAnsi" w:hAnsiTheme="minorHAnsi"/>
                <w:i/>
                <w:sz w:val="22"/>
                <w:szCs w:val="22"/>
              </w:rPr>
              <w:lastRenderedPageBreak/>
              <w:t xml:space="preserve">maatregelen te nemen tegen rechters. Volgens Eurocommissaris </w:t>
            </w:r>
            <w:proofErr w:type="spellStart"/>
            <w:r w:rsidRPr="00352B37">
              <w:rPr>
                <w:rFonts w:asciiTheme="minorHAnsi" w:hAnsiTheme="minorHAnsi"/>
                <w:i/>
                <w:sz w:val="22"/>
                <w:szCs w:val="22"/>
              </w:rPr>
              <w:t>Jourová</w:t>
            </w:r>
            <w:proofErr w:type="spellEnd"/>
            <w:r w:rsidRPr="00352B37">
              <w:rPr>
                <w:rFonts w:asciiTheme="minorHAnsi" w:hAnsiTheme="minorHAnsi"/>
                <w:i/>
                <w:sz w:val="22"/>
                <w:szCs w:val="22"/>
              </w:rPr>
              <w:t xml:space="preserve"> (Justitie) geeft het scorebord van dit jaar een gemengd beeld. Een aantal lidstaten hebben positieve ontwikkelingen omgekeerd en het vertrouwen in de rechtspraak </w:t>
            </w:r>
            <w:r>
              <w:rPr>
                <w:rFonts w:asciiTheme="minorHAnsi" w:hAnsiTheme="minorHAnsi"/>
                <w:i/>
                <w:sz w:val="22"/>
                <w:szCs w:val="22"/>
              </w:rPr>
              <w:t xml:space="preserve">is </w:t>
            </w:r>
            <w:r w:rsidRPr="00352B37">
              <w:rPr>
                <w:rFonts w:asciiTheme="minorHAnsi" w:hAnsiTheme="minorHAnsi"/>
                <w:i/>
                <w:sz w:val="22"/>
                <w:szCs w:val="22"/>
              </w:rPr>
              <w:t xml:space="preserve">nog altijd te laag. </w:t>
            </w:r>
          </w:p>
        </w:tc>
      </w:tr>
      <w:tr w:rsidRPr="001D7F4B" w:rsidR="00352B37" w:rsidTr="00523331">
        <w:trPr>
          <w:trHeight w:val="699"/>
        </w:trPr>
        <w:tc>
          <w:tcPr>
            <w:tcW w:w="435" w:type="dxa"/>
          </w:tcPr>
          <w:p w:rsidRPr="001D7F4B" w:rsidR="00352B37" w:rsidP="0031695B" w:rsidRDefault="00A2373B">
            <w:pPr>
              <w:jc w:val="center"/>
              <w:rPr>
                <w:rFonts w:asciiTheme="minorHAnsi" w:hAnsiTheme="minorHAnsi"/>
                <w:sz w:val="22"/>
                <w:szCs w:val="22"/>
              </w:rPr>
            </w:pPr>
            <w:r>
              <w:rPr>
                <w:rFonts w:asciiTheme="minorHAnsi" w:hAnsiTheme="minorHAnsi"/>
                <w:sz w:val="22"/>
                <w:szCs w:val="22"/>
              </w:rPr>
              <w:lastRenderedPageBreak/>
              <w:t>2.</w:t>
            </w:r>
          </w:p>
        </w:tc>
        <w:tc>
          <w:tcPr>
            <w:tcW w:w="1279" w:type="dxa"/>
            <w:shd w:val="clear" w:color="auto" w:fill="auto"/>
            <w:noWrap/>
          </w:tcPr>
          <w:p w:rsidR="00352B37" w:rsidP="00AB2618" w:rsidRDefault="00000471">
            <w:pPr>
              <w:jc w:val="center"/>
              <w:rPr>
                <w:rFonts w:asciiTheme="minorHAnsi" w:hAnsiTheme="minorHAnsi"/>
                <w:sz w:val="22"/>
                <w:szCs w:val="22"/>
              </w:rPr>
            </w:pPr>
            <w:r>
              <w:rPr>
                <w:rFonts w:asciiTheme="minorHAnsi" w:hAnsiTheme="minorHAnsi"/>
                <w:sz w:val="22"/>
                <w:szCs w:val="22"/>
              </w:rPr>
              <w:t>25 april 2019</w:t>
            </w:r>
          </w:p>
        </w:tc>
        <w:tc>
          <w:tcPr>
            <w:tcW w:w="1468" w:type="dxa"/>
            <w:shd w:val="clear" w:color="auto" w:fill="auto"/>
            <w:noWrap/>
          </w:tcPr>
          <w:p w:rsidR="00352B37" w:rsidP="0031695B" w:rsidRDefault="00000471">
            <w:pPr>
              <w:spacing w:line="276" w:lineRule="auto"/>
              <w:rPr>
                <w:rFonts w:asciiTheme="minorHAnsi" w:hAnsiTheme="minorHAnsi" w:eastAsiaTheme="minorHAnsi"/>
                <w:sz w:val="22"/>
                <w:szCs w:val="22"/>
                <w:lang w:eastAsia="en-US"/>
              </w:rPr>
            </w:pPr>
            <w:r>
              <w:rPr>
                <w:rFonts w:asciiTheme="minorHAnsi" w:hAnsiTheme="minorHAnsi" w:eastAsiaTheme="minorHAnsi"/>
                <w:sz w:val="22"/>
                <w:szCs w:val="22"/>
                <w:lang w:eastAsia="en-US"/>
              </w:rPr>
              <w:t>Rapporten</w:t>
            </w:r>
          </w:p>
        </w:tc>
        <w:tc>
          <w:tcPr>
            <w:tcW w:w="3685" w:type="dxa"/>
            <w:shd w:val="clear" w:color="auto" w:fill="auto"/>
          </w:tcPr>
          <w:p w:rsidRPr="00000471" w:rsidR="00000471" w:rsidP="00000471" w:rsidRDefault="00000471">
            <w:pPr>
              <w:pStyle w:val="Body"/>
              <w:rPr>
                <w:rStyle w:val="Hyperlink"/>
                <w:rFonts w:asciiTheme="minorHAnsi" w:hAnsiTheme="minorHAnsi"/>
                <w:lang w:val="en-GB"/>
              </w:rPr>
            </w:pPr>
            <w:r w:rsidRPr="00000471">
              <w:rPr>
                <w:rFonts w:asciiTheme="minorHAnsi" w:hAnsiTheme="minorHAnsi"/>
                <w:lang w:val="en-US"/>
              </w:rPr>
              <w:t xml:space="preserve">1. </w:t>
            </w:r>
            <w:hyperlink w:history="1" r:id="rId12">
              <w:r w:rsidRPr="00000471">
                <w:rPr>
                  <w:rStyle w:val="Hyperlink"/>
                  <w:rFonts w:asciiTheme="minorHAnsi" w:hAnsiTheme="minorHAnsi"/>
                  <w:lang w:val="en-US"/>
                </w:rPr>
                <w:t>Victims’ rights as standards of criminal justice – Justice for victims of violent crime, Part I</w:t>
              </w:r>
            </w:hyperlink>
          </w:p>
          <w:p w:rsidRPr="00000471" w:rsidR="00000471" w:rsidP="00000471" w:rsidRDefault="00000471">
            <w:pPr>
              <w:pStyle w:val="Body"/>
              <w:rPr>
                <w:rStyle w:val="Hyperlink"/>
                <w:rFonts w:asciiTheme="minorHAnsi" w:hAnsiTheme="minorHAnsi"/>
                <w:color w:val="0563C1"/>
                <w:lang w:val="en-GB"/>
              </w:rPr>
            </w:pPr>
            <w:r w:rsidRPr="00000471">
              <w:rPr>
                <w:rFonts w:asciiTheme="minorHAnsi" w:hAnsiTheme="minorHAnsi"/>
                <w:lang w:val="en-US"/>
              </w:rPr>
              <w:t xml:space="preserve">2. </w:t>
            </w:r>
            <w:hyperlink w:history="1" r:id="rId13">
              <w:r w:rsidRPr="00000471">
                <w:rPr>
                  <w:rStyle w:val="Hyperlink"/>
                  <w:rFonts w:asciiTheme="minorHAnsi" w:hAnsiTheme="minorHAnsi"/>
                  <w:lang w:val="en-US"/>
                </w:rPr>
                <w:t>Proceedings that do justice – Justice for victims of violent crime, Part II</w:t>
              </w:r>
            </w:hyperlink>
          </w:p>
          <w:p w:rsidRPr="00000471" w:rsidR="00000471" w:rsidP="00000471" w:rsidRDefault="00000471">
            <w:pPr>
              <w:pStyle w:val="Body"/>
              <w:rPr>
                <w:rStyle w:val="Hyperlink"/>
                <w:rFonts w:asciiTheme="minorHAnsi" w:hAnsiTheme="minorHAnsi"/>
                <w:lang w:val="en-GB"/>
              </w:rPr>
            </w:pPr>
            <w:r w:rsidRPr="00000471">
              <w:rPr>
                <w:rFonts w:asciiTheme="minorHAnsi" w:hAnsiTheme="minorHAnsi"/>
                <w:lang w:val="en-US"/>
              </w:rPr>
              <w:t xml:space="preserve">3. </w:t>
            </w:r>
            <w:hyperlink w:history="1" r:id="rId14">
              <w:r w:rsidRPr="00000471">
                <w:rPr>
                  <w:rStyle w:val="Hyperlink"/>
                  <w:rFonts w:asciiTheme="minorHAnsi" w:hAnsiTheme="minorHAnsi"/>
                  <w:lang w:val="en-US"/>
                </w:rPr>
                <w:t>Sanctions that do justice – Justice for victims of violent crime, Part III</w:t>
              </w:r>
            </w:hyperlink>
          </w:p>
          <w:p w:rsidRPr="00000471" w:rsidR="00000471" w:rsidP="00000471" w:rsidRDefault="00000471">
            <w:pPr>
              <w:pStyle w:val="Body"/>
              <w:rPr>
                <w:rFonts w:asciiTheme="minorHAnsi" w:hAnsiTheme="minorHAnsi"/>
                <w:color w:val="auto"/>
                <w:lang w:val="en-US"/>
              </w:rPr>
            </w:pPr>
            <w:r w:rsidRPr="00000471">
              <w:rPr>
                <w:rFonts w:asciiTheme="minorHAnsi" w:hAnsiTheme="minorHAnsi"/>
                <w:lang w:val="en-US"/>
              </w:rPr>
              <w:t xml:space="preserve">4. </w:t>
            </w:r>
            <w:r w:rsidRPr="00000471">
              <w:rPr>
                <w:rFonts w:asciiTheme="minorHAnsi" w:hAnsiTheme="minorHAnsi"/>
                <w:lang w:val="en-US"/>
              </w:rPr>
              <w:t xml:space="preserve"> </w:t>
            </w:r>
            <w:hyperlink w:history="1" r:id="rId15">
              <w:r w:rsidRPr="00000471">
                <w:rPr>
                  <w:rStyle w:val="Hyperlink"/>
                  <w:rFonts w:asciiTheme="minorHAnsi" w:hAnsiTheme="minorHAnsi"/>
                  <w:lang w:val="en-US"/>
                </w:rPr>
                <w:t>Women as victims of partner violence – Justice for victims of violent crime, Part IV</w:t>
              </w:r>
            </w:hyperlink>
          </w:p>
          <w:p w:rsidRPr="00000471" w:rsidR="00352B37" w:rsidP="0031695B" w:rsidRDefault="00352B37">
            <w:pPr>
              <w:rPr>
                <w:rFonts w:asciiTheme="minorHAnsi" w:hAnsiTheme="minorHAnsi"/>
                <w:color w:val="000000"/>
                <w:sz w:val="22"/>
                <w:szCs w:val="22"/>
                <w:lang w:val="en-US"/>
              </w:rPr>
            </w:pPr>
          </w:p>
          <w:p w:rsidRPr="00000471" w:rsidR="00000471" w:rsidP="00000471" w:rsidRDefault="00000471">
            <w:pPr>
              <w:rPr>
                <w:rFonts w:asciiTheme="minorHAnsi" w:hAnsiTheme="minorHAnsi"/>
                <w:color w:val="000000"/>
                <w:sz w:val="22"/>
                <w:szCs w:val="22"/>
                <w:lang w:val="en-US"/>
              </w:rPr>
            </w:pPr>
          </w:p>
        </w:tc>
        <w:tc>
          <w:tcPr>
            <w:tcW w:w="1654" w:type="dxa"/>
            <w:shd w:val="clear" w:color="auto" w:fill="auto"/>
            <w:noWrap/>
          </w:tcPr>
          <w:p w:rsidRPr="00352B37" w:rsidR="00352B37" w:rsidP="00000471" w:rsidRDefault="00000471">
            <w:pPr>
              <w:rPr>
                <w:rFonts w:asciiTheme="minorHAnsi" w:hAnsiTheme="minorHAnsi"/>
                <w:color w:val="0000FF"/>
                <w:sz w:val="22"/>
                <w:szCs w:val="22"/>
                <w:u w:val="single"/>
              </w:rPr>
            </w:pPr>
            <w:r>
              <w:rPr>
                <w:rFonts w:asciiTheme="minorHAnsi" w:hAnsiTheme="minorHAnsi"/>
                <w:sz w:val="22"/>
                <w:szCs w:val="22"/>
                <w:lang w:val="en-GB"/>
              </w:rPr>
              <w:t>n.v.t.</w:t>
            </w:r>
          </w:p>
        </w:tc>
        <w:tc>
          <w:tcPr>
            <w:tcW w:w="833" w:type="dxa"/>
            <w:shd w:val="clear" w:color="auto" w:fill="auto"/>
          </w:tcPr>
          <w:p w:rsidRPr="006063AD" w:rsidR="00352B37" w:rsidP="0031695B" w:rsidRDefault="00000471">
            <w:pPr>
              <w:rPr>
                <w:rFonts w:asciiTheme="minorHAnsi" w:hAnsiTheme="minorHAnsi"/>
                <w:sz w:val="22"/>
                <w:szCs w:val="22"/>
                <w:lang w:val="en-GB"/>
              </w:rPr>
            </w:pPr>
            <w:r>
              <w:rPr>
                <w:rFonts w:asciiTheme="minorHAnsi" w:hAnsiTheme="minorHAnsi"/>
                <w:sz w:val="22"/>
                <w:szCs w:val="22"/>
                <w:lang w:val="en-GB"/>
              </w:rPr>
              <w:t>n.v.t.</w:t>
            </w:r>
          </w:p>
        </w:tc>
        <w:tc>
          <w:tcPr>
            <w:tcW w:w="5403" w:type="dxa"/>
            <w:shd w:val="clear" w:color="auto" w:fill="auto"/>
          </w:tcPr>
          <w:p w:rsidR="00352B37" w:rsidP="00352B37" w:rsidRDefault="00352B37">
            <w:pPr>
              <w:rPr>
                <w:rFonts w:ascii="Verdana" w:hAnsi="Verdana"/>
                <w:color w:val="1F497D"/>
                <w:sz w:val="18"/>
                <w:szCs w:val="18"/>
              </w:rPr>
            </w:pPr>
            <w:r w:rsidRPr="00352B37">
              <w:rPr>
                <w:rFonts w:asciiTheme="minorHAnsi" w:hAnsiTheme="minorHAnsi"/>
                <w:sz w:val="22"/>
                <w:szCs w:val="22"/>
                <w:u w:val="single"/>
              </w:rPr>
              <w:t>Voorstel</w:t>
            </w:r>
            <w:r w:rsidRPr="00352B37">
              <w:rPr>
                <w:rFonts w:asciiTheme="minorHAnsi" w:hAnsiTheme="minorHAnsi"/>
                <w:sz w:val="22"/>
                <w:szCs w:val="22"/>
              </w:rPr>
              <w:t>: kabinet</w:t>
            </w:r>
            <w:r>
              <w:rPr>
                <w:rFonts w:asciiTheme="minorHAnsi" w:hAnsiTheme="minorHAnsi"/>
                <w:sz w:val="22"/>
                <w:szCs w:val="22"/>
              </w:rPr>
              <w:t xml:space="preserve">sreactie </w:t>
            </w:r>
            <w:r w:rsidRPr="00352B37">
              <w:rPr>
                <w:rFonts w:asciiTheme="minorHAnsi" w:hAnsiTheme="minorHAnsi"/>
                <w:sz w:val="22"/>
                <w:szCs w:val="22"/>
              </w:rPr>
              <w:t xml:space="preserve">vragen en daarbij ingaan </w:t>
            </w:r>
            <w:r>
              <w:rPr>
                <w:rFonts w:asciiTheme="minorHAnsi" w:hAnsiTheme="minorHAnsi"/>
                <w:sz w:val="22"/>
                <w:szCs w:val="22"/>
              </w:rPr>
              <w:t>op</w:t>
            </w:r>
          </w:p>
          <w:p w:rsidR="00352B37" w:rsidP="00352B37" w:rsidRDefault="00352B37">
            <w:pPr>
              <w:rPr>
                <w:rFonts w:ascii="Verdana" w:hAnsi="Verdana"/>
                <w:sz w:val="18"/>
                <w:szCs w:val="18"/>
              </w:rPr>
            </w:pPr>
            <w:r w:rsidRPr="00A2373B">
              <w:rPr>
                <w:rFonts w:ascii="Verdana" w:hAnsi="Verdana"/>
                <w:sz w:val="18"/>
                <w:szCs w:val="18"/>
              </w:rPr>
              <w:t>de bevindingen inzake Nederland.</w:t>
            </w:r>
          </w:p>
          <w:p w:rsidR="00227567" w:rsidP="00352B37" w:rsidRDefault="00227567">
            <w:pPr>
              <w:rPr>
                <w:rFonts w:ascii="Verdana" w:hAnsi="Verdana"/>
                <w:sz w:val="18"/>
                <w:szCs w:val="18"/>
              </w:rPr>
            </w:pPr>
          </w:p>
          <w:p w:rsidRPr="00000471" w:rsidR="00227567" w:rsidP="00227567" w:rsidRDefault="00227567">
            <w:pPr>
              <w:rPr>
                <w:rFonts w:cs="Arial" w:asciiTheme="minorHAnsi" w:hAnsiTheme="minorHAnsi"/>
                <w:i/>
                <w:sz w:val="22"/>
                <w:szCs w:val="22"/>
              </w:rPr>
            </w:pPr>
            <w:r w:rsidRPr="00000471">
              <w:rPr>
                <w:rFonts w:asciiTheme="minorHAnsi" w:hAnsiTheme="minorHAnsi"/>
                <w:i/>
                <w:sz w:val="22"/>
                <w:szCs w:val="22"/>
              </w:rPr>
              <w:t xml:space="preserve">Noot: Het </w:t>
            </w:r>
            <w:r w:rsidRPr="00000471">
              <w:rPr>
                <w:rFonts w:cs="Arial" w:asciiTheme="minorHAnsi" w:hAnsiTheme="minorHAnsi"/>
                <w:i/>
                <w:sz w:val="22"/>
                <w:szCs w:val="22"/>
              </w:rPr>
              <w:t>Europees Bureau voor de grondrechten</w:t>
            </w:r>
          </w:p>
          <w:p w:rsidRPr="00000471" w:rsidR="00227567" w:rsidP="00BC4469" w:rsidRDefault="00227567">
            <w:pPr>
              <w:rPr>
                <w:rFonts w:asciiTheme="minorHAnsi" w:hAnsiTheme="minorHAnsi"/>
                <w:i/>
                <w:sz w:val="22"/>
                <w:szCs w:val="22"/>
              </w:rPr>
            </w:pPr>
            <w:r w:rsidRPr="00000471">
              <w:rPr>
                <w:rFonts w:asciiTheme="minorHAnsi" w:hAnsiTheme="minorHAnsi"/>
                <w:i/>
                <w:sz w:val="22"/>
                <w:szCs w:val="22"/>
              </w:rPr>
              <w:t>heeft</w:t>
            </w:r>
            <w:r w:rsidRPr="00000471">
              <w:rPr>
                <w:rFonts w:asciiTheme="minorHAnsi" w:hAnsiTheme="minorHAnsi"/>
                <w:i/>
                <w:sz w:val="22"/>
                <w:szCs w:val="22"/>
              </w:rPr>
              <w:t xml:space="preserve"> vier rapporten gepubliceerd over gerechtigheid voor sla</w:t>
            </w:r>
            <w:r w:rsidRPr="00000471">
              <w:rPr>
                <w:rFonts w:asciiTheme="minorHAnsi" w:hAnsiTheme="minorHAnsi"/>
                <w:i/>
                <w:sz w:val="22"/>
                <w:szCs w:val="22"/>
              </w:rPr>
              <w:t>chtoffers van geweldsmisdrijven</w:t>
            </w:r>
            <w:r w:rsidRPr="00000471">
              <w:rPr>
                <w:rFonts w:asciiTheme="minorHAnsi" w:hAnsiTheme="minorHAnsi"/>
                <w:i/>
                <w:sz w:val="22"/>
                <w:szCs w:val="22"/>
              </w:rPr>
              <w:t xml:space="preserve"> die tekortkomingen in het rechtsstelsel </w:t>
            </w:r>
            <w:r w:rsidR="005A2877">
              <w:rPr>
                <w:rFonts w:asciiTheme="minorHAnsi" w:hAnsiTheme="minorHAnsi"/>
                <w:i/>
                <w:sz w:val="22"/>
                <w:szCs w:val="22"/>
              </w:rPr>
              <w:t xml:space="preserve">van verschillende lidstaten </w:t>
            </w:r>
            <w:r w:rsidRPr="00000471">
              <w:rPr>
                <w:rFonts w:asciiTheme="minorHAnsi" w:hAnsiTheme="minorHAnsi"/>
                <w:i/>
                <w:sz w:val="22"/>
                <w:szCs w:val="22"/>
              </w:rPr>
              <w:t xml:space="preserve">signaleren. </w:t>
            </w:r>
            <w:r w:rsidRPr="00000471" w:rsidR="00000471">
              <w:rPr>
                <w:rFonts w:asciiTheme="minorHAnsi" w:hAnsiTheme="minorHAnsi"/>
                <w:i/>
                <w:sz w:val="22"/>
                <w:szCs w:val="22"/>
              </w:rPr>
              <w:t>De rapporten zijn het resultaat van veldwerk in Oostenrijk, Frankrijk, Duitsland, Nederland, Polen, Portugal en het Verenigd Koninkrijk. Ze leggen de perspectieven vast van slachtoffers van geweldsmisdrijven, slachtofferhulp, advocaten, politie en rechters als het gaat om het zoeken naar gerechtigheid en bescherming</w:t>
            </w:r>
            <w:r w:rsidRPr="00000471" w:rsidR="00000471">
              <w:rPr>
                <w:rFonts w:asciiTheme="minorHAnsi" w:hAnsiTheme="minorHAnsi"/>
                <w:i/>
                <w:sz w:val="22"/>
                <w:szCs w:val="22"/>
              </w:rPr>
              <w:t xml:space="preserve">. </w:t>
            </w:r>
            <w:r w:rsidRPr="00000471">
              <w:rPr>
                <w:rFonts w:asciiTheme="minorHAnsi" w:hAnsiTheme="minorHAnsi"/>
                <w:i/>
                <w:sz w:val="22"/>
                <w:szCs w:val="22"/>
              </w:rPr>
              <w:t>De rapporten bevatten een aantal kritische conclusies over Nederland. Zo is in het tweede rapport opgenomen dat in Nederland, vergeleken met andere landen, een beperkte rol voor slachtoffers bestaat in het strafproces</w:t>
            </w:r>
            <w:r w:rsidRPr="00000471">
              <w:rPr>
                <w:rFonts w:asciiTheme="minorHAnsi" w:hAnsiTheme="minorHAnsi"/>
                <w:i/>
                <w:sz w:val="22"/>
                <w:szCs w:val="22"/>
              </w:rPr>
              <w:t xml:space="preserve"> </w:t>
            </w:r>
            <w:r w:rsidRPr="00000471">
              <w:rPr>
                <w:rFonts w:asciiTheme="minorHAnsi" w:hAnsiTheme="minorHAnsi"/>
                <w:i/>
                <w:sz w:val="22"/>
                <w:szCs w:val="22"/>
              </w:rPr>
              <w:t xml:space="preserve">en slachtoffers zich genegeerd voelen. </w:t>
            </w:r>
            <w:r w:rsidRPr="00000471">
              <w:rPr>
                <w:rFonts w:asciiTheme="minorHAnsi" w:hAnsiTheme="minorHAnsi"/>
                <w:i/>
                <w:sz w:val="22"/>
                <w:szCs w:val="22"/>
              </w:rPr>
              <w:t xml:space="preserve">De rapporten stellen praktische manieren voor waarop beleidsmakers verbeteringen kunnen aanbrengen om slachtoffers te helpen. </w:t>
            </w:r>
          </w:p>
        </w:tc>
      </w:tr>
    </w:tbl>
    <w:p w:rsidR="008256C6" w:rsidP="00352B37" w:rsidRDefault="00352B37">
      <w:pPr>
        <w:tabs>
          <w:tab w:val="left" w:pos="12150"/>
        </w:tabs>
        <w:rPr>
          <w:rFonts w:ascii="Verdana" w:hAnsi="Verdana"/>
          <w:b/>
        </w:rPr>
      </w:pPr>
      <w:r>
        <w:rPr>
          <w:rFonts w:ascii="Verdana" w:hAnsi="Verdana"/>
          <w:b/>
        </w:rPr>
        <w:tab/>
      </w:r>
    </w:p>
    <w:p w:rsidR="00000471" w:rsidRDefault="00000471">
      <w:pPr>
        <w:rPr>
          <w:rFonts w:ascii="Verdana" w:hAnsi="Verdana"/>
          <w:b/>
        </w:rPr>
      </w:pPr>
    </w:p>
    <w:p w:rsidR="00517A3B" w:rsidRDefault="00517A3B">
      <w:pPr>
        <w:rPr>
          <w:rFonts w:ascii="Verdana" w:hAnsi="Verdana"/>
          <w:b/>
        </w:rPr>
      </w:pPr>
      <w:bookmarkStart w:name="_GoBack" w:id="0"/>
      <w:bookmarkEnd w:id="0"/>
    </w:p>
    <w:p w:rsidRPr="001D7F4B" w:rsidR="008775C9" w:rsidP="005420AB" w:rsidRDefault="008775C9">
      <w:pPr>
        <w:rPr>
          <w:rFonts w:ascii="Verdana" w:hAnsi="Verdana"/>
          <w:b/>
        </w:rPr>
      </w:pPr>
      <w:r w:rsidRPr="001D7F4B">
        <w:rPr>
          <w:rFonts w:ascii="Verdana" w:hAnsi="Verdana"/>
          <w:b/>
        </w:rPr>
        <w:t>Bijlage: behandelmogelijkheden EU-voorstellen</w:t>
      </w:r>
    </w:p>
    <w:p w:rsidRPr="001D7F4B" w:rsidR="008775C9" w:rsidP="008775C9" w:rsidRDefault="008775C9">
      <w:pPr>
        <w:pStyle w:val="Voetnoottekst"/>
        <w:rPr>
          <w:rFonts w:ascii="Verdana" w:hAnsi="Verdana"/>
          <w:sz w:val="18"/>
          <w:szCs w:val="18"/>
        </w:rPr>
      </w:pPr>
    </w:p>
    <w:p w:rsidRPr="001D7F4B" w:rsidR="008775C9" w:rsidP="008775C9" w:rsidRDefault="008775C9">
      <w:pPr>
        <w:rPr>
          <w:rFonts w:ascii="Verdana" w:hAnsi="Verdana"/>
          <w:sz w:val="18"/>
          <w:szCs w:val="18"/>
        </w:rPr>
      </w:pPr>
      <w:r w:rsidRPr="001D7F4B">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1D7F4B" w:rsidR="008775C9" w:rsidP="008775C9" w:rsidRDefault="008775C9">
      <w:pPr>
        <w:rPr>
          <w:rFonts w:ascii="Verdana" w:hAnsi="Verdana"/>
          <w:sz w:val="18"/>
          <w:szCs w:val="18"/>
        </w:rPr>
      </w:pPr>
      <w:r w:rsidRPr="001D7F4B">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005420AB" w:rsidP="008775C9" w:rsidRDefault="005420AB">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1D7F4B" w:rsidR="001D7F4B" w:rsidTr="007A2A57">
        <w:tc>
          <w:tcPr>
            <w:tcW w:w="2093" w:type="dxa"/>
          </w:tcPr>
          <w:p w:rsidRPr="001D7F4B" w:rsidR="008775C9" w:rsidP="007A2A57" w:rsidRDefault="008775C9">
            <w:pPr>
              <w:pStyle w:val="Voetnoottekst"/>
              <w:rPr>
                <w:rFonts w:ascii="Verdana" w:hAnsi="Verdana"/>
                <w:b/>
                <w:sz w:val="18"/>
                <w:szCs w:val="18"/>
              </w:rPr>
            </w:pPr>
            <w:r w:rsidRPr="001D7F4B">
              <w:rPr>
                <w:rFonts w:ascii="Verdana" w:hAnsi="Verdana"/>
                <w:b/>
                <w:sz w:val="18"/>
                <w:szCs w:val="18"/>
              </w:rPr>
              <w:lastRenderedPageBreak/>
              <w:t>Soort Instrument</w:t>
            </w:r>
          </w:p>
        </w:tc>
        <w:tc>
          <w:tcPr>
            <w:tcW w:w="6946" w:type="dxa"/>
          </w:tcPr>
          <w:p w:rsidRPr="001D7F4B" w:rsidR="008775C9" w:rsidP="007A2A57" w:rsidRDefault="008775C9">
            <w:pPr>
              <w:pStyle w:val="Voetnoottekst"/>
              <w:rPr>
                <w:rFonts w:ascii="Verdana" w:hAnsi="Verdana"/>
                <w:b/>
                <w:sz w:val="18"/>
                <w:szCs w:val="18"/>
              </w:rPr>
            </w:pPr>
            <w:r w:rsidRPr="001D7F4B">
              <w:rPr>
                <w:rFonts w:ascii="Verdana" w:hAnsi="Verdana"/>
                <w:b/>
                <w:sz w:val="18"/>
                <w:szCs w:val="18"/>
              </w:rPr>
              <w:t>Toelichting</w:t>
            </w:r>
          </w:p>
        </w:tc>
        <w:tc>
          <w:tcPr>
            <w:tcW w:w="5103" w:type="dxa"/>
          </w:tcPr>
          <w:p w:rsidRPr="001D7F4B" w:rsidR="008775C9" w:rsidP="007A2A57" w:rsidRDefault="008775C9">
            <w:pPr>
              <w:pStyle w:val="Voetnoottekst"/>
              <w:rPr>
                <w:rFonts w:ascii="Verdana" w:hAnsi="Verdana"/>
                <w:b/>
                <w:sz w:val="18"/>
                <w:szCs w:val="18"/>
              </w:rPr>
            </w:pPr>
            <w:r w:rsidRPr="001D7F4B">
              <w:rPr>
                <w:rFonts w:ascii="Verdana" w:hAnsi="Verdana"/>
                <w:b/>
                <w:sz w:val="18"/>
                <w:szCs w:val="18"/>
              </w:rPr>
              <w:t xml:space="preserve">Mogelijke beïnvloedingsmomenten </w:t>
            </w:r>
          </w:p>
        </w:tc>
      </w:tr>
      <w:tr w:rsidRPr="001D7F4B" w:rsidR="001D7F4B" w:rsidTr="007A2A57">
        <w:tc>
          <w:tcPr>
            <w:tcW w:w="14142" w:type="dxa"/>
            <w:gridSpan w:val="3"/>
          </w:tcPr>
          <w:p w:rsidRPr="001D7F4B" w:rsidR="008775C9" w:rsidP="007A2A57" w:rsidRDefault="008775C9">
            <w:pPr>
              <w:pStyle w:val="Voetnoottekst"/>
              <w:rPr>
                <w:rFonts w:ascii="Verdana" w:hAnsi="Verdana"/>
                <w:i/>
                <w:sz w:val="18"/>
                <w:szCs w:val="18"/>
              </w:rPr>
            </w:pPr>
          </w:p>
          <w:p w:rsidRPr="001D7F4B" w:rsidR="008775C9" w:rsidP="007A2A57" w:rsidRDefault="008775C9">
            <w:pPr>
              <w:pStyle w:val="Voetnoottekst"/>
              <w:rPr>
                <w:rFonts w:ascii="Verdana" w:hAnsi="Verdana"/>
                <w:i/>
                <w:sz w:val="18"/>
                <w:szCs w:val="18"/>
              </w:rPr>
            </w:pPr>
            <w:r w:rsidRPr="001D7F4B">
              <w:rPr>
                <w:rFonts w:ascii="Verdana" w:hAnsi="Verdana"/>
                <w:i/>
                <w:sz w:val="18"/>
                <w:szCs w:val="18"/>
              </w:rPr>
              <w:t>Wetgevende, bindende rechtshandelingen</w:t>
            </w:r>
            <w:r w:rsidRPr="001D7F4B">
              <w:rPr>
                <w:rStyle w:val="Voetnootmarkering"/>
                <w:rFonts w:ascii="Verdana" w:hAnsi="Verdana"/>
                <w:i/>
                <w:sz w:val="18"/>
                <w:szCs w:val="18"/>
              </w:rPr>
              <w:footnoteReference w:id="1"/>
            </w:r>
            <w:r w:rsidRPr="001D7F4B">
              <w:rPr>
                <w:rFonts w:ascii="Verdana" w:hAnsi="Verdana"/>
                <w:i/>
                <w:sz w:val="18"/>
                <w:szCs w:val="18"/>
              </w:rPr>
              <w:t xml:space="preserve"> </w:t>
            </w:r>
          </w:p>
        </w:tc>
      </w:tr>
      <w:tr w:rsidRPr="001D7F4B" w:rsidR="001D7F4B" w:rsidTr="007A2A57">
        <w:tc>
          <w:tcPr>
            <w:tcW w:w="2093" w:type="dxa"/>
          </w:tcPr>
          <w:p w:rsidRPr="001D7F4B" w:rsidR="008775C9" w:rsidP="007A2A57" w:rsidRDefault="008775C9">
            <w:pPr>
              <w:pStyle w:val="Voetnoottekst"/>
              <w:rPr>
                <w:rFonts w:ascii="Verdana" w:hAnsi="Verdana"/>
                <w:sz w:val="18"/>
                <w:szCs w:val="18"/>
              </w:rPr>
            </w:pPr>
            <w:r w:rsidRPr="001D7F4B">
              <w:rPr>
                <w:rFonts w:ascii="Verdana" w:hAnsi="Verdana"/>
                <w:sz w:val="18"/>
                <w:szCs w:val="18"/>
              </w:rPr>
              <w:t>Verordening</w:t>
            </w:r>
          </w:p>
        </w:tc>
        <w:tc>
          <w:tcPr>
            <w:tcW w:w="6946" w:type="dxa"/>
          </w:tcPr>
          <w:p w:rsidRPr="001D7F4B" w:rsidR="008775C9" w:rsidP="007A2A57" w:rsidRDefault="008775C9">
            <w:pPr>
              <w:pStyle w:val="Voetnoottekst"/>
              <w:rPr>
                <w:rFonts w:ascii="Verdana" w:hAnsi="Verdana"/>
                <w:sz w:val="18"/>
                <w:szCs w:val="18"/>
              </w:rPr>
            </w:pPr>
            <w:r w:rsidRPr="001D7F4B">
              <w:rPr>
                <w:rFonts w:ascii="Verdana" w:hAnsi="Verdana"/>
                <w:sz w:val="18"/>
                <w:szCs w:val="18"/>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ambtenaren of Commissaris Europese Commissie (de ‘auteurs’) uitnodigen voor briefing/gesprek, evt. via videoconferentie.</w:t>
            </w:r>
          </w:p>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subsidiariteitstoets overwegen: let op termijn (zie hieronder).</w:t>
            </w:r>
          </w:p>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behandelvoorbehoud overwegen: let op termijn (zie hieronder).</w:t>
            </w:r>
          </w:p>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ad-hoc rapporteur(s) binnen de commissie(s) benoemen.</w:t>
            </w:r>
          </w:p>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tijdens overleg met kabinet NL onderhandelingsinzet aan de orde stellen, evt. aan de hand van het “BNC-fiche”.</w:t>
            </w:r>
            <w:r w:rsidRPr="001D7F4B">
              <w:rPr>
                <w:rStyle w:val="Voetnootmarkering"/>
                <w:rFonts w:ascii="Verdana" w:hAnsi="Verdana"/>
                <w:sz w:val="18"/>
                <w:szCs w:val="18"/>
              </w:rPr>
              <w:footnoteReference w:id="2"/>
            </w:r>
            <w:r w:rsidRPr="001D7F4B">
              <w:rPr>
                <w:rFonts w:ascii="Verdana" w:hAnsi="Verdana"/>
                <w:sz w:val="18"/>
                <w:szCs w:val="18"/>
              </w:rPr>
              <w:t xml:space="preserve"> </w:t>
            </w:r>
          </w:p>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EP-rapporteur uitnodigen, evt. via videoconferentie.</w:t>
            </w:r>
            <w:r w:rsidRPr="001D7F4B">
              <w:rPr>
                <w:rFonts w:ascii="Verdana" w:hAnsi="Verdana"/>
                <w:sz w:val="18"/>
                <w:szCs w:val="18"/>
              </w:rPr>
              <w:br/>
            </w:r>
            <w:r w:rsidRPr="001D7F4B">
              <w:rPr>
                <w:rFonts w:ascii="Verdana" w:hAnsi="Verdana"/>
                <w:sz w:val="18"/>
                <w:szCs w:val="18"/>
              </w:rPr>
              <w:br/>
            </w:r>
          </w:p>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NB: Pas na afronding van het onderhandelingstraject: nationale wetgevingstraject monitoren (</w:t>
            </w:r>
            <w:proofErr w:type="spellStart"/>
            <w:r w:rsidRPr="001D7F4B">
              <w:rPr>
                <w:rFonts w:ascii="Verdana" w:hAnsi="Verdana"/>
                <w:sz w:val="18"/>
                <w:szCs w:val="18"/>
              </w:rPr>
              <w:t>i.h.k.v</w:t>
            </w:r>
            <w:proofErr w:type="spellEnd"/>
            <w:r w:rsidRPr="001D7F4B">
              <w:rPr>
                <w:rFonts w:ascii="Verdana" w:hAnsi="Verdana"/>
                <w:sz w:val="18"/>
                <w:szCs w:val="18"/>
              </w:rPr>
              <w:t>. omzetting naar nationale wetgeving).</w:t>
            </w:r>
          </w:p>
        </w:tc>
      </w:tr>
      <w:tr w:rsidRPr="001D7F4B" w:rsidR="001D7F4B" w:rsidTr="007A2A57">
        <w:tc>
          <w:tcPr>
            <w:tcW w:w="2093" w:type="dxa"/>
          </w:tcPr>
          <w:p w:rsidRPr="001D7F4B" w:rsidR="008775C9" w:rsidP="007A2A57" w:rsidRDefault="008775C9">
            <w:pPr>
              <w:pStyle w:val="Voetnoottekst"/>
              <w:rPr>
                <w:rFonts w:ascii="Verdana" w:hAnsi="Verdana"/>
                <w:sz w:val="18"/>
                <w:szCs w:val="18"/>
              </w:rPr>
            </w:pPr>
            <w:r w:rsidRPr="001D7F4B">
              <w:rPr>
                <w:rFonts w:ascii="Verdana" w:hAnsi="Verdana"/>
                <w:sz w:val="18"/>
                <w:szCs w:val="18"/>
              </w:rPr>
              <w:t xml:space="preserve">Richtlijn </w:t>
            </w:r>
          </w:p>
        </w:tc>
        <w:tc>
          <w:tcPr>
            <w:tcW w:w="6946" w:type="dxa"/>
          </w:tcPr>
          <w:p w:rsidR="008775C9" w:rsidP="007A2A57" w:rsidRDefault="008775C9">
            <w:pPr>
              <w:pStyle w:val="Voetnoottekst"/>
              <w:rPr>
                <w:rFonts w:ascii="Verdana" w:hAnsi="Verdana"/>
                <w:sz w:val="18"/>
                <w:szCs w:val="18"/>
              </w:rPr>
            </w:pPr>
            <w:r w:rsidRPr="001D7F4B">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p w:rsidR="00B30B36" w:rsidP="007A2A57" w:rsidRDefault="00B30B36">
            <w:pPr>
              <w:pStyle w:val="Voetnoottekst"/>
              <w:rPr>
                <w:rFonts w:ascii="Verdana" w:hAnsi="Verdana"/>
                <w:sz w:val="18"/>
                <w:szCs w:val="18"/>
              </w:rPr>
            </w:pPr>
          </w:p>
          <w:p w:rsidR="00B30B36" w:rsidP="007A2A57" w:rsidRDefault="00B30B36">
            <w:pPr>
              <w:pStyle w:val="Voetnoottekst"/>
              <w:rPr>
                <w:rFonts w:ascii="Verdana" w:hAnsi="Verdana"/>
                <w:sz w:val="18"/>
                <w:szCs w:val="18"/>
              </w:rPr>
            </w:pPr>
          </w:p>
          <w:p w:rsidR="00B30B36" w:rsidP="007A2A57" w:rsidRDefault="00B30B36">
            <w:pPr>
              <w:pStyle w:val="Voetnoottekst"/>
              <w:rPr>
                <w:rFonts w:ascii="Verdana" w:hAnsi="Verdana"/>
                <w:sz w:val="18"/>
                <w:szCs w:val="18"/>
              </w:rPr>
            </w:pPr>
          </w:p>
          <w:p w:rsidR="00B30B36" w:rsidP="007A2A57" w:rsidRDefault="00B30B36">
            <w:pPr>
              <w:pStyle w:val="Voetnoottekst"/>
              <w:rPr>
                <w:rFonts w:ascii="Verdana" w:hAnsi="Verdana"/>
                <w:sz w:val="18"/>
                <w:szCs w:val="18"/>
              </w:rPr>
            </w:pPr>
          </w:p>
          <w:p w:rsidRPr="001D7F4B" w:rsidR="00B30B36" w:rsidP="007A2A57" w:rsidRDefault="00B30B36">
            <w:pPr>
              <w:pStyle w:val="Voetnoottekst"/>
              <w:rPr>
                <w:rFonts w:ascii="Verdana" w:hAnsi="Verdana"/>
                <w:sz w:val="18"/>
                <w:szCs w:val="18"/>
              </w:rPr>
            </w:pPr>
          </w:p>
        </w:tc>
        <w:tc>
          <w:tcPr>
            <w:tcW w:w="5103" w:type="dxa"/>
            <w:vMerge/>
          </w:tcPr>
          <w:p w:rsidRPr="001D7F4B" w:rsidR="008775C9" w:rsidP="007A2A57" w:rsidRDefault="008775C9">
            <w:pPr>
              <w:pStyle w:val="Voetnoottekst"/>
              <w:numPr>
                <w:ilvl w:val="0"/>
                <w:numId w:val="2"/>
              </w:numPr>
              <w:ind w:left="317" w:hanging="283"/>
              <w:rPr>
                <w:rFonts w:ascii="Verdana" w:hAnsi="Verdana"/>
                <w:sz w:val="18"/>
                <w:szCs w:val="18"/>
              </w:rPr>
            </w:pPr>
          </w:p>
        </w:tc>
      </w:tr>
      <w:tr w:rsidRPr="001D7F4B" w:rsidR="001D7F4B" w:rsidTr="007A2A57">
        <w:tc>
          <w:tcPr>
            <w:tcW w:w="2093" w:type="dxa"/>
          </w:tcPr>
          <w:p w:rsidRPr="001D7F4B" w:rsidR="008775C9" w:rsidP="007A2A57" w:rsidRDefault="008775C9">
            <w:pPr>
              <w:pStyle w:val="Voetnoottekst"/>
              <w:rPr>
                <w:rFonts w:ascii="Verdana" w:hAnsi="Verdana"/>
                <w:sz w:val="18"/>
                <w:szCs w:val="18"/>
              </w:rPr>
            </w:pPr>
            <w:r w:rsidRPr="001D7F4B">
              <w:rPr>
                <w:rFonts w:ascii="Verdana" w:hAnsi="Verdana"/>
                <w:sz w:val="18"/>
                <w:szCs w:val="18"/>
              </w:rPr>
              <w:t>(Besluit)</w:t>
            </w:r>
          </w:p>
        </w:tc>
        <w:tc>
          <w:tcPr>
            <w:tcW w:w="6946" w:type="dxa"/>
          </w:tcPr>
          <w:p w:rsidR="008775C9" w:rsidP="007A2A57" w:rsidRDefault="008775C9">
            <w:pPr>
              <w:pStyle w:val="Voetnoottekst"/>
              <w:rPr>
                <w:rFonts w:ascii="Verdana" w:hAnsi="Verdana"/>
                <w:sz w:val="18"/>
                <w:szCs w:val="18"/>
              </w:rPr>
            </w:pPr>
            <w:r w:rsidRPr="001D7F4B">
              <w:rPr>
                <w:rFonts w:ascii="Verdana" w:hAnsi="Verdana"/>
                <w:sz w:val="18"/>
                <w:szCs w:val="18"/>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1D7F4B">
              <w:rPr>
                <w:rFonts w:ascii="Verdana" w:hAnsi="Verdana"/>
                <w:sz w:val="18"/>
                <w:szCs w:val="18"/>
              </w:rPr>
              <w:br/>
              <w:t xml:space="preserve">Voor wetgevende besluiten kan gekozen worden als richtlijnen en verordeningen niet geschikt zijn als instrument. Niet-wetgevende </w:t>
            </w:r>
            <w:r w:rsidRPr="001D7F4B">
              <w:rPr>
                <w:rFonts w:ascii="Verdana" w:hAnsi="Verdana"/>
                <w:sz w:val="18"/>
                <w:szCs w:val="18"/>
              </w:rPr>
              <w:lastRenderedPageBreak/>
              <w:t xml:space="preserve">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p w:rsidRPr="001D7F4B" w:rsidR="00B30B36" w:rsidP="007A2A57" w:rsidRDefault="00B30B36">
            <w:pPr>
              <w:pStyle w:val="Voetnoottekst"/>
              <w:rPr>
                <w:rFonts w:ascii="Verdana" w:hAnsi="Verdana"/>
                <w:sz w:val="18"/>
                <w:szCs w:val="18"/>
              </w:rPr>
            </w:pPr>
          </w:p>
        </w:tc>
        <w:tc>
          <w:tcPr>
            <w:tcW w:w="5103" w:type="dxa"/>
            <w:vMerge/>
          </w:tcPr>
          <w:p w:rsidRPr="001D7F4B" w:rsidR="008775C9" w:rsidP="007A2A57" w:rsidRDefault="008775C9">
            <w:pPr>
              <w:pStyle w:val="Voetnoottekst"/>
              <w:numPr>
                <w:ilvl w:val="0"/>
                <w:numId w:val="2"/>
              </w:numPr>
              <w:ind w:left="317" w:hanging="283"/>
              <w:rPr>
                <w:rFonts w:ascii="Verdana" w:hAnsi="Verdana"/>
                <w:sz w:val="18"/>
                <w:szCs w:val="18"/>
              </w:rPr>
            </w:pPr>
          </w:p>
        </w:tc>
      </w:tr>
      <w:tr w:rsidRPr="001D7F4B" w:rsidR="001D7F4B" w:rsidTr="007A2A57">
        <w:tc>
          <w:tcPr>
            <w:tcW w:w="14142" w:type="dxa"/>
            <w:gridSpan w:val="3"/>
          </w:tcPr>
          <w:p w:rsidRPr="001D7F4B" w:rsidR="008775C9" w:rsidP="007A2A57" w:rsidRDefault="008775C9">
            <w:pPr>
              <w:pStyle w:val="Voetnoottekst"/>
              <w:rPr>
                <w:rFonts w:ascii="Verdana" w:hAnsi="Verdana"/>
                <w:i/>
                <w:sz w:val="18"/>
                <w:szCs w:val="18"/>
              </w:rPr>
            </w:pPr>
            <w:r w:rsidRPr="001D7F4B">
              <w:rPr>
                <w:rFonts w:ascii="Verdana" w:hAnsi="Verdana"/>
                <w:i/>
                <w:sz w:val="18"/>
                <w:szCs w:val="18"/>
              </w:rPr>
              <w:lastRenderedPageBreak/>
              <w:t>Niet-wetgevende bindende rechtshandelingen</w:t>
            </w:r>
          </w:p>
        </w:tc>
      </w:tr>
      <w:tr w:rsidRPr="001D7F4B" w:rsidR="001D7F4B" w:rsidTr="007A2A57">
        <w:tc>
          <w:tcPr>
            <w:tcW w:w="2093" w:type="dxa"/>
          </w:tcPr>
          <w:p w:rsidRPr="001D7F4B" w:rsidR="008775C9" w:rsidP="007A2A57" w:rsidRDefault="008775C9">
            <w:pPr>
              <w:pStyle w:val="Voetnoottekst"/>
              <w:rPr>
                <w:rFonts w:ascii="Verdana" w:hAnsi="Verdana"/>
                <w:sz w:val="18"/>
                <w:szCs w:val="18"/>
              </w:rPr>
            </w:pPr>
            <w:r w:rsidRPr="001D7F4B">
              <w:rPr>
                <w:rFonts w:ascii="Verdana" w:hAnsi="Verdana"/>
                <w:sz w:val="18"/>
                <w:szCs w:val="18"/>
              </w:rPr>
              <w:t>Gedelegeerde handeling</w:t>
            </w:r>
          </w:p>
        </w:tc>
        <w:tc>
          <w:tcPr>
            <w:tcW w:w="6946" w:type="dxa"/>
          </w:tcPr>
          <w:p w:rsidR="008775C9" w:rsidP="007A2A57" w:rsidRDefault="008775C9">
            <w:pPr>
              <w:pStyle w:val="Voetnoottekst"/>
              <w:rPr>
                <w:rFonts w:ascii="Verdana" w:hAnsi="Verdana"/>
                <w:sz w:val="18"/>
                <w:szCs w:val="18"/>
              </w:rPr>
            </w:pPr>
            <w:r w:rsidRPr="001D7F4B">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p w:rsidRPr="001D7F4B" w:rsidR="00B30B36" w:rsidP="007A2A57" w:rsidRDefault="00B30B36">
            <w:pPr>
              <w:pStyle w:val="Voetnoottekst"/>
              <w:rPr>
                <w:rFonts w:ascii="Verdana" w:hAnsi="Verdana"/>
                <w:sz w:val="18"/>
                <w:szCs w:val="18"/>
              </w:rPr>
            </w:pPr>
          </w:p>
        </w:tc>
        <w:tc>
          <w:tcPr>
            <w:tcW w:w="5103" w:type="dxa"/>
          </w:tcPr>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1D7F4B" w:rsidR="008775C9" w:rsidP="007A2A57" w:rsidRDefault="008775C9">
            <w:pPr>
              <w:pStyle w:val="Voetnoottekst"/>
              <w:ind w:left="360"/>
              <w:rPr>
                <w:rFonts w:ascii="Verdana" w:hAnsi="Verdana"/>
                <w:sz w:val="18"/>
                <w:szCs w:val="18"/>
              </w:rPr>
            </w:pPr>
          </w:p>
        </w:tc>
      </w:tr>
      <w:tr w:rsidRPr="001D7F4B" w:rsidR="001D7F4B" w:rsidTr="007A2A57">
        <w:tc>
          <w:tcPr>
            <w:tcW w:w="2093" w:type="dxa"/>
          </w:tcPr>
          <w:p w:rsidRPr="001D7F4B" w:rsidR="008775C9" w:rsidP="007A2A57" w:rsidRDefault="008775C9">
            <w:pPr>
              <w:pStyle w:val="Voetnoottekst"/>
              <w:rPr>
                <w:rFonts w:ascii="Verdana" w:hAnsi="Verdana"/>
                <w:sz w:val="18"/>
                <w:szCs w:val="18"/>
              </w:rPr>
            </w:pPr>
            <w:proofErr w:type="spellStart"/>
            <w:r w:rsidRPr="001D7F4B">
              <w:rPr>
                <w:rFonts w:ascii="Verdana" w:hAnsi="Verdana"/>
                <w:sz w:val="18"/>
                <w:szCs w:val="18"/>
              </w:rPr>
              <w:t>Uitvoerings-handeling</w:t>
            </w:r>
            <w:proofErr w:type="spellEnd"/>
          </w:p>
        </w:tc>
        <w:tc>
          <w:tcPr>
            <w:tcW w:w="6946" w:type="dxa"/>
          </w:tcPr>
          <w:p w:rsidR="008775C9" w:rsidP="007A2A57" w:rsidRDefault="008775C9">
            <w:pPr>
              <w:pStyle w:val="Voetnoottekst"/>
              <w:rPr>
                <w:rFonts w:ascii="Verdana" w:hAnsi="Verdana"/>
                <w:sz w:val="18"/>
                <w:szCs w:val="18"/>
              </w:rPr>
            </w:pPr>
            <w:r w:rsidRPr="001D7F4B">
              <w:rPr>
                <w:rFonts w:ascii="Verdana" w:hAnsi="Verdana"/>
                <w:sz w:val="18"/>
                <w:szCs w:val="18"/>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p w:rsidRPr="001D7F4B" w:rsidR="00B30B36" w:rsidP="007A2A57" w:rsidRDefault="00B30B36">
            <w:pPr>
              <w:pStyle w:val="Voetnoottekst"/>
              <w:rPr>
                <w:rFonts w:ascii="Verdana" w:hAnsi="Verdana"/>
                <w:sz w:val="18"/>
                <w:szCs w:val="18"/>
              </w:rPr>
            </w:pPr>
          </w:p>
        </w:tc>
        <w:tc>
          <w:tcPr>
            <w:tcW w:w="5103" w:type="dxa"/>
          </w:tcPr>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kabinet per brief of tijdens algemeen overleg/debat bevragen over stand van zaken en appreciatie EU onderhandelingen en NL inzet.</w:t>
            </w:r>
          </w:p>
          <w:p w:rsidRPr="001D7F4B" w:rsidR="008775C9" w:rsidP="007A2A57" w:rsidRDefault="008775C9">
            <w:pPr>
              <w:numPr>
                <w:ilvl w:val="0"/>
                <w:numId w:val="1"/>
              </w:numPr>
              <w:rPr>
                <w:rFonts w:ascii="Verdana" w:hAnsi="Verdana"/>
                <w:sz w:val="18"/>
                <w:szCs w:val="18"/>
              </w:rPr>
            </w:pPr>
            <w:r w:rsidRPr="001D7F4B">
              <w:rPr>
                <w:rFonts w:ascii="Verdana" w:hAnsi="Verdana"/>
                <w:sz w:val="18"/>
                <w:szCs w:val="18"/>
              </w:rPr>
              <w:t xml:space="preserve">op basis van de </w:t>
            </w:r>
            <w:hyperlink w:history="1" r:id="rId16">
              <w:r w:rsidRPr="001D7F4B">
                <w:rPr>
                  <w:rFonts w:ascii="Verdana" w:hAnsi="Verdana"/>
                  <w:sz w:val="18"/>
                  <w:szCs w:val="18"/>
                  <w:u w:val="single"/>
                </w:rPr>
                <w:t>(gewijzigde) motie Van Gent</w:t>
              </w:r>
            </w:hyperlink>
            <w:r w:rsidRPr="001D7F4B">
              <w:rPr>
                <w:rFonts w:ascii="Verdana" w:hAnsi="Verdana"/>
                <w:sz w:val="18"/>
                <w:szCs w:val="18"/>
              </w:rPr>
              <w:t xml:space="preserve"> dient het kabinet de Kamer afschriften te sturen van zijn correspondentie met de Europese Commissie over de uitvoering van Europese regelgeving.</w:t>
            </w:r>
          </w:p>
        </w:tc>
      </w:tr>
      <w:tr w:rsidRPr="001D7F4B" w:rsidR="001D7F4B" w:rsidTr="007A2A57">
        <w:tc>
          <w:tcPr>
            <w:tcW w:w="2093" w:type="dxa"/>
          </w:tcPr>
          <w:p w:rsidRPr="001D7F4B" w:rsidR="008775C9" w:rsidP="007A2A57" w:rsidRDefault="008775C9">
            <w:pPr>
              <w:pStyle w:val="Voetnoottekst"/>
              <w:rPr>
                <w:rFonts w:ascii="Verdana" w:hAnsi="Verdana"/>
                <w:sz w:val="18"/>
                <w:szCs w:val="18"/>
              </w:rPr>
            </w:pPr>
            <w:r w:rsidRPr="001D7F4B">
              <w:rPr>
                <w:rFonts w:ascii="Verdana" w:hAnsi="Verdana"/>
                <w:sz w:val="18"/>
                <w:szCs w:val="18"/>
              </w:rPr>
              <w:t>Handelingen vastgesteld volgens de regelgevingsprocedure met toetsing</w:t>
            </w:r>
          </w:p>
        </w:tc>
        <w:tc>
          <w:tcPr>
            <w:tcW w:w="6946" w:type="dxa"/>
          </w:tcPr>
          <w:p w:rsidRPr="001D7F4B" w:rsidR="008775C9" w:rsidP="007A2A57" w:rsidRDefault="008775C9">
            <w:pPr>
              <w:rPr>
                <w:rFonts w:ascii="Verdana" w:hAnsi="Verdana"/>
                <w:sz w:val="18"/>
                <w:szCs w:val="18"/>
              </w:rPr>
            </w:pPr>
            <w:r w:rsidRPr="001D7F4B">
              <w:rPr>
                <w:rFonts w:ascii="Verdana" w:hAnsi="Verdana"/>
                <w:sz w:val="18"/>
                <w:szCs w:val="18"/>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kabinet per brief of tijdens overleg bevragen over stand van zaken en appreciatie EU onderhandelingen en NL inzet, inclusief het voornemen van NL of andere lidstaten om binnen de Raad een bezwaarprocedure te initiëren.</w:t>
            </w:r>
          </w:p>
          <w:p w:rsidRPr="001D7F4B" w:rsidR="008775C9" w:rsidP="007A2A57" w:rsidRDefault="008775C9">
            <w:pPr>
              <w:pStyle w:val="Voetnoottekst"/>
              <w:numPr>
                <w:ilvl w:val="0"/>
                <w:numId w:val="1"/>
              </w:numPr>
              <w:rPr>
                <w:rFonts w:ascii="Verdana" w:hAnsi="Verdana"/>
                <w:sz w:val="18"/>
                <w:szCs w:val="18"/>
              </w:rPr>
            </w:pPr>
          </w:p>
        </w:tc>
      </w:tr>
      <w:tr w:rsidRPr="001D7F4B" w:rsidR="001D7F4B" w:rsidTr="007A2A57">
        <w:tc>
          <w:tcPr>
            <w:tcW w:w="2093" w:type="dxa"/>
          </w:tcPr>
          <w:p w:rsidRPr="001D7F4B" w:rsidR="008775C9" w:rsidP="007A2A57" w:rsidRDefault="008775C9">
            <w:pPr>
              <w:pStyle w:val="Voetnoottekst"/>
              <w:rPr>
                <w:rFonts w:ascii="Verdana" w:hAnsi="Verdana"/>
                <w:sz w:val="18"/>
                <w:szCs w:val="18"/>
              </w:rPr>
            </w:pPr>
            <w:r w:rsidRPr="001D7F4B">
              <w:rPr>
                <w:rFonts w:ascii="Verdana" w:hAnsi="Verdana"/>
                <w:sz w:val="18"/>
                <w:szCs w:val="18"/>
              </w:rPr>
              <w:t>Bijzondere rechtshandelingen</w:t>
            </w:r>
          </w:p>
        </w:tc>
        <w:tc>
          <w:tcPr>
            <w:tcW w:w="6946" w:type="dxa"/>
          </w:tcPr>
          <w:p w:rsidRPr="001D7F4B" w:rsidR="008775C9" w:rsidP="007A2A57" w:rsidRDefault="008775C9">
            <w:pPr>
              <w:pStyle w:val="Voetnoottekst"/>
              <w:rPr>
                <w:rFonts w:ascii="Verdana" w:hAnsi="Verdana"/>
                <w:sz w:val="18"/>
                <w:szCs w:val="18"/>
              </w:rPr>
            </w:pPr>
            <w:r w:rsidRPr="001D7F4B">
              <w:rPr>
                <w:rFonts w:ascii="Verdana" w:hAnsi="Verdana"/>
                <w:sz w:val="18"/>
                <w:szCs w:val="18"/>
              </w:rPr>
              <w:t xml:space="preserve">Er bestaan nog andere typen niet-wetgevende rechtshandelingen waarvan op voorhand niet te zeggen zijn of zij bindend zijn of niet. </w:t>
            </w:r>
            <w:r w:rsidRPr="001D7F4B">
              <w:rPr>
                <w:rFonts w:ascii="Verdana" w:hAnsi="Verdana"/>
                <w:sz w:val="18"/>
                <w:szCs w:val="18"/>
              </w:rPr>
              <w:lastRenderedPageBreak/>
              <w:t>Bijvoorbeeld meerjarige kaderprogramma’s of actieprogramma’s. Deze programma’s worden vastgesteld volgens dezelfde wetgevingsprocedures als richtlijnen en verordeningen. Het is zaak goed in de teksten te bezien wat de voorgestelde rechtskracht is.</w:t>
            </w:r>
          </w:p>
          <w:p w:rsidRPr="001D7F4B" w:rsidR="008775C9" w:rsidP="007A2A57" w:rsidRDefault="008775C9">
            <w:pPr>
              <w:pStyle w:val="Voetnoottekst"/>
              <w:rPr>
                <w:rFonts w:ascii="Verdana" w:hAnsi="Verdana"/>
                <w:sz w:val="18"/>
                <w:szCs w:val="18"/>
              </w:rPr>
            </w:pPr>
          </w:p>
        </w:tc>
        <w:tc>
          <w:tcPr>
            <w:tcW w:w="5103" w:type="dxa"/>
          </w:tcPr>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lastRenderedPageBreak/>
              <w:t>kabinetsappreciatie (‘BNC-fiche’) vragen, bespreken.</w:t>
            </w:r>
          </w:p>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lastRenderedPageBreak/>
              <w:t>ambtenaren of Commissaris van Europese Commissie (de ‘auteurs’) uitnodigen voor briefing/gesprek, evt. via videoconferentie</w:t>
            </w:r>
          </w:p>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indien het Europees Parlement een rapporteur heeft aangesteld kan deze desgewenst worden uitgenodigd voor een gesprek.</w:t>
            </w:r>
          </w:p>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uw commissie kan op dit onderwerp een ad-hoc rapporteur benoemen</w:t>
            </w:r>
          </w:p>
          <w:p w:rsidRPr="001D7F4B" w:rsidR="008775C9" w:rsidP="007A2A57" w:rsidRDefault="008775C9">
            <w:pPr>
              <w:pStyle w:val="Voetnoottekst"/>
              <w:ind w:left="360"/>
              <w:rPr>
                <w:rFonts w:ascii="Verdana" w:hAnsi="Verdana"/>
                <w:sz w:val="18"/>
                <w:szCs w:val="18"/>
              </w:rPr>
            </w:pPr>
            <w:r w:rsidRPr="001D7F4B">
              <w:rPr>
                <w:rFonts w:ascii="Verdana" w:hAnsi="Verdana"/>
                <w:sz w:val="18"/>
                <w:szCs w:val="18"/>
              </w:rPr>
              <w:t>nationale wetgevingstraject (</w:t>
            </w:r>
            <w:proofErr w:type="spellStart"/>
            <w:r w:rsidRPr="001D7F4B">
              <w:rPr>
                <w:rFonts w:ascii="Verdana" w:hAnsi="Verdana"/>
                <w:sz w:val="18"/>
                <w:szCs w:val="18"/>
              </w:rPr>
              <w:t>i.h.k.v</w:t>
            </w:r>
            <w:proofErr w:type="spellEnd"/>
            <w:r w:rsidRPr="001D7F4B">
              <w:rPr>
                <w:rFonts w:ascii="Verdana" w:hAnsi="Verdana"/>
                <w:sz w:val="18"/>
                <w:szCs w:val="18"/>
              </w:rPr>
              <w:t>. omzetting van richtlijn naar nationale wetgeving).</w:t>
            </w:r>
          </w:p>
        </w:tc>
      </w:tr>
      <w:tr w:rsidRPr="001D7F4B" w:rsidR="001D7F4B" w:rsidTr="007A2A57">
        <w:tc>
          <w:tcPr>
            <w:tcW w:w="14142" w:type="dxa"/>
            <w:gridSpan w:val="3"/>
          </w:tcPr>
          <w:p w:rsidRPr="001D7F4B" w:rsidR="008775C9" w:rsidP="007A2A57" w:rsidRDefault="008775C9">
            <w:pPr>
              <w:pStyle w:val="Voetnoottekst"/>
              <w:rPr>
                <w:rFonts w:ascii="Verdana" w:hAnsi="Verdana"/>
                <w:i/>
                <w:sz w:val="18"/>
                <w:szCs w:val="18"/>
              </w:rPr>
            </w:pPr>
            <w:r w:rsidRPr="001D7F4B">
              <w:rPr>
                <w:rFonts w:ascii="Verdana" w:hAnsi="Verdana"/>
                <w:i/>
                <w:sz w:val="18"/>
                <w:szCs w:val="18"/>
              </w:rPr>
              <w:lastRenderedPageBreak/>
              <w:t>Niet-bindende handelingen (soft-</w:t>
            </w:r>
            <w:proofErr w:type="spellStart"/>
            <w:r w:rsidRPr="001D7F4B">
              <w:rPr>
                <w:rFonts w:ascii="Verdana" w:hAnsi="Verdana"/>
                <w:i/>
                <w:sz w:val="18"/>
                <w:szCs w:val="18"/>
              </w:rPr>
              <w:t>law</w:t>
            </w:r>
            <w:proofErr w:type="spellEnd"/>
            <w:r w:rsidRPr="001D7F4B">
              <w:rPr>
                <w:rFonts w:ascii="Verdana" w:hAnsi="Verdana"/>
                <w:i/>
                <w:sz w:val="18"/>
                <w:szCs w:val="18"/>
              </w:rPr>
              <w:t>)</w:t>
            </w:r>
          </w:p>
        </w:tc>
      </w:tr>
      <w:tr w:rsidRPr="001D7F4B" w:rsidR="001D7F4B" w:rsidTr="007A2A57">
        <w:tc>
          <w:tcPr>
            <w:tcW w:w="2093" w:type="dxa"/>
          </w:tcPr>
          <w:p w:rsidRPr="001D7F4B" w:rsidR="008775C9" w:rsidP="007A2A57" w:rsidRDefault="008775C9">
            <w:pPr>
              <w:pStyle w:val="Voetnoottekst"/>
              <w:rPr>
                <w:rFonts w:ascii="Verdana" w:hAnsi="Verdana"/>
                <w:sz w:val="18"/>
                <w:szCs w:val="18"/>
              </w:rPr>
            </w:pPr>
            <w:r w:rsidRPr="001D7F4B">
              <w:rPr>
                <w:rFonts w:ascii="Verdana" w:hAnsi="Verdana"/>
                <w:sz w:val="18"/>
                <w:szCs w:val="18"/>
              </w:rPr>
              <w:t>Advies, aanbeveling, mededeling</w:t>
            </w:r>
          </w:p>
          <w:p w:rsidRPr="001D7F4B" w:rsidR="008775C9" w:rsidP="007A2A57" w:rsidRDefault="008775C9">
            <w:pPr>
              <w:jc w:val="right"/>
              <w:rPr>
                <w:rFonts w:ascii="Verdana" w:hAnsi="Verdana"/>
              </w:rPr>
            </w:pPr>
          </w:p>
          <w:p w:rsidRPr="001D7F4B" w:rsidR="008775C9" w:rsidP="007A2A57" w:rsidRDefault="008775C9">
            <w:pPr>
              <w:jc w:val="right"/>
              <w:rPr>
                <w:rFonts w:ascii="Verdana" w:hAnsi="Verdana"/>
              </w:rPr>
            </w:pPr>
          </w:p>
          <w:p w:rsidRPr="001D7F4B" w:rsidR="008775C9" w:rsidP="007A2A57" w:rsidRDefault="008775C9">
            <w:pPr>
              <w:jc w:val="right"/>
              <w:rPr>
                <w:rFonts w:ascii="Verdana" w:hAnsi="Verdana"/>
              </w:rPr>
            </w:pPr>
          </w:p>
          <w:p w:rsidRPr="001D7F4B" w:rsidR="008775C9" w:rsidP="007A2A57" w:rsidRDefault="008775C9">
            <w:pPr>
              <w:jc w:val="right"/>
              <w:rPr>
                <w:rFonts w:ascii="Verdana" w:hAnsi="Verdana"/>
              </w:rPr>
            </w:pPr>
          </w:p>
          <w:p w:rsidRPr="001D7F4B" w:rsidR="008775C9" w:rsidP="007A2A57" w:rsidRDefault="008775C9">
            <w:pPr>
              <w:jc w:val="right"/>
              <w:rPr>
                <w:rFonts w:ascii="Verdana" w:hAnsi="Verdana"/>
              </w:rPr>
            </w:pPr>
          </w:p>
        </w:tc>
        <w:tc>
          <w:tcPr>
            <w:tcW w:w="6946" w:type="dxa"/>
          </w:tcPr>
          <w:p w:rsidRPr="001D7F4B" w:rsidR="008775C9" w:rsidP="007A2A57" w:rsidRDefault="008775C9">
            <w:pPr>
              <w:pStyle w:val="Voetnoottekst"/>
              <w:spacing w:before="100" w:beforeAutospacing="1" w:after="100" w:afterAutospacing="1"/>
              <w:rPr>
                <w:rFonts w:ascii="Verdana" w:hAnsi="Verdana"/>
                <w:sz w:val="18"/>
                <w:szCs w:val="18"/>
              </w:rPr>
            </w:pPr>
            <w:r w:rsidRPr="001D7F4B">
              <w:rPr>
                <w:rFonts w:ascii="Verdana" w:hAnsi="Verdana"/>
                <w:sz w:val="18"/>
                <w:szCs w:val="18"/>
              </w:rPr>
              <w:t xml:space="preserve">De EU kent een grote hoeveelheid uiteenlopende typen beleid (‘soft </w:t>
            </w:r>
            <w:proofErr w:type="spellStart"/>
            <w:r w:rsidRPr="001D7F4B">
              <w:rPr>
                <w:rFonts w:ascii="Verdana" w:hAnsi="Verdana"/>
                <w:sz w:val="18"/>
                <w:szCs w:val="18"/>
              </w:rPr>
              <w:t>law</w:t>
            </w:r>
            <w:proofErr w:type="spellEnd"/>
            <w:r w:rsidRPr="001D7F4B">
              <w:rPr>
                <w:rFonts w:ascii="Verdana" w:hAnsi="Verdana"/>
                <w:sz w:val="18"/>
                <w:szCs w:val="18"/>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1D7F4B">
              <w:rPr>
                <w:rFonts w:ascii="Verdana" w:hAnsi="Verdana"/>
                <w:sz w:val="18"/>
                <w:szCs w:val="18"/>
              </w:rPr>
              <w:t>law</w:t>
            </w:r>
            <w:proofErr w:type="spellEnd"/>
            <w:r w:rsidRPr="001D7F4B">
              <w:rPr>
                <w:rFonts w:ascii="Verdana" w:hAnsi="Verdana"/>
                <w:sz w:val="18"/>
                <w:szCs w:val="18"/>
              </w:rPr>
              <w:t xml:space="preserve">. </w:t>
            </w:r>
          </w:p>
        </w:tc>
        <w:tc>
          <w:tcPr>
            <w:tcW w:w="5103" w:type="dxa"/>
          </w:tcPr>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kabinet om appreciatie in de vorm van BNC-fiche verzoeken aangezien over deze categorie niet standaard een fiche wordt gemaakt.</w:t>
            </w:r>
          </w:p>
          <w:p w:rsidRPr="001D7F4B" w:rsidR="008775C9" w:rsidP="007A2A57" w:rsidRDefault="008775C9">
            <w:pPr>
              <w:pStyle w:val="Voetnoottekst"/>
              <w:rPr>
                <w:rFonts w:ascii="Verdana" w:hAnsi="Verdana"/>
                <w:sz w:val="18"/>
                <w:szCs w:val="18"/>
              </w:rPr>
            </w:pPr>
          </w:p>
          <w:p w:rsidRPr="001D7F4B" w:rsidR="008775C9" w:rsidP="007A2A57" w:rsidRDefault="008775C9">
            <w:pPr>
              <w:pStyle w:val="Voetnoottekst"/>
              <w:rPr>
                <w:rFonts w:ascii="Verdana" w:hAnsi="Verdana"/>
                <w:sz w:val="18"/>
                <w:szCs w:val="18"/>
              </w:rPr>
            </w:pPr>
          </w:p>
          <w:p w:rsidRPr="001D7F4B" w:rsidR="008775C9" w:rsidP="007A2A57" w:rsidRDefault="008775C9">
            <w:pPr>
              <w:pStyle w:val="Voetnoottekst"/>
              <w:rPr>
                <w:rFonts w:ascii="Verdana" w:hAnsi="Verdana"/>
                <w:sz w:val="18"/>
                <w:szCs w:val="18"/>
              </w:rPr>
            </w:pPr>
          </w:p>
          <w:p w:rsidRPr="001D7F4B" w:rsidR="008775C9" w:rsidP="007A2A57" w:rsidRDefault="008775C9">
            <w:pPr>
              <w:pStyle w:val="Voetnoottekst"/>
              <w:rPr>
                <w:rFonts w:ascii="Verdana" w:hAnsi="Verdana"/>
                <w:sz w:val="18"/>
                <w:szCs w:val="18"/>
              </w:rPr>
            </w:pPr>
          </w:p>
          <w:p w:rsidRPr="001D7F4B" w:rsidR="008775C9" w:rsidP="007A2A57" w:rsidRDefault="008775C9">
            <w:pPr>
              <w:pStyle w:val="Voetnoottekst"/>
              <w:rPr>
                <w:rFonts w:ascii="Verdana" w:hAnsi="Verdana"/>
                <w:sz w:val="18"/>
                <w:szCs w:val="18"/>
              </w:rPr>
            </w:pPr>
          </w:p>
        </w:tc>
      </w:tr>
      <w:tr w:rsidRPr="001D7F4B" w:rsidR="001D7F4B" w:rsidTr="007A2A57">
        <w:tc>
          <w:tcPr>
            <w:tcW w:w="14142" w:type="dxa"/>
            <w:gridSpan w:val="3"/>
          </w:tcPr>
          <w:p w:rsidRPr="001D7F4B" w:rsidR="008775C9" w:rsidP="007A2A57" w:rsidRDefault="008775C9">
            <w:pPr>
              <w:pStyle w:val="Voetnoottekst"/>
              <w:rPr>
                <w:rFonts w:ascii="Verdana" w:hAnsi="Verdana"/>
                <w:i/>
                <w:sz w:val="18"/>
                <w:szCs w:val="18"/>
              </w:rPr>
            </w:pPr>
            <w:r w:rsidRPr="001D7F4B">
              <w:rPr>
                <w:rFonts w:ascii="Verdana" w:hAnsi="Verdana"/>
                <w:i/>
                <w:sz w:val="18"/>
                <w:szCs w:val="18"/>
              </w:rPr>
              <w:t xml:space="preserve">Overige handelingen en instrumenten </w:t>
            </w:r>
          </w:p>
        </w:tc>
      </w:tr>
      <w:tr w:rsidRPr="001D7F4B" w:rsidR="001D7F4B" w:rsidTr="007A2A57">
        <w:tc>
          <w:tcPr>
            <w:tcW w:w="2093" w:type="dxa"/>
          </w:tcPr>
          <w:p w:rsidRPr="001D7F4B" w:rsidR="008775C9" w:rsidP="007A2A57" w:rsidRDefault="008775C9">
            <w:pPr>
              <w:pStyle w:val="Voetnoottekst"/>
              <w:rPr>
                <w:rFonts w:ascii="Verdana" w:hAnsi="Verdana"/>
                <w:sz w:val="18"/>
                <w:szCs w:val="18"/>
              </w:rPr>
            </w:pPr>
            <w:r w:rsidRPr="001D7F4B">
              <w:rPr>
                <w:rFonts w:ascii="Verdana" w:hAnsi="Verdana"/>
                <w:sz w:val="18"/>
                <w:szCs w:val="18"/>
              </w:rPr>
              <w:t xml:space="preserve">Routekaart, actieplannen, strategie, agenda </w:t>
            </w:r>
          </w:p>
        </w:tc>
        <w:tc>
          <w:tcPr>
            <w:tcW w:w="6946" w:type="dxa"/>
          </w:tcPr>
          <w:p w:rsidR="008775C9" w:rsidP="007A2A57" w:rsidRDefault="008775C9">
            <w:pPr>
              <w:pStyle w:val="Voetnoottekst"/>
              <w:rPr>
                <w:rFonts w:ascii="Verdana" w:hAnsi="Verdana" w:cs="Arial"/>
                <w:sz w:val="18"/>
                <w:szCs w:val="18"/>
              </w:rPr>
            </w:pPr>
            <w:r w:rsidRPr="001D7F4B">
              <w:rPr>
                <w:rFonts w:ascii="Verdana" w:hAnsi="Verdana" w:cs="Arial"/>
                <w:sz w:val="18"/>
                <w:szCs w:val="18"/>
              </w:rPr>
              <w:t xml:space="preserve">Via routekaarten, actieplannen, strategieën en agenda’s informeert de Europese Commissie belanghebbenden en burgers over nieuwe initiatieven, evaluaties en geschiktheidscontroles. In deze documenten </w:t>
            </w:r>
            <w:r w:rsidRPr="001D7F4B">
              <w:rPr>
                <w:rStyle w:val="Zwaar"/>
                <w:rFonts w:ascii="Verdana" w:hAnsi="Verdana" w:cs="Arial"/>
                <w:sz w:val="18"/>
                <w:szCs w:val="18"/>
              </w:rPr>
              <w:t>voor nieuwe initiatieven</w:t>
            </w:r>
            <w:r w:rsidRPr="001D7F4B">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1D7F4B">
              <w:rPr>
                <w:rStyle w:val="Zwaar"/>
                <w:rFonts w:ascii="Verdana" w:hAnsi="Verdana" w:cs="Arial"/>
                <w:sz w:val="18"/>
                <w:szCs w:val="18"/>
              </w:rPr>
              <w:t xml:space="preserve"> voor evaluaties en geschiktheidscontroles</w:t>
            </w:r>
            <w:r w:rsidRPr="001D7F4B">
              <w:rPr>
                <w:rFonts w:ascii="Verdana" w:hAnsi="Verdana" w:cs="Arial"/>
                <w:sz w:val="18"/>
                <w:szCs w:val="18"/>
              </w:rPr>
              <w:t xml:space="preserve"> wordt bepaald wat er geëvalueerd moet worden en welke aspecten moeten worden onderzocht. </w:t>
            </w:r>
          </w:p>
          <w:p w:rsidR="00B30B36" w:rsidP="007A2A57" w:rsidRDefault="00B30B36">
            <w:pPr>
              <w:pStyle w:val="Voetnoottekst"/>
              <w:rPr>
                <w:rFonts w:ascii="Verdana" w:hAnsi="Verdana" w:cs="Arial"/>
                <w:sz w:val="18"/>
                <w:szCs w:val="18"/>
              </w:rPr>
            </w:pPr>
          </w:p>
          <w:p w:rsidR="00B30B36" w:rsidP="007A2A57" w:rsidRDefault="00B30B36">
            <w:pPr>
              <w:pStyle w:val="Voetnoottekst"/>
              <w:rPr>
                <w:rFonts w:ascii="Verdana" w:hAnsi="Verdana" w:cs="Arial"/>
                <w:sz w:val="18"/>
                <w:szCs w:val="18"/>
              </w:rPr>
            </w:pPr>
          </w:p>
          <w:p w:rsidR="00B30B36" w:rsidP="007A2A57" w:rsidRDefault="00B30B36">
            <w:pPr>
              <w:pStyle w:val="Voetnoottekst"/>
              <w:rPr>
                <w:rFonts w:ascii="Verdana" w:hAnsi="Verdana" w:cs="Arial"/>
                <w:sz w:val="18"/>
                <w:szCs w:val="18"/>
              </w:rPr>
            </w:pPr>
          </w:p>
          <w:p w:rsidR="00B30B36" w:rsidP="007A2A57" w:rsidRDefault="00B30B36">
            <w:pPr>
              <w:pStyle w:val="Voetnoottekst"/>
              <w:rPr>
                <w:rFonts w:ascii="Verdana" w:hAnsi="Verdana" w:cs="Arial"/>
                <w:sz w:val="18"/>
                <w:szCs w:val="18"/>
              </w:rPr>
            </w:pPr>
          </w:p>
          <w:p w:rsidRPr="001D7F4B" w:rsidR="00B30B36" w:rsidP="007A2A57" w:rsidRDefault="00B30B36">
            <w:pPr>
              <w:pStyle w:val="Voetnoottekst"/>
              <w:rPr>
                <w:rFonts w:ascii="Verdana" w:hAnsi="Verdana"/>
                <w:sz w:val="18"/>
                <w:szCs w:val="18"/>
              </w:rPr>
            </w:pPr>
          </w:p>
        </w:tc>
        <w:tc>
          <w:tcPr>
            <w:tcW w:w="5103" w:type="dxa"/>
          </w:tcPr>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kabinet om appreciatie in de vorm van BNC-fiche verzoeken aangezien over deze categorie niet standaard een fiche wordt gemaakt</w:t>
            </w:r>
          </w:p>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en/of kabinet vragen om NL inzet (per commissiebrief of tijdens algemeen overleg/debat).</w:t>
            </w:r>
          </w:p>
        </w:tc>
      </w:tr>
      <w:tr w:rsidRPr="001D7F4B" w:rsidR="001D7F4B" w:rsidTr="007A2A57">
        <w:tc>
          <w:tcPr>
            <w:tcW w:w="2093" w:type="dxa"/>
          </w:tcPr>
          <w:p w:rsidRPr="001D7F4B" w:rsidR="008775C9" w:rsidP="007A2A57" w:rsidRDefault="008775C9">
            <w:pPr>
              <w:pStyle w:val="Voetnoottekst"/>
              <w:rPr>
                <w:rFonts w:ascii="Verdana" w:hAnsi="Verdana"/>
                <w:sz w:val="18"/>
                <w:szCs w:val="18"/>
              </w:rPr>
            </w:pPr>
            <w:r w:rsidRPr="001D7F4B">
              <w:rPr>
                <w:rFonts w:ascii="Verdana" w:hAnsi="Verdana"/>
                <w:sz w:val="18"/>
                <w:szCs w:val="18"/>
              </w:rPr>
              <w:t>Groen- en witboek</w:t>
            </w:r>
          </w:p>
        </w:tc>
        <w:tc>
          <w:tcPr>
            <w:tcW w:w="6946" w:type="dxa"/>
          </w:tcPr>
          <w:p w:rsidRPr="001D7F4B" w:rsidR="008775C9" w:rsidP="007A2A57" w:rsidRDefault="008775C9">
            <w:pPr>
              <w:pStyle w:val="Voetnoottekst"/>
              <w:rPr>
                <w:rFonts w:ascii="Verdana" w:hAnsi="Verdana"/>
                <w:sz w:val="18"/>
                <w:szCs w:val="18"/>
              </w:rPr>
            </w:pPr>
            <w:r w:rsidRPr="001D7F4B">
              <w:rPr>
                <w:rFonts w:ascii="Verdana" w:hAnsi="Verdana"/>
                <w:sz w:val="18"/>
                <w:szCs w:val="18"/>
              </w:rPr>
              <w:t xml:space="preserve">Groenboek: een discussiestuk, waarmee de Europese Commissie de stand van zaken inventariseert omtrent een onderwerp. Ook doet ze aanbevelingen voor nieuw beleid. </w:t>
            </w:r>
          </w:p>
          <w:p w:rsidRPr="001D7F4B" w:rsidR="008775C9" w:rsidP="007A2A57" w:rsidRDefault="008775C9">
            <w:pPr>
              <w:pStyle w:val="Voetnoottekst"/>
              <w:rPr>
                <w:rFonts w:ascii="Verdana" w:hAnsi="Verdana"/>
                <w:sz w:val="18"/>
                <w:szCs w:val="18"/>
              </w:rPr>
            </w:pPr>
          </w:p>
          <w:p w:rsidRPr="001D7F4B" w:rsidR="008775C9" w:rsidP="007A2A57" w:rsidRDefault="008775C9">
            <w:pPr>
              <w:pStyle w:val="Voetnoottekst"/>
              <w:rPr>
                <w:rFonts w:ascii="Verdana" w:hAnsi="Verdana"/>
                <w:sz w:val="18"/>
                <w:szCs w:val="18"/>
              </w:rPr>
            </w:pPr>
            <w:r w:rsidRPr="001D7F4B">
              <w:rPr>
                <w:rFonts w:ascii="Verdana" w:hAnsi="Verdana"/>
                <w:sz w:val="18"/>
                <w:szCs w:val="18"/>
              </w:rPr>
              <w:t>Witboek: hierin zet de Europese Commissie uiteen hoe zij bepaalde doelen wil bereiken. Vaak worden in een witboek al concrete voorstellen uitgewerkt en toegelicht.</w:t>
            </w:r>
          </w:p>
          <w:p w:rsidRPr="001D7F4B" w:rsidR="008775C9" w:rsidP="007A2A57" w:rsidRDefault="008775C9">
            <w:pPr>
              <w:pStyle w:val="Voetnoottekst"/>
              <w:rPr>
                <w:rFonts w:ascii="Verdana" w:hAnsi="Verdana"/>
                <w:sz w:val="18"/>
                <w:szCs w:val="18"/>
              </w:rPr>
            </w:pPr>
            <w:r w:rsidRPr="001D7F4B">
              <w:rPr>
                <w:rFonts w:ascii="Verdana" w:hAnsi="Verdana"/>
                <w:sz w:val="18"/>
                <w:szCs w:val="18"/>
              </w:rPr>
              <w:t xml:space="preserve">De Europese Commissie nodigt overheden, nationale parlementen en </w:t>
            </w:r>
            <w:r w:rsidRPr="001D7F4B">
              <w:rPr>
                <w:rFonts w:ascii="Verdana" w:hAnsi="Verdana"/>
                <w:sz w:val="18"/>
                <w:szCs w:val="18"/>
              </w:rPr>
              <w:lastRenderedPageBreak/>
              <w:t xml:space="preserve">andere organisaties uit om binnen een bepaalde termijn op een Groen- of Witboek te reageren. </w:t>
            </w:r>
          </w:p>
        </w:tc>
        <w:tc>
          <w:tcPr>
            <w:tcW w:w="5103" w:type="dxa"/>
          </w:tcPr>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lastRenderedPageBreak/>
              <w:t>desgewenst ambtenaren EC of Europees Commissaris uitnodigen voor een toelichting.</w:t>
            </w:r>
          </w:p>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in commissieverband (via schriftelijke inbreng in de vorm van een politieke dialoog) of als lid, burger of via fracties een reactie sturen aan de Europese Commissie.</w:t>
            </w:r>
          </w:p>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 xml:space="preserve">kabinet stuurt de Kamer het concept van haar reactie op Groen- en Witboeken tenminste dertig </w:t>
            </w:r>
            <w:r w:rsidRPr="001D7F4B">
              <w:rPr>
                <w:rFonts w:ascii="Verdana" w:hAnsi="Verdana"/>
                <w:sz w:val="18"/>
                <w:szCs w:val="18"/>
              </w:rPr>
              <w:lastRenderedPageBreak/>
              <w:t>dagen voor het verstrijken van de reactietermijn bij de Europese Commissie. Ook de definitieve reactie wordt in afschrift aan de Kamer gezonden. Deze reactie kan in behandeling worden genomen, bv. door te agenderen voor een algemeen overleg/debat.</w:t>
            </w:r>
          </w:p>
        </w:tc>
      </w:tr>
      <w:tr w:rsidRPr="001D7F4B" w:rsidR="001D7F4B" w:rsidTr="007A2A57">
        <w:tc>
          <w:tcPr>
            <w:tcW w:w="2093" w:type="dxa"/>
          </w:tcPr>
          <w:p w:rsidRPr="001D7F4B" w:rsidR="008775C9" w:rsidP="007A2A57" w:rsidRDefault="008775C9">
            <w:pPr>
              <w:pStyle w:val="Voetnoottekst"/>
              <w:rPr>
                <w:rFonts w:ascii="Verdana" w:hAnsi="Verdana"/>
                <w:sz w:val="18"/>
                <w:szCs w:val="18"/>
              </w:rPr>
            </w:pPr>
            <w:r w:rsidRPr="001D7F4B">
              <w:rPr>
                <w:rFonts w:ascii="Verdana" w:hAnsi="Verdana"/>
                <w:sz w:val="18"/>
                <w:szCs w:val="18"/>
              </w:rPr>
              <w:lastRenderedPageBreak/>
              <w:t>Openbare raadpleging (consultatie)</w:t>
            </w:r>
          </w:p>
        </w:tc>
        <w:tc>
          <w:tcPr>
            <w:tcW w:w="6946" w:type="dxa"/>
          </w:tcPr>
          <w:p w:rsidRPr="001D7F4B" w:rsidR="008775C9" w:rsidP="007A2A57" w:rsidRDefault="008775C9">
            <w:pPr>
              <w:pStyle w:val="Voetnoottekst"/>
              <w:spacing w:before="100" w:beforeAutospacing="1" w:after="100" w:afterAutospacing="1"/>
              <w:rPr>
                <w:rFonts w:ascii="Verdana" w:hAnsi="Verdana"/>
                <w:sz w:val="18"/>
                <w:szCs w:val="18"/>
              </w:rPr>
            </w:pPr>
            <w:r w:rsidRPr="001D7F4B">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7">
              <w:r w:rsidRPr="001D7F4B">
                <w:rPr>
                  <w:rStyle w:val="Hyperlink"/>
                  <w:rFonts w:ascii="Verdana" w:hAnsi="Verdana"/>
                  <w:color w:val="auto"/>
                  <w:sz w:val="18"/>
                  <w:szCs w:val="18"/>
                </w:rPr>
                <w:t>Bekijk alle openbare raadplegingen op "Uw stem in Europa"</w:t>
              </w:r>
            </w:hyperlink>
            <w:r w:rsidRPr="001D7F4B">
              <w:rPr>
                <w:rFonts w:ascii="Verdana" w:hAnsi="Verdana"/>
                <w:sz w:val="18"/>
                <w:szCs w:val="18"/>
              </w:rPr>
              <w:t xml:space="preserve"> . </w:t>
            </w:r>
          </w:p>
        </w:tc>
        <w:tc>
          <w:tcPr>
            <w:tcW w:w="5103" w:type="dxa"/>
          </w:tcPr>
          <w:p w:rsidRPr="001D7F4B" w:rsidR="008775C9" w:rsidP="007A2A57" w:rsidRDefault="008775C9">
            <w:pPr>
              <w:pStyle w:val="Voetnoottekst"/>
              <w:numPr>
                <w:ilvl w:val="0"/>
                <w:numId w:val="1"/>
              </w:numPr>
              <w:autoSpaceDE w:val="0"/>
              <w:autoSpaceDN w:val="0"/>
              <w:rPr>
                <w:rFonts w:ascii="Verdana" w:hAnsi="Verdana"/>
                <w:sz w:val="18"/>
                <w:szCs w:val="18"/>
              </w:rPr>
            </w:pPr>
            <w:r w:rsidRPr="001D7F4B">
              <w:rPr>
                <w:rFonts w:ascii="Verdana" w:hAnsi="Verdana"/>
                <w:sz w:val="18"/>
                <w:szCs w:val="18"/>
              </w:rPr>
              <w:t>als burger, lid, fractie of in commissieverband (via schriftelijke inbreng in de vorm van een politieke dialoog). meedoen aan de openbare raadpleging.</w:t>
            </w:r>
          </w:p>
          <w:p w:rsidRPr="001D7F4B" w:rsidR="008775C9" w:rsidP="007A2A57" w:rsidRDefault="008775C9">
            <w:pPr>
              <w:pStyle w:val="Voetnoottekst"/>
              <w:numPr>
                <w:ilvl w:val="0"/>
                <w:numId w:val="1"/>
              </w:numPr>
              <w:autoSpaceDE w:val="0"/>
              <w:autoSpaceDN w:val="0"/>
              <w:rPr>
                <w:rFonts w:ascii="Verdana" w:hAnsi="Verdana"/>
                <w:sz w:val="18"/>
                <w:szCs w:val="18"/>
              </w:rPr>
            </w:pPr>
            <w:r w:rsidRPr="001D7F4B">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1D7F4B" w:rsidR="008775C9" w:rsidP="007A2A57" w:rsidRDefault="008775C9">
            <w:pPr>
              <w:pStyle w:val="Voetnoottekst"/>
              <w:numPr>
                <w:ilvl w:val="0"/>
                <w:numId w:val="1"/>
              </w:numPr>
              <w:autoSpaceDE w:val="0"/>
              <w:autoSpaceDN w:val="0"/>
              <w:rPr>
                <w:rFonts w:ascii="Verdana" w:hAnsi="Verdana"/>
                <w:sz w:val="18"/>
                <w:szCs w:val="18"/>
              </w:rPr>
            </w:pPr>
            <w:r w:rsidRPr="001D7F4B">
              <w:rPr>
                <w:rFonts w:ascii="Verdana" w:hAnsi="Verdana"/>
                <w:sz w:val="18"/>
                <w:szCs w:val="18"/>
              </w:rPr>
              <w:t>de Kamer ontvangt krachtens de standaard-informatieafspraken de definitieve kabinetsreactie op alle consultaties van de Europese Commissie waarop het kabinet reageert.</w:t>
            </w:r>
          </w:p>
        </w:tc>
      </w:tr>
      <w:tr w:rsidRPr="001D7F4B" w:rsidR="001D7F4B" w:rsidTr="007A2A57">
        <w:tc>
          <w:tcPr>
            <w:tcW w:w="14142" w:type="dxa"/>
            <w:gridSpan w:val="3"/>
          </w:tcPr>
          <w:p w:rsidRPr="001D7F4B" w:rsidR="008775C9" w:rsidP="007A2A57" w:rsidRDefault="008775C9">
            <w:pPr>
              <w:pStyle w:val="Voetnoottekst"/>
              <w:rPr>
                <w:rFonts w:ascii="Verdana" w:hAnsi="Verdana"/>
                <w:i/>
                <w:sz w:val="18"/>
                <w:szCs w:val="18"/>
              </w:rPr>
            </w:pPr>
            <w:r w:rsidRPr="001D7F4B">
              <w:rPr>
                <w:rFonts w:ascii="Verdana" w:hAnsi="Verdana"/>
                <w:i/>
                <w:sz w:val="18"/>
                <w:szCs w:val="18"/>
              </w:rPr>
              <w:t>Uitgelicht: twee specifieke parlementaire instrumenten bij nieuw gepubliceerde EU-voorstellen</w:t>
            </w:r>
          </w:p>
        </w:tc>
      </w:tr>
      <w:tr w:rsidRPr="001D7F4B" w:rsidR="001D7F4B" w:rsidTr="007A2A57">
        <w:tc>
          <w:tcPr>
            <w:tcW w:w="2093" w:type="dxa"/>
          </w:tcPr>
          <w:p w:rsidRPr="001D7F4B" w:rsidR="008775C9" w:rsidP="007A2A57" w:rsidRDefault="008775C9">
            <w:pPr>
              <w:pStyle w:val="Voetnoottekst"/>
              <w:rPr>
                <w:rFonts w:ascii="Verdana" w:hAnsi="Verdana"/>
                <w:sz w:val="18"/>
                <w:szCs w:val="18"/>
              </w:rPr>
            </w:pPr>
            <w:r w:rsidRPr="001D7F4B">
              <w:rPr>
                <w:rFonts w:ascii="Verdana" w:hAnsi="Verdana"/>
                <w:sz w:val="18"/>
                <w:szCs w:val="18"/>
              </w:rPr>
              <w:t xml:space="preserve">Subsidiariteitstoets </w:t>
            </w:r>
          </w:p>
          <w:p w:rsidRPr="001D7F4B" w:rsidR="008775C9" w:rsidP="007A2A57" w:rsidRDefault="008775C9">
            <w:pPr>
              <w:pStyle w:val="Voetnoottekst"/>
              <w:rPr>
                <w:rFonts w:ascii="Verdana" w:hAnsi="Verdana"/>
                <w:sz w:val="18"/>
                <w:szCs w:val="18"/>
              </w:rPr>
            </w:pPr>
            <w:r w:rsidRPr="001D7F4B">
              <w:rPr>
                <w:rFonts w:ascii="Verdana" w:hAnsi="Verdana"/>
                <w:sz w:val="18"/>
                <w:szCs w:val="18"/>
              </w:rPr>
              <w:t>(richting EU)</w:t>
            </w:r>
          </w:p>
        </w:tc>
        <w:tc>
          <w:tcPr>
            <w:tcW w:w="6946" w:type="dxa"/>
          </w:tcPr>
          <w:p w:rsidRPr="001D7F4B" w:rsidR="008775C9" w:rsidP="007A2A57" w:rsidRDefault="008775C9">
            <w:pPr>
              <w:pStyle w:val="Lijstalinea"/>
              <w:ind w:left="0"/>
              <w:rPr>
                <w:rFonts w:ascii="Verdana" w:hAnsi="Verdana"/>
                <w:sz w:val="18"/>
                <w:szCs w:val="18"/>
              </w:rPr>
            </w:pPr>
            <w:r w:rsidRPr="001D7F4B">
              <w:rPr>
                <w:rFonts w:ascii="Verdana" w:hAnsi="Verdana"/>
                <w:sz w:val="18"/>
                <w:szCs w:val="18"/>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B30B36">
              <w:rPr>
                <w:rFonts w:ascii="Verdana" w:hAnsi="Verdana" w:cstheme="minorHAnsi"/>
                <w:sz w:val="18"/>
                <w:szCs w:val="18"/>
              </w:rPr>
              <w:t xml:space="preserve">Elk parlement krijgt 2 stemmen, maar bij een </w:t>
            </w:r>
            <w:proofErr w:type="spellStart"/>
            <w:r w:rsidRPr="00B30B36">
              <w:rPr>
                <w:rFonts w:ascii="Verdana" w:hAnsi="Verdana" w:cstheme="minorHAnsi"/>
                <w:sz w:val="18"/>
                <w:szCs w:val="18"/>
              </w:rPr>
              <w:t>bicameraal</w:t>
            </w:r>
            <w:proofErr w:type="spellEnd"/>
            <w:r w:rsidRPr="00B30B36">
              <w:rPr>
                <w:rFonts w:ascii="Verdana" w:hAnsi="Verdana" w:cstheme="minorHAnsi"/>
                <w:sz w:val="18"/>
                <w:szCs w:val="18"/>
              </w:rPr>
              <w:t xml:space="preserve"> stelsel, zoals in Nederland, krijgt elke kamer 1 stem</w:t>
            </w:r>
            <w:r w:rsidRPr="00B30B36">
              <w:rPr>
                <w:rFonts w:ascii="Verdana" w:hAnsi="Verdana"/>
                <w:sz w:val="18"/>
                <w:szCs w:val="18"/>
              </w:rPr>
              <w:t>.</w:t>
            </w:r>
            <w:r w:rsidRPr="00B30B36">
              <w:rPr>
                <w:rFonts w:ascii="Verdana" w:hAnsi="Verdana" w:cstheme="minorHAnsi"/>
                <w:sz w:val="18"/>
                <w:szCs w:val="18"/>
              </w:rPr>
              <w:t xml:space="preserve"> Om een gele kaart te trekken moeten er 19 stemmen worden gehaald.</w:t>
            </w:r>
          </w:p>
        </w:tc>
        <w:tc>
          <w:tcPr>
            <w:tcW w:w="5103" w:type="dxa"/>
          </w:tcPr>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bij wetgevende EU-voorstellen kan een Kamercommissie besluiten tot het uitvoeren van een subsidiariteitstoets. Let op: dit moet binnen acht weken na het uitkomen van alle taalversies van het voorstel.</w:t>
            </w:r>
          </w:p>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kabinetsappreciatie (‘BNC-fiche’) komt voor aangekondigde subsidiariteitstoetsen binnen drie weken t.b.v. een snelle behandeling.</w:t>
            </w:r>
          </w:p>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 xml:space="preserve">met andere parlementen in overleg treden t.b.v. behalen meerderheid voor ’gele kaart’ (1/3 stemmen) via parlementaire vertegenwoordiging en/of fractielijnen. </w:t>
            </w:r>
          </w:p>
        </w:tc>
      </w:tr>
      <w:tr w:rsidRPr="001D7F4B" w:rsidR="008775C9" w:rsidTr="007A2A57">
        <w:tc>
          <w:tcPr>
            <w:tcW w:w="2093" w:type="dxa"/>
          </w:tcPr>
          <w:p w:rsidRPr="001D7F4B" w:rsidR="008775C9" w:rsidP="007A2A57" w:rsidRDefault="008775C9">
            <w:pPr>
              <w:pStyle w:val="Voetnoottekst"/>
              <w:rPr>
                <w:rFonts w:ascii="Verdana" w:hAnsi="Verdana"/>
                <w:sz w:val="18"/>
                <w:szCs w:val="18"/>
              </w:rPr>
            </w:pPr>
            <w:r w:rsidRPr="001D7F4B">
              <w:rPr>
                <w:rFonts w:ascii="Verdana" w:hAnsi="Verdana"/>
                <w:sz w:val="18"/>
                <w:szCs w:val="18"/>
              </w:rPr>
              <w:t>Behandel-voorbehoud (richting regering)</w:t>
            </w:r>
          </w:p>
        </w:tc>
        <w:tc>
          <w:tcPr>
            <w:tcW w:w="6946" w:type="dxa"/>
          </w:tcPr>
          <w:p w:rsidRPr="001D7F4B" w:rsidR="008775C9" w:rsidP="007A2A57" w:rsidRDefault="008775C9">
            <w:pPr>
              <w:pStyle w:val="Lijstalinea"/>
              <w:ind w:left="34"/>
              <w:rPr>
                <w:rFonts w:ascii="Verdana" w:hAnsi="Verdana"/>
                <w:sz w:val="18"/>
                <w:szCs w:val="18"/>
              </w:rPr>
            </w:pPr>
            <w:r w:rsidRPr="001D7F4B">
              <w:rPr>
                <w:rFonts w:ascii="Verdana" w:hAnsi="Verdana"/>
                <w:sz w:val="18"/>
                <w:szCs w:val="18"/>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w:t>
            </w:r>
            <w:r w:rsidRPr="001D7F4B">
              <w:rPr>
                <w:rFonts w:ascii="Verdana" w:hAnsi="Verdana"/>
                <w:sz w:val="18"/>
                <w:szCs w:val="18"/>
              </w:rPr>
              <w:lastRenderedPageBreak/>
              <w:t xml:space="preserve">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lastRenderedPageBreak/>
              <w:t>bij wetgevende EU-voorstellen kan een commissie besluiten tot het uitvoeren van een zgn. ‘behandelvoorbehoud’. Over deze brief moet plenair gestemd worden (let op de termijnen).</w:t>
            </w:r>
          </w:p>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t>tijdens een speciaal overleg kan de commissie afspraken maken over informatieverstrekking (bv. in kwartaalrapportages) zolang het desbetreffende dossier in onderhandeling is.</w:t>
            </w:r>
          </w:p>
          <w:p w:rsidRPr="001D7F4B" w:rsidR="008775C9" w:rsidP="007A2A57" w:rsidRDefault="008775C9">
            <w:pPr>
              <w:pStyle w:val="Voetnoottekst"/>
              <w:numPr>
                <w:ilvl w:val="0"/>
                <w:numId w:val="1"/>
              </w:numPr>
              <w:rPr>
                <w:rFonts w:ascii="Verdana" w:hAnsi="Verdana"/>
                <w:sz w:val="18"/>
                <w:szCs w:val="18"/>
              </w:rPr>
            </w:pPr>
            <w:r w:rsidRPr="001D7F4B">
              <w:rPr>
                <w:rFonts w:ascii="Verdana" w:hAnsi="Verdana"/>
                <w:sz w:val="18"/>
                <w:szCs w:val="18"/>
              </w:rPr>
              <w:lastRenderedPageBreak/>
              <w:t xml:space="preserve">kabinetsappreciatie (‘BNC-fiche’) komt voor aangekondigde </w:t>
            </w:r>
            <w:proofErr w:type="spellStart"/>
            <w:r w:rsidRPr="001D7F4B">
              <w:rPr>
                <w:rFonts w:ascii="Verdana" w:hAnsi="Verdana"/>
                <w:sz w:val="18"/>
                <w:szCs w:val="18"/>
              </w:rPr>
              <w:t>behandelvoorbehouden</w:t>
            </w:r>
            <w:proofErr w:type="spellEnd"/>
            <w:r w:rsidRPr="001D7F4B">
              <w:rPr>
                <w:rFonts w:ascii="Verdana" w:hAnsi="Verdana"/>
                <w:sz w:val="18"/>
                <w:szCs w:val="18"/>
              </w:rPr>
              <w:t xml:space="preserve"> binnen drie weken t.b.v. een snelle behandeling.</w:t>
            </w:r>
          </w:p>
          <w:p w:rsidRPr="001D7F4B" w:rsidR="008775C9" w:rsidP="007A2A57" w:rsidRDefault="008775C9">
            <w:pPr>
              <w:pStyle w:val="Voetnoottekst"/>
              <w:rPr>
                <w:rFonts w:ascii="Verdana" w:hAnsi="Verdana"/>
                <w:sz w:val="18"/>
                <w:szCs w:val="18"/>
              </w:rPr>
            </w:pPr>
          </w:p>
        </w:tc>
      </w:tr>
    </w:tbl>
    <w:p w:rsidRPr="001D7F4B" w:rsidR="008775C9" w:rsidP="008775C9" w:rsidRDefault="008775C9">
      <w:pPr>
        <w:rPr>
          <w:rFonts w:ascii="Verdana" w:hAnsi="Verdana"/>
          <w:sz w:val="18"/>
          <w:szCs w:val="18"/>
        </w:rPr>
      </w:pPr>
    </w:p>
    <w:p w:rsidRPr="001D7F4B" w:rsidR="008775C9" w:rsidP="008775C9" w:rsidRDefault="008775C9">
      <w:pPr>
        <w:rPr>
          <w:rFonts w:ascii="Verdana" w:hAnsi="Verdana"/>
        </w:rPr>
      </w:pPr>
    </w:p>
    <w:p w:rsidRPr="001D7F4B" w:rsidR="008775C9" w:rsidP="008775C9" w:rsidRDefault="008775C9">
      <w:pPr>
        <w:rPr>
          <w:rFonts w:ascii="Verdana" w:hAnsi="Verdana"/>
        </w:rPr>
      </w:pPr>
    </w:p>
    <w:p w:rsidRPr="001D7F4B" w:rsidR="008775C9" w:rsidP="008775C9" w:rsidRDefault="008775C9">
      <w:pPr>
        <w:pStyle w:val="Voetnoottekst"/>
        <w:rPr>
          <w:rFonts w:ascii="Verdana" w:hAnsi="Verdana"/>
        </w:rPr>
      </w:pPr>
    </w:p>
    <w:p w:rsidRPr="001D7F4B" w:rsidR="008775C9" w:rsidP="008775C9" w:rsidRDefault="008775C9"/>
    <w:p w:rsidRPr="001D7F4B" w:rsidR="008775C9" w:rsidP="008775C9" w:rsidRDefault="008775C9"/>
    <w:p w:rsidRPr="001D7F4B" w:rsidR="008775C9" w:rsidP="008775C9" w:rsidRDefault="008775C9"/>
    <w:p w:rsidRPr="001D7F4B" w:rsidR="0046131B" w:rsidRDefault="0046131B"/>
    <w:sectPr w:rsidRPr="001D7F4B" w:rsidR="0046131B" w:rsidSect="006A47E8">
      <w:footerReference w:type="default" r:id="rId18"/>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B9F" w:rsidRDefault="004B6B9F" w:rsidP="008775C9">
      <w:r>
        <w:separator/>
      </w:r>
    </w:p>
  </w:endnote>
  <w:endnote w:type="continuationSeparator" w:id="0">
    <w:p w:rsidR="004B6B9F" w:rsidRDefault="004B6B9F" w:rsidP="00877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5846F9" w:rsidRPr="00BF35EE" w:rsidRDefault="00077A11">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517A3B">
          <w:rPr>
            <w:rFonts w:asciiTheme="minorHAnsi" w:hAnsiTheme="minorHAnsi"/>
            <w:noProof/>
            <w:sz w:val="22"/>
            <w:szCs w:val="22"/>
          </w:rPr>
          <w:t>7</w:t>
        </w:r>
        <w:r w:rsidRPr="00BF35EE">
          <w:rPr>
            <w:rFonts w:asciiTheme="minorHAnsi" w:hAnsiTheme="minorHAnsi"/>
            <w:sz w:val="22"/>
            <w:szCs w:val="22"/>
          </w:rPr>
          <w:fldChar w:fldCharType="end"/>
        </w:r>
      </w:p>
    </w:sdtContent>
  </w:sdt>
  <w:p w:rsidR="005846F9" w:rsidRDefault="00517A3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B9F" w:rsidRDefault="004B6B9F" w:rsidP="008775C9">
      <w:r>
        <w:separator/>
      </w:r>
    </w:p>
  </w:footnote>
  <w:footnote w:type="continuationSeparator" w:id="0">
    <w:p w:rsidR="004B6B9F" w:rsidRDefault="004B6B9F" w:rsidP="008775C9">
      <w:r>
        <w:continuationSeparator/>
      </w:r>
    </w:p>
  </w:footnote>
  <w:footnote w:id="1">
    <w:p w:rsidR="008775C9" w:rsidRDefault="008775C9" w:rsidP="008775C9">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8775C9" w:rsidRPr="00B45904" w:rsidRDefault="008775C9" w:rsidP="008775C9">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2B84CC3"/>
    <w:multiLevelType w:val="hybridMultilevel"/>
    <w:tmpl w:val="6F2A17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5D5F4E31"/>
    <w:multiLevelType w:val="hybridMultilevel"/>
    <w:tmpl w:val="87FAF4DE"/>
    <w:lvl w:ilvl="0" w:tplc="E5E06378">
      <w:start w:val="19"/>
      <w:numFmt w:val="bullet"/>
      <w:lvlText w:val=""/>
      <w:lvlJc w:val="left"/>
      <w:pPr>
        <w:ind w:left="720" w:hanging="360"/>
      </w:pPr>
      <w:rPr>
        <w:rFonts w:ascii="Symbol" w:eastAsia="Calibri" w:hAnsi="Symbol" w:cs="Times New Roman" w:hint="default"/>
        <w:color w:val="1F497D"/>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6A29657D"/>
    <w:multiLevelType w:val="hybridMultilevel"/>
    <w:tmpl w:val="CFC4246A"/>
    <w:lvl w:ilvl="0" w:tplc="7E224448">
      <w:start w:val="1"/>
      <w:numFmt w:val="decimal"/>
      <w:lvlText w:val="%1."/>
      <w:lvlJc w:val="left"/>
      <w:pPr>
        <w:ind w:left="720" w:hanging="360"/>
      </w:pPr>
      <w:rPr>
        <w:rFonts w:asciiTheme="minorHAnsi" w:hAnsiTheme="minorHAnsi" w:hint="default"/>
        <w:color w:val="000000"/>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5C9"/>
    <w:rsid w:val="00000471"/>
    <w:rsid w:val="000152BA"/>
    <w:rsid w:val="00032E74"/>
    <w:rsid w:val="000553EC"/>
    <w:rsid w:val="000703BE"/>
    <w:rsid w:val="00077A11"/>
    <w:rsid w:val="00080700"/>
    <w:rsid w:val="000817A6"/>
    <w:rsid w:val="0009230A"/>
    <w:rsid w:val="00095203"/>
    <w:rsid w:val="00095742"/>
    <w:rsid w:val="001054B6"/>
    <w:rsid w:val="001635FC"/>
    <w:rsid w:val="00164AFF"/>
    <w:rsid w:val="0017040E"/>
    <w:rsid w:val="00175D08"/>
    <w:rsid w:val="00183FB5"/>
    <w:rsid w:val="00185618"/>
    <w:rsid w:val="00185A66"/>
    <w:rsid w:val="00196177"/>
    <w:rsid w:val="001D7F4B"/>
    <w:rsid w:val="001F199D"/>
    <w:rsid w:val="002246A5"/>
    <w:rsid w:val="00224D31"/>
    <w:rsid w:val="00227567"/>
    <w:rsid w:val="002567C8"/>
    <w:rsid w:val="0026057B"/>
    <w:rsid w:val="0027137C"/>
    <w:rsid w:val="00273A0F"/>
    <w:rsid w:val="002967AC"/>
    <w:rsid w:val="002F12DB"/>
    <w:rsid w:val="002F6178"/>
    <w:rsid w:val="0031695B"/>
    <w:rsid w:val="00336B7C"/>
    <w:rsid w:val="00352B37"/>
    <w:rsid w:val="003674E1"/>
    <w:rsid w:val="00371621"/>
    <w:rsid w:val="00393694"/>
    <w:rsid w:val="003A7D53"/>
    <w:rsid w:val="003C3B43"/>
    <w:rsid w:val="00406893"/>
    <w:rsid w:val="0041175C"/>
    <w:rsid w:val="00433D6E"/>
    <w:rsid w:val="00440016"/>
    <w:rsid w:val="0046131B"/>
    <w:rsid w:val="0048527A"/>
    <w:rsid w:val="004A0445"/>
    <w:rsid w:val="004B6B9F"/>
    <w:rsid w:val="004C2E69"/>
    <w:rsid w:val="004D1972"/>
    <w:rsid w:val="004D35D6"/>
    <w:rsid w:val="00501483"/>
    <w:rsid w:val="0051504E"/>
    <w:rsid w:val="00517A3B"/>
    <w:rsid w:val="00523331"/>
    <w:rsid w:val="00536C52"/>
    <w:rsid w:val="005420AB"/>
    <w:rsid w:val="00551CCE"/>
    <w:rsid w:val="005946A6"/>
    <w:rsid w:val="005A2877"/>
    <w:rsid w:val="005C2E82"/>
    <w:rsid w:val="006063AD"/>
    <w:rsid w:val="006B6A65"/>
    <w:rsid w:val="006C705A"/>
    <w:rsid w:val="00743DDD"/>
    <w:rsid w:val="00744D60"/>
    <w:rsid w:val="00746F71"/>
    <w:rsid w:val="00761446"/>
    <w:rsid w:val="00764F41"/>
    <w:rsid w:val="00781D6B"/>
    <w:rsid w:val="007904B9"/>
    <w:rsid w:val="007E7E44"/>
    <w:rsid w:val="00803506"/>
    <w:rsid w:val="00805A06"/>
    <w:rsid w:val="008256C6"/>
    <w:rsid w:val="008422B3"/>
    <w:rsid w:val="008526E2"/>
    <w:rsid w:val="008775C9"/>
    <w:rsid w:val="00882D47"/>
    <w:rsid w:val="0089164C"/>
    <w:rsid w:val="008C6DDB"/>
    <w:rsid w:val="00905708"/>
    <w:rsid w:val="00937F8B"/>
    <w:rsid w:val="00946E5B"/>
    <w:rsid w:val="00956B10"/>
    <w:rsid w:val="0096397C"/>
    <w:rsid w:val="009B3E04"/>
    <w:rsid w:val="009D163E"/>
    <w:rsid w:val="009E6A25"/>
    <w:rsid w:val="009F77F1"/>
    <w:rsid w:val="00A2373B"/>
    <w:rsid w:val="00A24C1E"/>
    <w:rsid w:val="00A3565B"/>
    <w:rsid w:val="00A520DA"/>
    <w:rsid w:val="00A741CA"/>
    <w:rsid w:val="00AB2618"/>
    <w:rsid w:val="00AC7F2B"/>
    <w:rsid w:val="00B028CC"/>
    <w:rsid w:val="00B30B36"/>
    <w:rsid w:val="00B803EF"/>
    <w:rsid w:val="00BB20D2"/>
    <w:rsid w:val="00BC4469"/>
    <w:rsid w:val="00BC752C"/>
    <w:rsid w:val="00BE4600"/>
    <w:rsid w:val="00C123A1"/>
    <w:rsid w:val="00C15B68"/>
    <w:rsid w:val="00C3546B"/>
    <w:rsid w:val="00C45BE6"/>
    <w:rsid w:val="00C527BD"/>
    <w:rsid w:val="00C82B9A"/>
    <w:rsid w:val="00C9165B"/>
    <w:rsid w:val="00CC479E"/>
    <w:rsid w:val="00D05B54"/>
    <w:rsid w:val="00D25AAF"/>
    <w:rsid w:val="00D33F03"/>
    <w:rsid w:val="00D651A8"/>
    <w:rsid w:val="00D84194"/>
    <w:rsid w:val="00D92B5B"/>
    <w:rsid w:val="00DA4FC6"/>
    <w:rsid w:val="00DB138D"/>
    <w:rsid w:val="00E149AE"/>
    <w:rsid w:val="00E3560E"/>
    <w:rsid w:val="00E42EA8"/>
    <w:rsid w:val="00EA1E08"/>
    <w:rsid w:val="00F26C28"/>
    <w:rsid w:val="00F40BFC"/>
    <w:rsid w:val="00F54E40"/>
    <w:rsid w:val="00F61A7B"/>
    <w:rsid w:val="00F74F09"/>
    <w:rsid w:val="00FA790A"/>
    <w:rsid w:val="00FE0E94"/>
    <w:rsid w:val="00FF19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uiPriority="22"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775C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8775C9"/>
    <w:pPr>
      <w:tabs>
        <w:tab w:val="center" w:pos="4536"/>
        <w:tab w:val="right" w:pos="9072"/>
      </w:tabs>
    </w:pPr>
  </w:style>
  <w:style w:type="character" w:customStyle="1" w:styleId="VoettekstChar">
    <w:name w:val="Voettekst Char"/>
    <w:basedOn w:val="Standaardalinea-lettertype"/>
    <w:link w:val="Voettekst"/>
    <w:uiPriority w:val="99"/>
    <w:rsid w:val="008775C9"/>
    <w:rPr>
      <w:sz w:val="24"/>
      <w:szCs w:val="24"/>
    </w:rPr>
  </w:style>
  <w:style w:type="character" w:styleId="Hyperlink">
    <w:name w:val="Hyperlink"/>
    <w:basedOn w:val="Standaardalinea-lettertype"/>
    <w:uiPriority w:val="99"/>
    <w:unhideWhenUsed/>
    <w:rsid w:val="008775C9"/>
    <w:rPr>
      <w:color w:val="0000FF"/>
      <w:u w:val="single"/>
    </w:rPr>
  </w:style>
  <w:style w:type="paragraph" w:styleId="Voetnoottekst">
    <w:name w:val="footnote text"/>
    <w:aliases w:val="footnote text,Footnote Text Char Char,Fußnote,single space,FOOTNOTES,fn,Char Char Char,Note de bas de page2,Footnotes Char,footnote text Char,Footnotes,Char Char Char Char Char Char,footnotes Char Char Char Char Char,Footno,Footn,Footnote"/>
    <w:basedOn w:val="Standaard"/>
    <w:link w:val="VoetnoottekstChar"/>
    <w:uiPriority w:val="99"/>
    <w:qFormat/>
    <w:rsid w:val="008775C9"/>
    <w:rPr>
      <w:sz w:val="20"/>
      <w:szCs w:val="20"/>
    </w:rPr>
  </w:style>
  <w:style w:type="character" w:customStyle="1" w:styleId="VoetnoottekstChar">
    <w:name w:val="Voetnoottekst Char"/>
    <w:aliases w:val="footnote text Char1,Footnote Text Char Char Char,Fußnote Char,single space Char,FOOTNOTES Char,fn Char,Char Char Char Char,Note de bas de page2 Char,Footnotes Char Char,footnote text Char Char,Footnotes Char1,Footno Char,Footn Char"/>
    <w:basedOn w:val="Standaardalinea-lettertype"/>
    <w:link w:val="Voetnoottekst"/>
    <w:uiPriority w:val="99"/>
    <w:qFormat/>
    <w:rsid w:val="008775C9"/>
  </w:style>
  <w:style w:type="character" w:styleId="Voetnootmarkering">
    <w:name w:val="footnote reference"/>
    <w:aliases w:val="Footnote Reference Superscript,BVI fnr, BVI fnr,Footnote symbol,Footnote reference number,note TESI,Appel note de bas de p,Nota,SUPERS,Footnote number,EN Footnote Reference,-E Fußnotenzeichen,number Char Char,number,Ref,styl,styli,FR"/>
    <w:basedOn w:val="Standaardalinea-lettertype"/>
    <w:link w:val="FootnotesymbolCarZchn"/>
    <w:uiPriority w:val="99"/>
    <w:qFormat/>
    <w:rsid w:val="008775C9"/>
    <w:rPr>
      <w:vertAlign w:val="superscript"/>
    </w:rPr>
  </w:style>
  <w:style w:type="paragraph" w:styleId="Lijstalinea">
    <w:name w:val="List Paragraph"/>
    <w:basedOn w:val="Standaard"/>
    <w:link w:val="LijstalineaChar"/>
    <w:uiPriority w:val="34"/>
    <w:qFormat/>
    <w:rsid w:val="008775C9"/>
    <w:pPr>
      <w:ind w:left="720"/>
      <w:contextualSpacing/>
    </w:pPr>
  </w:style>
  <w:style w:type="character" w:styleId="Zwaar">
    <w:name w:val="Strong"/>
    <w:basedOn w:val="Standaardalinea-lettertype"/>
    <w:uiPriority w:val="22"/>
    <w:qFormat/>
    <w:rsid w:val="008775C9"/>
    <w:rPr>
      <w:b/>
      <w:bCs/>
    </w:rPr>
  </w:style>
  <w:style w:type="table" w:styleId="Tabelraster">
    <w:name w:val="Table Grid"/>
    <w:basedOn w:val="Standaardtabel"/>
    <w:rsid w:val="00877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rsid w:val="008775C9"/>
    <w:pPr>
      <w:spacing w:line="160" w:lineRule="exact"/>
      <w:ind w:left="284" w:hanging="284"/>
      <w:jc w:val="both"/>
    </w:pPr>
    <w:rPr>
      <w:sz w:val="20"/>
      <w:szCs w:val="20"/>
      <w:vertAlign w:val="superscript"/>
    </w:rPr>
  </w:style>
  <w:style w:type="character" w:customStyle="1" w:styleId="LijstalineaChar">
    <w:name w:val="Lijstalinea Char"/>
    <w:basedOn w:val="Standaardalinea-lettertype"/>
    <w:link w:val="Lijstalinea"/>
    <w:uiPriority w:val="34"/>
    <w:rsid w:val="008775C9"/>
    <w:rPr>
      <w:sz w:val="24"/>
      <w:szCs w:val="24"/>
    </w:rPr>
  </w:style>
  <w:style w:type="character" w:styleId="GevolgdeHyperlink">
    <w:name w:val="FollowedHyperlink"/>
    <w:basedOn w:val="Standaardalinea-lettertype"/>
    <w:rsid w:val="00956B10"/>
    <w:rPr>
      <w:color w:val="800080" w:themeColor="followedHyperlink"/>
      <w:u w:val="single"/>
    </w:rPr>
  </w:style>
  <w:style w:type="paragraph" w:customStyle="1" w:styleId="mnone">
    <w:name w:val="mnone"/>
    <w:basedOn w:val="Standaard"/>
    <w:rsid w:val="004C2E69"/>
    <w:pPr>
      <w:spacing w:before="100" w:beforeAutospacing="1" w:after="100" w:afterAutospacing="1"/>
    </w:pPr>
  </w:style>
  <w:style w:type="paragraph" w:customStyle="1" w:styleId="mtop">
    <w:name w:val="mtop"/>
    <w:basedOn w:val="Standaard"/>
    <w:rsid w:val="004C2E69"/>
    <w:pPr>
      <w:spacing w:before="100" w:beforeAutospacing="1" w:after="100" w:afterAutospacing="1"/>
    </w:pPr>
  </w:style>
  <w:style w:type="character" w:customStyle="1" w:styleId="Added">
    <w:name w:val="Added"/>
    <w:basedOn w:val="Standaardalinea-lettertype"/>
    <w:rsid w:val="00937F8B"/>
    <w:rPr>
      <w:b/>
      <w:u w:val="single"/>
      <w:shd w:val="clear" w:color="auto" w:fill="auto"/>
    </w:rPr>
  </w:style>
  <w:style w:type="paragraph" w:customStyle="1" w:styleId="Default">
    <w:name w:val="Default"/>
    <w:rsid w:val="000817A6"/>
    <w:pPr>
      <w:autoSpaceDE w:val="0"/>
      <w:autoSpaceDN w:val="0"/>
      <w:adjustRightInd w:val="0"/>
    </w:pPr>
    <w:rPr>
      <w:rFonts w:ascii="Calibri" w:hAnsi="Calibri" w:cs="Calibri"/>
      <w:color w:val="000000"/>
      <w:sz w:val="24"/>
      <w:szCs w:val="24"/>
    </w:rPr>
  </w:style>
  <w:style w:type="paragraph" w:styleId="HTML-voorafopgemaakt">
    <w:name w:val="HTML Preformatted"/>
    <w:basedOn w:val="Standaard"/>
    <w:link w:val="HTML-voorafopgemaaktChar"/>
    <w:uiPriority w:val="99"/>
    <w:unhideWhenUsed/>
    <w:rsid w:val="00D65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rsid w:val="00D651A8"/>
    <w:rPr>
      <w:rFonts w:ascii="Courier New" w:hAnsi="Courier New" w:cs="Courier New"/>
    </w:rPr>
  </w:style>
  <w:style w:type="paragraph" w:styleId="Ballontekst">
    <w:name w:val="Balloon Text"/>
    <w:basedOn w:val="Standaard"/>
    <w:link w:val="BallontekstChar"/>
    <w:rsid w:val="0051504E"/>
    <w:rPr>
      <w:rFonts w:ascii="Tahoma" w:hAnsi="Tahoma" w:cs="Tahoma"/>
      <w:sz w:val="16"/>
      <w:szCs w:val="16"/>
    </w:rPr>
  </w:style>
  <w:style w:type="character" w:customStyle="1" w:styleId="BallontekstChar">
    <w:name w:val="Ballontekst Char"/>
    <w:basedOn w:val="Standaardalinea-lettertype"/>
    <w:link w:val="Ballontekst"/>
    <w:rsid w:val="0051504E"/>
    <w:rPr>
      <w:rFonts w:ascii="Tahoma" w:hAnsi="Tahoma" w:cs="Tahoma"/>
      <w:sz w:val="16"/>
      <w:szCs w:val="16"/>
    </w:rPr>
  </w:style>
  <w:style w:type="character" w:styleId="Verwijzingopmerking">
    <w:name w:val="annotation reference"/>
    <w:basedOn w:val="Standaardalinea-lettertype"/>
    <w:rsid w:val="0051504E"/>
    <w:rPr>
      <w:sz w:val="16"/>
      <w:szCs w:val="16"/>
    </w:rPr>
  </w:style>
  <w:style w:type="paragraph" w:styleId="Tekstopmerking">
    <w:name w:val="annotation text"/>
    <w:basedOn w:val="Standaard"/>
    <w:link w:val="TekstopmerkingChar"/>
    <w:rsid w:val="0051504E"/>
    <w:rPr>
      <w:sz w:val="20"/>
      <w:szCs w:val="20"/>
    </w:rPr>
  </w:style>
  <w:style w:type="character" w:customStyle="1" w:styleId="TekstopmerkingChar">
    <w:name w:val="Tekst opmerking Char"/>
    <w:basedOn w:val="Standaardalinea-lettertype"/>
    <w:link w:val="Tekstopmerking"/>
    <w:rsid w:val="0051504E"/>
  </w:style>
  <w:style w:type="paragraph" w:styleId="Onderwerpvanopmerking">
    <w:name w:val="annotation subject"/>
    <w:basedOn w:val="Tekstopmerking"/>
    <w:next w:val="Tekstopmerking"/>
    <w:link w:val="OnderwerpvanopmerkingChar"/>
    <w:rsid w:val="0051504E"/>
    <w:rPr>
      <w:b/>
      <w:bCs/>
    </w:rPr>
  </w:style>
  <w:style w:type="character" w:customStyle="1" w:styleId="OnderwerpvanopmerkingChar">
    <w:name w:val="Onderwerp van opmerking Char"/>
    <w:basedOn w:val="TekstopmerkingChar"/>
    <w:link w:val="Onderwerpvanopmerking"/>
    <w:rsid w:val="0051504E"/>
    <w:rPr>
      <w:b/>
      <w:bCs/>
    </w:rPr>
  </w:style>
  <w:style w:type="paragraph" w:customStyle="1" w:styleId="Body">
    <w:name w:val="Body"/>
    <w:basedOn w:val="Standaard"/>
    <w:rsid w:val="00000471"/>
    <w:rPr>
      <w:rFonts w:ascii="Helvetica Neue" w:eastAsiaTheme="minorHAnsi" w:hAnsi="Helvetica Neue"/>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uiPriority="22"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775C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8775C9"/>
    <w:pPr>
      <w:tabs>
        <w:tab w:val="center" w:pos="4536"/>
        <w:tab w:val="right" w:pos="9072"/>
      </w:tabs>
    </w:pPr>
  </w:style>
  <w:style w:type="character" w:customStyle="1" w:styleId="VoettekstChar">
    <w:name w:val="Voettekst Char"/>
    <w:basedOn w:val="Standaardalinea-lettertype"/>
    <w:link w:val="Voettekst"/>
    <w:uiPriority w:val="99"/>
    <w:rsid w:val="008775C9"/>
    <w:rPr>
      <w:sz w:val="24"/>
      <w:szCs w:val="24"/>
    </w:rPr>
  </w:style>
  <w:style w:type="character" w:styleId="Hyperlink">
    <w:name w:val="Hyperlink"/>
    <w:basedOn w:val="Standaardalinea-lettertype"/>
    <w:uiPriority w:val="99"/>
    <w:unhideWhenUsed/>
    <w:rsid w:val="008775C9"/>
    <w:rPr>
      <w:color w:val="0000FF"/>
      <w:u w:val="single"/>
    </w:rPr>
  </w:style>
  <w:style w:type="paragraph" w:styleId="Voetnoottekst">
    <w:name w:val="footnote text"/>
    <w:aliases w:val="footnote text,Footnote Text Char Char,Fußnote,single space,FOOTNOTES,fn,Char Char Char,Note de bas de page2,Footnotes Char,footnote text Char,Footnotes,Char Char Char Char Char Char,footnotes Char Char Char Char Char,Footno,Footn,Footnote"/>
    <w:basedOn w:val="Standaard"/>
    <w:link w:val="VoetnoottekstChar"/>
    <w:uiPriority w:val="99"/>
    <w:qFormat/>
    <w:rsid w:val="008775C9"/>
    <w:rPr>
      <w:sz w:val="20"/>
      <w:szCs w:val="20"/>
    </w:rPr>
  </w:style>
  <w:style w:type="character" w:customStyle="1" w:styleId="VoetnoottekstChar">
    <w:name w:val="Voetnoottekst Char"/>
    <w:aliases w:val="footnote text Char1,Footnote Text Char Char Char,Fußnote Char,single space Char,FOOTNOTES Char,fn Char,Char Char Char Char,Note de bas de page2 Char,Footnotes Char Char,footnote text Char Char,Footnotes Char1,Footno Char,Footn Char"/>
    <w:basedOn w:val="Standaardalinea-lettertype"/>
    <w:link w:val="Voetnoottekst"/>
    <w:uiPriority w:val="99"/>
    <w:qFormat/>
    <w:rsid w:val="008775C9"/>
  </w:style>
  <w:style w:type="character" w:styleId="Voetnootmarkering">
    <w:name w:val="footnote reference"/>
    <w:aliases w:val="Footnote Reference Superscript,BVI fnr, BVI fnr,Footnote symbol,Footnote reference number,note TESI,Appel note de bas de p,Nota,SUPERS,Footnote number,EN Footnote Reference,-E Fußnotenzeichen,number Char Char,number,Ref,styl,styli,FR"/>
    <w:basedOn w:val="Standaardalinea-lettertype"/>
    <w:link w:val="FootnotesymbolCarZchn"/>
    <w:uiPriority w:val="99"/>
    <w:qFormat/>
    <w:rsid w:val="008775C9"/>
    <w:rPr>
      <w:vertAlign w:val="superscript"/>
    </w:rPr>
  </w:style>
  <w:style w:type="paragraph" w:styleId="Lijstalinea">
    <w:name w:val="List Paragraph"/>
    <w:basedOn w:val="Standaard"/>
    <w:link w:val="LijstalineaChar"/>
    <w:uiPriority w:val="34"/>
    <w:qFormat/>
    <w:rsid w:val="008775C9"/>
    <w:pPr>
      <w:ind w:left="720"/>
      <w:contextualSpacing/>
    </w:pPr>
  </w:style>
  <w:style w:type="character" w:styleId="Zwaar">
    <w:name w:val="Strong"/>
    <w:basedOn w:val="Standaardalinea-lettertype"/>
    <w:uiPriority w:val="22"/>
    <w:qFormat/>
    <w:rsid w:val="008775C9"/>
    <w:rPr>
      <w:b/>
      <w:bCs/>
    </w:rPr>
  </w:style>
  <w:style w:type="table" w:styleId="Tabelraster">
    <w:name w:val="Table Grid"/>
    <w:basedOn w:val="Standaardtabel"/>
    <w:rsid w:val="00877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rsid w:val="008775C9"/>
    <w:pPr>
      <w:spacing w:line="160" w:lineRule="exact"/>
      <w:ind w:left="284" w:hanging="284"/>
      <w:jc w:val="both"/>
    </w:pPr>
    <w:rPr>
      <w:sz w:val="20"/>
      <w:szCs w:val="20"/>
      <w:vertAlign w:val="superscript"/>
    </w:rPr>
  </w:style>
  <w:style w:type="character" w:customStyle="1" w:styleId="LijstalineaChar">
    <w:name w:val="Lijstalinea Char"/>
    <w:basedOn w:val="Standaardalinea-lettertype"/>
    <w:link w:val="Lijstalinea"/>
    <w:uiPriority w:val="34"/>
    <w:rsid w:val="008775C9"/>
    <w:rPr>
      <w:sz w:val="24"/>
      <w:szCs w:val="24"/>
    </w:rPr>
  </w:style>
  <w:style w:type="character" w:styleId="GevolgdeHyperlink">
    <w:name w:val="FollowedHyperlink"/>
    <w:basedOn w:val="Standaardalinea-lettertype"/>
    <w:rsid w:val="00956B10"/>
    <w:rPr>
      <w:color w:val="800080" w:themeColor="followedHyperlink"/>
      <w:u w:val="single"/>
    </w:rPr>
  </w:style>
  <w:style w:type="paragraph" w:customStyle="1" w:styleId="mnone">
    <w:name w:val="mnone"/>
    <w:basedOn w:val="Standaard"/>
    <w:rsid w:val="004C2E69"/>
    <w:pPr>
      <w:spacing w:before="100" w:beforeAutospacing="1" w:after="100" w:afterAutospacing="1"/>
    </w:pPr>
  </w:style>
  <w:style w:type="paragraph" w:customStyle="1" w:styleId="mtop">
    <w:name w:val="mtop"/>
    <w:basedOn w:val="Standaard"/>
    <w:rsid w:val="004C2E69"/>
    <w:pPr>
      <w:spacing w:before="100" w:beforeAutospacing="1" w:after="100" w:afterAutospacing="1"/>
    </w:pPr>
  </w:style>
  <w:style w:type="character" w:customStyle="1" w:styleId="Added">
    <w:name w:val="Added"/>
    <w:basedOn w:val="Standaardalinea-lettertype"/>
    <w:rsid w:val="00937F8B"/>
    <w:rPr>
      <w:b/>
      <w:u w:val="single"/>
      <w:shd w:val="clear" w:color="auto" w:fill="auto"/>
    </w:rPr>
  </w:style>
  <w:style w:type="paragraph" w:customStyle="1" w:styleId="Default">
    <w:name w:val="Default"/>
    <w:rsid w:val="000817A6"/>
    <w:pPr>
      <w:autoSpaceDE w:val="0"/>
      <w:autoSpaceDN w:val="0"/>
      <w:adjustRightInd w:val="0"/>
    </w:pPr>
    <w:rPr>
      <w:rFonts w:ascii="Calibri" w:hAnsi="Calibri" w:cs="Calibri"/>
      <w:color w:val="000000"/>
      <w:sz w:val="24"/>
      <w:szCs w:val="24"/>
    </w:rPr>
  </w:style>
  <w:style w:type="paragraph" w:styleId="HTML-voorafopgemaakt">
    <w:name w:val="HTML Preformatted"/>
    <w:basedOn w:val="Standaard"/>
    <w:link w:val="HTML-voorafopgemaaktChar"/>
    <w:uiPriority w:val="99"/>
    <w:unhideWhenUsed/>
    <w:rsid w:val="00D65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rsid w:val="00D651A8"/>
    <w:rPr>
      <w:rFonts w:ascii="Courier New" w:hAnsi="Courier New" w:cs="Courier New"/>
    </w:rPr>
  </w:style>
  <w:style w:type="paragraph" w:styleId="Ballontekst">
    <w:name w:val="Balloon Text"/>
    <w:basedOn w:val="Standaard"/>
    <w:link w:val="BallontekstChar"/>
    <w:rsid w:val="0051504E"/>
    <w:rPr>
      <w:rFonts w:ascii="Tahoma" w:hAnsi="Tahoma" w:cs="Tahoma"/>
      <w:sz w:val="16"/>
      <w:szCs w:val="16"/>
    </w:rPr>
  </w:style>
  <w:style w:type="character" w:customStyle="1" w:styleId="BallontekstChar">
    <w:name w:val="Ballontekst Char"/>
    <w:basedOn w:val="Standaardalinea-lettertype"/>
    <w:link w:val="Ballontekst"/>
    <w:rsid w:val="0051504E"/>
    <w:rPr>
      <w:rFonts w:ascii="Tahoma" w:hAnsi="Tahoma" w:cs="Tahoma"/>
      <w:sz w:val="16"/>
      <w:szCs w:val="16"/>
    </w:rPr>
  </w:style>
  <w:style w:type="character" w:styleId="Verwijzingopmerking">
    <w:name w:val="annotation reference"/>
    <w:basedOn w:val="Standaardalinea-lettertype"/>
    <w:rsid w:val="0051504E"/>
    <w:rPr>
      <w:sz w:val="16"/>
      <w:szCs w:val="16"/>
    </w:rPr>
  </w:style>
  <w:style w:type="paragraph" w:styleId="Tekstopmerking">
    <w:name w:val="annotation text"/>
    <w:basedOn w:val="Standaard"/>
    <w:link w:val="TekstopmerkingChar"/>
    <w:rsid w:val="0051504E"/>
    <w:rPr>
      <w:sz w:val="20"/>
      <w:szCs w:val="20"/>
    </w:rPr>
  </w:style>
  <w:style w:type="character" w:customStyle="1" w:styleId="TekstopmerkingChar">
    <w:name w:val="Tekst opmerking Char"/>
    <w:basedOn w:val="Standaardalinea-lettertype"/>
    <w:link w:val="Tekstopmerking"/>
    <w:rsid w:val="0051504E"/>
  </w:style>
  <w:style w:type="paragraph" w:styleId="Onderwerpvanopmerking">
    <w:name w:val="annotation subject"/>
    <w:basedOn w:val="Tekstopmerking"/>
    <w:next w:val="Tekstopmerking"/>
    <w:link w:val="OnderwerpvanopmerkingChar"/>
    <w:rsid w:val="0051504E"/>
    <w:rPr>
      <w:b/>
      <w:bCs/>
    </w:rPr>
  </w:style>
  <w:style w:type="character" w:customStyle="1" w:styleId="OnderwerpvanopmerkingChar">
    <w:name w:val="Onderwerp van opmerking Char"/>
    <w:basedOn w:val="TekstopmerkingChar"/>
    <w:link w:val="Onderwerpvanopmerking"/>
    <w:rsid w:val="0051504E"/>
    <w:rPr>
      <w:b/>
      <w:bCs/>
    </w:rPr>
  </w:style>
  <w:style w:type="paragraph" w:customStyle="1" w:styleId="Body">
    <w:name w:val="Body"/>
    <w:basedOn w:val="Standaard"/>
    <w:rsid w:val="00000471"/>
    <w:rPr>
      <w:rFonts w:ascii="Helvetica Neue" w:eastAsiaTheme="minorHAnsi" w:hAnsi="Helvetica Neue"/>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3399">
      <w:bodyDiv w:val="1"/>
      <w:marLeft w:val="0"/>
      <w:marRight w:val="0"/>
      <w:marTop w:val="0"/>
      <w:marBottom w:val="0"/>
      <w:divBdr>
        <w:top w:val="none" w:sz="0" w:space="0" w:color="auto"/>
        <w:left w:val="none" w:sz="0" w:space="0" w:color="auto"/>
        <w:bottom w:val="none" w:sz="0" w:space="0" w:color="auto"/>
        <w:right w:val="none" w:sz="0" w:space="0" w:color="auto"/>
      </w:divBdr>
    </w:div>
    <w:div w:id="36398243">
      <w:bodyDiv w:val="1"/>
      <w:marLeft w:val="0"/>
      <w:marRight w:val="0"/>
      <w:marTop w:val="0"/>
      <w:marBottom w:val="0"/>
      <w:divBdr>
        <w:top w:val="none" w:sz="0" w:space="0" w:color="auto"/>
        <w:left w:val="none" w:sz="0" w:space="0" w:color="auto"/>
        <w:bottom w:val="none" w:sz="0" w:space="0" w:color="auto"/>
        <w:right w:val="none" w:sz="0" w:space="0" w:color="auto"/>
      </w:divBdr>
    </w:div>
    <w:div w:id="46682338">
      <w:bodyDiv w:val="1"/>
      <w:marLeft w:val="0"/>
      <w:marRight w:val="0"/>
      <w:marTop w:val="0"/>
      <w:marBottom w:val="0"/>
      <w:divBdr>
        <w:top w:val="none" w:sz="0" w:space="0" w:color="auto"/>
        <w:left w:val="none" w:sz="0" w:space="0" w:color="auto"/>
        <w:bottom w:val="none" w:sz="0" w:space="0" w:color="auto"/>
        <w:right w:val="none" w:sz="0" w:space="0" w:color="auto"/>
      </w:divBdr>
    </w:div>
    <w:div w:id="70784277">
      <w:bodyDiv w:val="1"/>
      <w:marLeft w:val="0"/>
      <w:marRight w:val="0"/>
      <w:marTop w:val="0"/>
      <w:marBottom w:val="0"/>
      <w:divBdr>
        <w:top w:val="none" w:sz="0" w:space="0" w:color="auto"/>
        <w:left w:val="none" w:sz="0" w:space="0" w:color="auto"/>
        <w:bottom w:val="none" w:sz="0" w:space="0" w:color="auto"/>
        <w:right w:val="none" w:sz="0" w:space="0" w:color="auto"/>
      </w:divBdr>
    </w:div>
    <w:div w:id="88814000">
      <w:bodyDiv w:val="1"/>
      <w:marLeft w:val="0"/>
      <w:marRight w:val="0"/>
      <w:marTop w:val="0"/>
      <w:marBottom w:val="0"/>
      <w:divBdr>
        <w:top w:val="none" w:sz="0" w:space="0" w:color="auto"/>
        <w:left w:val="none" w:sz="0" w:space="0" w:color="auto"/>
        <w:bottom w:val="none" w:sz="0" w:space="0" w:color="auto"/>
        <w:right w:val="none" w:sz="0" w:space="0" w:color="auto"/>
      </w:divBdr>
    </w:div>
    <w:div w:id="99880575">
      <w:bodyDiv w:val="1"/>
      <w:marLeft w:val="0"/>
      <w:marRight w:val="0"/>
      <w:marTop w:val="0"/>
      <w:marBottom w:val="0"/>
      <w:divBdr>
        <w:top w:val="none" w:sz="0" w:space="0" w:color="auto"/>
        <w:left w:val="none" w:sz="0" w:space="0" w:color="auto"/>
        <w:bottom w:val="none" w:sz="0" w:space="0" w:color="auto"/>
        <w:right w:val="none" w:sz="0" w:space="0" w:color="auto"/>
      </w:divBdr>
    </w:div>
    <w:div w:id="106589086">
      <w:bodyDiv w:val="1"/>
      <w:marLeft w:val="0"/>
      <w:marRight w:val="0"/>
      <w:marTop w:val="0"/>
      <w:marBottom w:val="0"/>
      <w:divBdr>
        <w:top w:val="none" w:sz="0" w:space="0" w:color="auto"/>
        <w:left w:val="none" w:sz="0" w:space="0" w:color="auto"/>
        <w:bottom w:val="none" w:sz="0" w:space="0" w:color="auto"/>
        <w:right w:val="none" w:sz="0" w:space="0" w:color="auto"/>
      </w:divBdr>
    </w:div>
    <w:div w:id="109786472">
      <w:bodyDiv w:val="1"/>
      <w:marLeft w:val="0"/>
      <w:marRight w:val="0"/>
      <w:marTop w:val="0"/>
      <w:marBottom w:val="0"/>
      <w:divBdr>
        <w:top w:val="none" w:sz="0" w:space="0" w:color="auto"/>
        <w:left w:val="none" w:sz="0" w:space="0" w:color="auto"/>
        <w:bottom w:val="none" w:sz="0" w:space="0" w:color="auto"/>
        <w:right w:val="none" w:sz="0" w:space="0" w:color="auto"/>
      </w:divBdr>
    </w:div>
    <w:div w:id="112673404">
      <w:bodyDiv w:val="1"/>
      <w:marLeft w:val="0"/>
      <w:marRight w:val="0"/>
      <w:marTop w:val="0"/>
      <w:marBottom w:val="0"/>
      <w:divBdr>
        <w:top w:val="none" w:sz="0" w:space="0" w:color="auto"/>
        <w:left w:val="none" w:sz="0" w:space="0" w:color="auto"/>
        <w:bottom w:val="none" w:sz="0" w:space="0" w:color="auto"/>
        <w:right w:val="none" w:sz="0" w:space="0" w:color="auto"/>
      </w:divBdr>
      <w:divsChild>
        <w:div w:id="296565474">
          <w:marLeft w:val="0"/>
          <w:marRight w:val="0"/>
          <w:marTop w:val="0"/>
          <w:marBottom w:val="0"/>
          <w:divBdr>
            <w:top w:val="none" w:sz="0" w:space="0" w:color="auto"/>
            <w:left w:val="none" w:sz="0" w:space="0" w:color="auto"/>
            <w:bottom w:val="none" w:sz="0" w:space="0" w:color="auto"/>
            <w:right w:val="none" w:sz="0" w:space="0" w:color="auto"/>
          </w:divBdr>
          <w:divsChild>
            <w:div w:id="1463494819">
              <w:marLeft w:val="0"/>
              <w:marRight w:val="0"/>
              <w:marTop w:val="0"/>
              <w:marBottom w:val="0"/>
              <w:divBdr>
                <w:top w:val="none" w:sz="0" w:space="0" w:color="auto"/>
                <w:left w:val="none" w:sz="0" w:space="0" w:color="auto"/>
                <w:bottom w:val="none" w:sz="0" w:space="0" w:color="auto"/>
                <w:right w:val="none" w:sz="0" w:space="0" w:color="auto"/>
              </w:divBdr>
              <w:divsChild>
                <w:div w:id="212156152">
                  <w:marLeft w:val="0"/>
                  <w:marRight w:val="0"/>
                  <w:marTop w:val="0"/>
                  <w:marBottom w:val="0"/>
                  <w:divBdr>
                    <w:top w:val="none" w:sz="0" w:space="0" w:color="auto"/>
                    <w:left w:val="none" w:sz="0" w:space="0" w:color="auto"/>
                    <w:bottom w:val="none" w:sz="0" w:space="0" w:color="auto"/>
                    <w:right w:val="none" w:sz="0" w:space="0" w:color="auto"/>
                  </w:divBdr>
                  <w:divsChild>
                    <w:div w:id="189762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02420">
      <w:bodyDiv w:val="1"/>
      <w:marLeft w:val="0"/>
      <w:marRight w:val="0"/>
      <w:marTop w:val="0"/>
      <w:marBottom w:val="0"/>
      <w:divBdr>
        <w:top w:val="none" w:sz="0" w:space="0" w:color="auto"/>
        <w:left w:val="none" w:sz="0" w:space="0" w:color="auto"/>
        <w:bottom w:val="none" w:sz="0" w:space="0" w:color="auto"/>
        <w:right w:val="none" w:sz="0" w:space="0" w:color="auto"/>
      </w:divBdr>
    </w:div>
    <w:div w:id="116677587">
      <w:bodyDiv w:val="1"/>
      <w:marLeft w:val="0"/>
      <w:marRight w:val="0"/>
      <w:marTop w:val="0"/>
      <w:marBottom w:val="0"/>
      <w:divBdr>
        <w:top w:val="none" w:sz="0" w:space="0" w:color="auto"/>
        <w:left w:val="none" w:sz="0" w:space="0" w:color="auto"/>
        <w:bottom w:val="none" w:sz="0" w:space="0" w:color="auto"/>
        <w:right w:val="none" w:sz="0" w:space="0" w:color="auto"/>
      </w:divBdr>
    </w:div>
    <w:div w:id="140388862">
      <w:bodyDiv w:val="1"/>
      <w:marLeft w:val="0"/>
      <w:marRight w:val="0"/>
      <w:marTop w:val="0"/>
      <w:marBottom w:val="0"/>
      <w:divBdr>
        <w:top w:val="none" w:sz="0" w:space="0" w:color="auto"/>
        <w:left w:val="none" w:sz="0" w:space="0" w:color="auto"/>
        <w:bottom w:val="none" w:sz="0" w:space="0" w:color="auto"/>
        <w:right w:val="none" w:sz="0" w:space="0" w:color="auto"/>
      </w:divBdr>
    </w:div>
    <w:div w:id="145321603">
      <w:bodyDiv w:val="1"/>
      <w:marLeft w:val="0"/>
      <w:marRight w:val="0"/>
      <w:marTop w:val="0"/>
      <w:marBottom w:val="0"/>
      <w:divBdr>
        <w:top w:val="none" w:sz="0" w:space="0" w:color="auto"/>
        <w:left w:val="none" w:sz="0" w:space="0" w:color="auto"/>
        <w:bottom w:val="none" w:sz="0" w:space="0" w:color="auto"/>
        <w:right w:val="none" w:sz="0" w:space="0" w:color="auto"/>
      </w:divBdr>
    </w:div>
    <w:div w:id="149912672">
      <w:bodyDiv w:val="1"/>
      <w:marLeft w:val="0"/>
      <w:marRight w:val="0"/>
      <w:marTop w:val="0"/>
      <w:marBottom w:val="0"/>
      <w:divBdr>
        <w:top w:val="none" w:sz="0" w:space="0" w:color="auto"/>
        <w:left w:val="none" w:sz="0" w:space="0" w:color="auto"/>
        <w:bottom w:val="none" w:sz="0" w:space="0" w:color="auto"/>
        <w:right w:val="none" w:sz="0" w:space="0" w:color="auto"/>
      </w:divBdr>
    </w:div>
    <w:div w:id="152651292">
      <w:bodyDiv w:val="1"/>
      <w:marLeft w:val="0"/>
      <w:marRight w:val="0"/>
      <w:marTop w:val="0"/>
      <w:marBottom w:val="0"/>
      <w:divBdr>
        <w:top w:val="none" w:sz="0" w:space="0" w:color="auto"/>
        <w:left w:val="none" w:sz="0" w:space="0" w:color="auto"/>
        <w:bottom w:val="none" w:sz="0" w:space="0" w:color="auto"/>
        <w:right w:val="none" w:sz="0" w:space="0" w:color="auto"/>
      </w:divBdr>
    </w:div>
    <w:div w:id="167525862">
      <w:bodyDiv w:val="1"/>
      <w:marLeft w:val="0"/>
      <w:marRight w:val="0"/>
      <w:marTop w:val="0"/>
      <w:marBottom w:val="0"/>
      <w:divBdr>
        <w:top w:val="none" w:sz="0" w:space="0" w:color="auto"/>
        <w:left w:val="none" w:sz="0" w:space="0" w:color="auto"/>
        <w:bottom w:val="none" w:sz="0" w:space="0" w:color="auto"/>
        <w:right w:val="none" w:sz="0" w:space="0" w:color="auto"/>
      </w:divBdr>
    </w:div>
    <w:div w:id="173351325">
      <w:bodyDiv w:val="1"/>
      <w:marLeft w:val="0"/>
      <w:marRight w:val="0"/>
      <w:marTop w:val="0"/>
      <w:marBottom w:val="0"/>
      <w:divBdr>
        <w:top w:val="none" w:sz="0" w:space="0" w:color="auto"/>
        <w:left w:val="none" w:sz="0" w:space="0" w:color="auto"/>
        <w:bottom w:val="none" w:sz="0" w:space="0" w:color="auto"/>
        <w:right w:val="none" w:sz="0" w:space="0" w:color="auto"/>
      </w:divBdr>
    </w:div>
    <w:div w:id="179317675">
      <w:bodyDiv w:val="1"/>
      <w:marLeft w:val="0"/>
      <w:marRight w:val="0"/>
      <w:marTop w:val="0"/>
      <w:marBottom w:val="0"/>
      <w:divBdr>
        <w:top w:val="none" w:sz="0" w:space="0" w:color="auto"/>
        <w:left w:val="none" w:sz="0" w:space="0" w:color="auto"/>
        <w:bottom w:val="none" w:sz="0" w:space="0" w:color="auto"/>
        <w:right w:val="none" w:sz="0" w:space="0" w:color="auto"/>
      </w:divBdr>
    </w:div>
    <w:div w:id="180821945">
      <w:bodyDiv w:val="1"/>
      <w:marLeft w:val="0"/>
      <w:marRight w:val="0"/>
      <w:marTop w:val="0"/>
      <w:marBottom w:val="0"/>
      <w:divBdr>
        <w:top w:val="none" w:sz="0" w:space="0" w:color="auto"/>
        <w:left w:val="none" w:sz="0" w:space="0" w:color="auto"/>
        <w:bottom w:val="none" w:sz="0" w:space="0" w:color="auto"/>
        <w:right w:val="none" w:sz="0" w:space="0" w:color="auto"/>
      </w:divBdr>
    </w:div>
    <w:div w:id="184222604">
      <w:bodyDiv w:val="1"/>
      <w:marLeft w:val="0"/>
      <w:marRight w:val="0"/>
      <w:marTop w:val="0"/>
      <w:marBottom w:val="0"/>
      <w:divBdr>
        <w:top w:val="none" w:sz="0" w:space="0" w:color="auto"/>
        <w:left w:val="none" w:sz="0" w:space="0" w:color="auto"/>
        <w:bottom w:val="none" w:sz="0" w:space="0" w:color="auto"/>
        <w:right w:val="none" w:sz="0" w:space="0" w:color="auto"/>
      </w:divBdr>
    </w:div>
    <w:div w:id="202254082">
      <w:bodyDiv w:val="1"/>
      <w:marLeft w:val="0"/>
      <w:marRight w:val="0"/>
      <w:marTop w:val="0"/>
      <w:marBottom w:val="0"/>
      <w:divBdr>
        <w:top w:val="none" w:sz="0" w:space="0" w:color="auto"/>
        <w:left w:val="none" w:sz="0" w:space="0" w:color="auto"/>
        <w:bottom w:val="none" w:sz="0" w:space="0" w:color="auto"/>
        <w:right w:val="none" w:sz="0" w:space="0" w:color="auto"/>
      </w:divBdr>
    </w:div>
    <w:div w:id="202526222">
      <w:bodyDiv w:val="1"/>
      <w:marLeft w:val="0"/>
      <w:marRight w:val="0"/>
      <w:marTop w:val="0"/>
      <w:marBottom w:val="0"/>
      <w:divBdr>
        <w:top w:val="none" w:sz="0" w:space="0" w:color="auto"/>
        <w:left w:val="none" w:sz="0" w:space="0" w:color="auto"/>
        <w:bottom w:val="none" w:sz="0" w:space="0" w:color="auto"/>
        <w:right w:val="none" w:sz="0" w:space="0" w:color="auto"/>
      </w:divBdr>
    </w:div>
    <w:div w:id="206140522">
      <w:bodyDiv w:val="1"/>
      <w:marLeft w:val="0"/>
      <w:marRight w:val="0"/>
      <w:marTop w:val="0"/>
      <w:marBottom w:val="0"/>
      <w:divBdr>
        <w:top w:val="none" w:sz="0" w:space="0" w:color="auto"/>
        <w:left w:val="none" w:sz="0" w:space="0" w:color="auto"/>
        <w:bottom w:val="none" w:sz="0" w:space="0" w:color="auto"/>
        <w:right w:val="none" w:sz="0" w:space="0" w:color="auto"/>
      </w:divBdr>
    </w:div>
    <w:div w:id="216556257">
      <w:bodyDiv w:val="1"/>
      <w:marLeft w:val="0"/>
      <w:marRight w:val="0"/>
      <w:marTop w:val="0"/>
      <w:marBottom w:val="0"/>
      <w:divBdr>
        <w:top w:val="none" w:sz="0" w:space="0" w:color="auto"/>
        <w:left w:val="none" w:sz="0" w:space="0" w:color="auto"/>
        <w:bottom w:val="none" w:sz="0" w:space="0" w:color="auto"/>
        <w:right w:val="none" w:sz="0" w:space="0" w:color="auto"/>
      </w:divBdr>
    </w:div>
    <w:div w:id="230505369">
      <w:bodyDiv w:val="1"/>
      <w:marLeft w:val="0"/>
      <w:marRight w:val="0"/>
      <w:marTop w:val="0"/>
      <w:marBottom w:val="0"/>
      <w:divBdr>
        <w:top w:val="none" w:sz="0" w:space="0" w:color="auto"/>
        <w:left w:val="none" w:sz="0" w:space="0" w:color="auto"/>
        <w:bottom w:val="none" w:sz="0" w:space="0" w:color="auto"/>
        <w:right w:val="none" w:sz="0" w:space="0" w:color="auto"/>
      </w:divBdr>
    </w:div>
    <w:div w:id="234511158">
      <w:bodyDiv w:val="1"/>
      <w:marLeft w:val="0"/>
      <w:marRight w:val="0"/>
      <w:marTop w:val="0"/>
      <w:marBottom w:val="0"/>
      <w:divBdr>
        <w:top w:val="none" w:sz="0" w:space="0" w:color="auto"/>
        <w:left w:val="none" w:sz="0" w:space="0" w:color="auto"/>
        <w:bottom w:val="none" w:sz="0" w:space="0" w:color="auto"/>
        <w:right w:val="none" w:sz="0" w:space="0" w:color="auto"/>
      </w:divBdr>
    </w:div>
    <w:div w:id="246963334">
      <w:bodyDiv w:val="1"/>
      <w:marLeft w:val="0"/>
      <w:marRight w:val="0"/>
      <w:marTop w:val="0"/>
      <w:marBottom w:val="0"/>
      <w:divBdr>
        <w:top w:val="none" w:sz="0" w:space="0" w:color="auto"/>
        <w:left w:val="none" w:sz="0" w:space="0" w:color="auto"/>
        <w:bottom w:val="none" w:sz="0" w:space="0" w:color="auto"/>
        <w:right w:val="none" w:sz="0" w:space="0" w:color="auto"/>
      </w:divBdr>
    </w:div>
    <w:div w:id="251474648">
      <w:bodyDiv w:val="1"/>
      <w:marLeft w:val="0"/>
      <w:marRight w:val="0"/>
      <w:marTop w:val="0"/>
      <w:marBottom w:val="0"/>
      <w:divBdr>
        <w:top w:val="none" w:sz="0" w:space="0" w:color="auto"/>
        <w:left w:val="none" w:sz="0" w:space="0" w:color="auto"/>
        <w:bottom w:val="none" w:sz="0" w:space="0" w:color="auto"/>
        <w:right w:val="none" w:sz="0" w:space="0" w:color="auto"/>
      </w:divBdr>
    </w:div>
    <w:div w:id="252057247">
      <w:bodyDiv w:val="1"/>
      <w:marLeft w:val="0"/>
      <w:marRight w:val="0"/>
      <w:marTop w:val="0"/>
      <w:marBottom w:val="0"/>
      <w:divBdr>
        <w:top w:val="none" w:sz="0" w:space="0" w:color="auto"/>
        <w:left w:val="none" w:sz="0" w:space="0" w:color="auto"/>
        <w:bottom w:val="none" w:sz="0" w:space="0" w:color="auto"/>
        <w:right w:val="none" w:sz="0" w:space="0" w:color="auto"/>
      </w:divBdr>
    </w:div>
    <w:div w:id="261959444">
      <w:bodyDiv w:val="1"/>
      <w:marLeft w:val="0"/>
      <w:marRight w:val="0"/>
      <w:marTop w:val="0"/>
      <w:marBottom w:val="0"/>
      <w:divBdr>
        <w:top w:val="none" w:sz="0" w:space="0" w:color="auto"/>
        <w:left w:val="none" w:sz="0" w:space="0" w:color="auto"/>
        <w:bottom w:val="none" w:sz="0" w:space="0" w:color="auto"/>
        <w:right w:val="none" w:sz="0" w:space="0" w:color="auto"/>
      </w:divBdr>
    </w:div>
    <w:div w:id="293870775">
      <w:bodyDiv w:val="1"/>
      <w:marLeft w:val="0"/>
      <w:marRight w:val="0"/>
      <w:marTop w:val="0"/>
      <w:marBottom w:val="0"/>
      <w:divBdr>
        <w:top w:val="none" w:sz="0" w:space="0" w:color="auto"/>
        <w:left w:val="none" w:sz="0" w:space="0" w:color="auto"/>
        <w:bottom w:val="none" w:sz="0" w:space="0" w:color="auto"/>
        <w:right w:val="none" w:sz="0" w:space="0" w:color="auto"/>
      </w:divBdr>
    </w:div>
    <w:div w:id="309024257">
      <w:bodyDiv w:val="1"/>
      <w:marLeft w:val="0"/>
      <w:marRight w:val="0"/>
      <w:marTop w:val="0"/>
      <w:marBottom w:val="0"/>
      <w:divBdr>
        <w:top w:val="none" w:sz="0" w:space="0" w:color="auto"/>
        <w:left w:val="none" w:sz="0" w:space="0" w:color="auto"/>
        <w:bottom w:val="none" w:sz="0" w:space="0" w:color="auto"/>
        <w:right w:val="none" w:sz="0" w:space="0" w:color="auto"/>
      </w:divBdr>
    </w:div>
    <w:div w:id="316032426">
      <w:bodyDiv w:val="1"/>
      <w:marLeft w:val="0"/>
      <w:marRight w:val="0"/>
      <w:marTop w:val="0"/>
      <w:marBottom w:val="0"/>
      <w:divBdr>
        <w:top w:val="none" w:sz="0" w:space="0" w:color="auto"/>
        <w:left w:val="none" w:sz="0" w:space="0" w:color="auto"/>
        <w:bottom w:val="none" w:sz="0" w:space="0" w:color="auto"/>
        <w:right w:val="none" w:sz="0" w:space="0" w:color="auto"/>
      </w:divBdr>
    </w:div>
    <w:div w:id="317153695">
      <w:bodyDiv w:val="1"/>
      <w:marLeft w:val="0"/>
      <w:marRight w:val="0"/>
      <w:marTop w:val="0"/>
      <w:marBottom w:val="0"/>
      <w:divBdr>
        <w:top w:val="none" w:sz="0" w:space="0" w:color="auto"/>
        <w:left w:val="none" w:sz="0" w:space="0" w:color="auto"/>
        <w:bottom w:val="none" w:sz="0" w:space="0" w:color="auto"/>
        <w:right w:val="none" w:sz="0" w:space="0" w:color="auto"/>
      </w:divBdr>
    </w:div>
    <w:div w:id="330723182">
      <w:bodyDiv w:val="1"/>
      <w:marLeft w:val="0"/>
      <w:marRight w:val="0"/>
      <w:marTop w:val="0"/>
      <w:marBottom w:val="0"/>
      <w:divBdr>
        <w:top w:val="none" w:sz="0" w:space="0" w:color="auto"/>
        <w:left w:val="none" w:sz="0" w:space="0" w:color="auto"/>
        <w:bottom w:val="none" w:sz="0" w:space="0" w:color="auto"/>
        <w:right w:val="none" w:sz="0" w:space="0" w:color="auto"/>
      </w:divBdr>
    </w:div>
    <w:div w:id="336927584">
      <w:bodyDiv w:val="1"/>
      <w:marLeft w:val="0"/>
      <w:marRight w:val="0"/>
      <w:marTop w:val="0"/>
      <w:marBottom w:val="0"/>
      <w:divBdr>
        <w:top w:val="none" w:sz="0" w:space="0" w:color="auto"/>
        <w:left w:val="none" w:sz="0" w:space="0" w:color="auto"/>
        <w:bottom w:val="none" w:sz="0" w:space="0" w:color="auto"/>
        <w:right w:val="none" w:sz="0" w:space="0" w:color="auto"/>
      </w:divBdr>
    </w:div>
    <w:div w:id="375587116">
      <w:bodyDiv w:val="1"/>
      <w:marLeft w:val="0"/>
      <w:marRight w:val="0"/>
      <w:marTop w:val="0"/>
      <w:marBottom w:val="0"/>
      <w:divBdr>
        <w:top w:val="none" w:sz="0" w:space="0" w:color="auto"/>
        <w:left w:val="none" w:sz="0" w:space="0" w:color="auto"/>
        <w:bottom w:val="none" w:sz="0" w:space="0" w:color="auto"/>
        <w:right w:val="none" w:sz="0" w:space="0" w:color="auto"/>
      </w:divBdr>
    </w:div>
    <w:div w:id="381951457">
      <w:bodyDiv w:val="1"/>
      <w:marLeft w:val="0"/>
      <w:marRight w:val="0"/>
      <w:marTop w:val="0"/>
      <w:marBottom w:val="0"/>
      <w:divBdr>
        <w:top w:val="none" w:sz="0" w:space="0" w:color="auto"/>
        <w:left w:val="none" w:sz="0" w:space="0" w:color="auto"/>
        <w:bottom w:val="none" w:sz="0" w:space="0" w:color="auto"/>
        <w:right w:val="none" w:sz="0" w:space="0" w:color="auto"/>
      </w:divBdr>
    </w:div>
    <w:div w:id="387388729">
      <w:bodyDiv w:val="1"/>
      <w:marLeft w:val="0"/>
      <w:marRight w:val="0"/>
      <w:marTop w:val="0"/>
      <w:marBottom w:val="0"/>
      <w:divBdr>
        <w:top w:val="none" w:sz="0" w:space="0" w:color="auto"/>
        <w:left w:val="none" w:sz="0" w:space="0" w:color="auto"/>
        <w:bottom w:val="none" w:sz="0" w:space="0" w:color="auto"/>
        <w:right w:val="none" w:sz="0" w:space="0" w:color="auto"/>
      </w:divBdr>
    </w:div>
    <w:div w:id="401752870">
      <w:bodyDiv w:val="1"/>
      <w:marLeft w:val="0"/>
      <w:marRight w:val="0"/>
      <w:marTop w:val="0"/>
      <w:marBottom w:val="0"/>
      <w:divBdr>
        <w:top w:val="none" w:sz="0" w:space="0" w:color="auto"/>
        <w:left w:val="none" w:sz="0" w:space="0" w:color="auto"/>
        <w:bottom w:val="none" w:sz="0" w:space="0" w:color="auto"/>
        <w:right w:val="none" w:sz="0" w:space="0" w:color="auto"/>
      </w:divBdr>
    </w:div>
    <w:div w:id="434059375">
      <w:bodyDiv w:val="1"/>
      <w:marLeft w:val="0"/>
      <w:marRight w:val="0"/>
      <w:marTop w:val="0"/>
      <w:marBottom w:val="0"/>
      <w:divBdr>
        <w:top w:val="none" w:sz="0" w:space="0" w:color="auto"/>
        <w:left w:val="none" w:sz="0" w:space="0" w:color="auto"/>
        <w:bottom w:val="none" w:sz="0" w:space="0" w:color="auto"/>
        <w:right w:val="none" w:sz="0" w:space="0" w:color="auto"/>
      </w:divBdr>
    </w:div>
    <w:div w:id="445782882">
      <w:bodyDiv w:val="1"/>
      <w:marLeft w:val="0"/>
      <w:marRight w:val="0"/>
      <w:marTop w:val="0"/>
      <w:marBottom w:val="0"/>
      <w:divBdr>
        <w:top w:val="none" w:sz="0" w:space="0" w:color="auto"/>
        <w:left w:val="none" w:sz="0" w:space="0" w:color="auto"/>
        <w:bottom w:val="none" w:sz="0" w:space="0" w:color="auto"/>
        <w:right w:val="none" w:sz="0" w:space="0" w:color="auto"/>
      </w:divBdr>
    </w:div>
    <w:div w:id="463961588">
      <w:bodyDiv w:val="1"/>
      <w:marLeft w:val="0"/>
      <w:marRight w:val="0"/>
      <w:marTop w:val="0"/>
      <w:marBottom w:val="0"/>
      <w:divBdr>
        <w:top w:val="none" w:sz="0" w:space="0" w:color="auto"/>
        <w:left w:val="none" w:sz="0" w:space="0" w:color="auto"/>
        <w:bottom w:val="none" w:sz="0" w:space="0" w:color="auto"/>
        <w:right w:val="none" w:sz="0" w:space="0" w:color="auto"/>
      </w:divBdr>
    </w:div>
    <w:div w:id="471871684">
      <w:bodyDiv w:val="1"/>
      <w:marLeft w:val="0"/>
      <w:marRight w:val="0"/>
      <w:marTop w:val="0"/>
      <w:marBottom w:val="0"/>
      <w:divBdr>
        <w:top w:val="none" w:sz="0" w:space="0" w:color="auto"/>
        <w:left w:val="none" w:sz="0" w:space="0" w:color="auto"/>
        <w:bottom w:val="none" w:sz="0" w:space="0" w:color="auto"/>
        <w:right w:val="none" w:sz="0" w:space="0" w:color="auto"/>
      </w:divBdr>
    </w:div>
    <w:div w:id="480655973">
      <w:bodyDiv w:val="1"/>
      <w:marLeft w:val="0"/>
      <w:marRight w:val="0"/>
      <w:marTop w:val="0"/>
      <w:marBottom w:val="0"/>
      <w:divBdr>
        <w:top w:val="none" w:sz="0" w:space="0" w:color="auto"/>
        <w:left w:val="none" w:sz="0" w:space="0" w:color="auto"/>
        <w:bottom w:val="none" w:sz="0" w:space="0" w:color="auto"/>
        <w:right w:val="none" w:sz="0" w:space="0" w:color="auto"/>
      </w:divBdr>
    </w:div>
    <w:div w:id="489255010">
      <w:bodyDiv w:val="1"/>
      <w:marLeft w:val="0"/>
      <w:marRight w:val="0"/>
      <w:marTop w:val="0"/>
      <w:marBottom w:val="0"/>
      <w:divBdr>
        <w:top w:val="none" w:sz="0" w:space="0" w:color="auto"/>
        <w:left w:val="none" w:sz="0" w:space="0" w:color="auto"/>
        <w:bottom w:val="none" w:sz="0" w:space="0" w:color="auto"/>
        <w:right w:val="none" w:sz="0" w:space="0" w:color="auto"/>
      </w:divBdr>
    </w:div>
    <w:div w:id="489566556">
      <w:bodyDiv w:val="1"/>
      <w:marLeft w:val="0"/>
      <w:marRight w:val="0"/>
      <w:marTop w:val="0"/>
      <w:marBottom w:val="0"/>
      <w:divBdr>
        <w:top w:val="none" w:sz="0" w:space="0" w:color="auto"/>
        <w:left w:val="none" w:sz="0" w:space="0" w:color="auto"/>
        <w:bottom w:val="none" w:sz="0" w:space="0" w:color="auto"/>
        <w:right w:val="none" w:sz="0" w:space="0" w:color="auto"/>
      </w:divBdr>
    </w:div>
    <w:div w:id="493305754">
      <w:bodyDiv w:val="1"/>
      <w:marLeft w:val="0"/>
      <w:marRight w:val="0"/>
      <w:marTop w:val="0"/>
      <w:marBottom w:val="0"/>
      <w:divBdr>
        <w:top w:val="none" w:sz="0" w:space="0" w:color="auto"/>
        <w:left w:val="none" w:sz="0" w:space="0" w:color="auto"/>
        <w:bottom w:val="none" w:sz="0" w:space="0" w:color="auto"/>
        <w:right w:val="none" w:sz="0" w:space="0" w:color="auto"/>
      </w:divBdr>
    </w:div>
    <w:div w:id="508251633">
      <w:bodyDiv w:val="1"/>
      <w:marLeft w:val="0"/>
      <w:marRight w:val="0"/>
      <w:marTop w:val="0"/>
      <w:marBottom w:val="0"/>
      <w:divBdr>
        <w:top w:val="none" w:sz="0" w:space="0" w:color="auto"/>
        <w:left w:val="none" w:sz="0" w:space="0" w:color="auto"/>
        <w:bottom w:val="none" w:sz="0" w:space="0" w:color="auto"/>
        <w:right w:val="none" w:sz="0" w:space="0" w:color="auto"/>
      </w:divBdr>
    </w:div>
    <w:div w:id="511068950">
      <w:bodyDiv w:val="1"/>
      <w:marLeft w:val="0"/>
      <w:marRight w:val="0"/>
      <w:marTop w:val="0"/>
      <w:marBottom w:val="0"/>
      <w:divBdr>
        <w:top w:val="none" w:sz="0" w:space="0" w:color="auto"/>
        <w:left w:val="none" w:sz="0" w:space="0" w:color="auto"/>
        <w:bottom w:val="none" w:sz="0" w:space="0" w:color="auto"/>
        <w:right w:val="none" w:sz="0" w:space="0" w:color="auto"/>
      </w:divBdr>
    </w:div>
    <w:div w:id="511726219">
      <w:bodyDiv w:val="1"/>
      <w:marLeft w:val="0"/>
      <w:marRight w:val="0"/>
      <w:marTop w:val="0"/>
      <w:marBottom w:val="0"/>
      <w:divBdr>
        <w:top w:val="none" w:sz="0" w:space="0" w:color="auto"/>
        <w:left w:val="none" w:sz="0" w:space="0" w:color="auto"/>
        <w:bottom w:val="none" w:sz="0" w:space="0" w:color="auto"/>
        <w:right w:val="none" w:sz="0" w:space="0" w:color="auto"/>
      </w:divBdr>
    </w:div>
    <w:div w:id="512652195">
      <w:bodyDiv w:val="1"/>
      <w:marLeft w:val="0"/>
      <w:marRight w:val="0"/>
      <w:marTop w:val="0"/>
      <w:marBottom w:val="0"/>
      <w:divBdr>
        <w:top w:val="none" w:sz="0" w:space="0" w:color="auto"/>
        <w:left w:val="none" w:sz="0" w:space="0" w:color="auto"/>
        <w:bottom w:val="none" w:sz="0" w:space="0" w:color="auto"/>
        <w:right w:val="none" w:sz="0" w:space="0" w:color="auto"/>
      </w:divBdr>
    </w:div>
    <w:div w:id="512693640">
      <w:bodyDiv w:val="1"/>
      <w:marLeft w:val="0"/>
      <w:marRight w:val="0"/>
      <w:marTop w:val="0"/>
      <w:marBottom w:val="0"/>
      <w:divBdr>
        <w:top w:val="none" w:sz="0" w:space="0" w:color="auto"/>
        <w:left w:val="none" w:sz="0" w:space="0" w:color="auto"/>
        <w:bottom w:val="none" w:sz="0" w:space="0" w:color="auto"/>
        <w:right w:val="none" w:sz="0" w:space="0" w:color="auto"/>
      </w:divBdr>
    </w:div>
    <w:div w:id="528641592">
      <w:bodyDiv w:val="1"/>
      <w:marLeft w:val="0"/>
      <w:marRight w:val="0"/>
      <w:marTop w:val="0"/>
      <w:marBottom w:val="0"/>
      <w:divBdr>
        <w:top w:val="none" w:sz="0" w:space="0" w:color="auto"/>
        <w:left w:val="none" w:sz="0" w:space="0" w:color="auto"/>
        <w:bottom w:val="none" w:sz="0" w:space="0" w:color="auto"/>
        <w:right w:val="none" w:sz="0" w:space="0" w:color="auto"/>
      </w:divBdr>
    </w:div>
    <w:div w:id="550847118">
      <w:bodyDiv w:val="1"/>
      <w:marLeft w:val="0"/>
      <w:marRight w:val="0"/>
      <w:marTop w:val="0"/>
      <w:marBottom w:val="0"/>
      <w:divBdr>
        <w:top w:val="none" w:sz="0" w:space="0" w:color="auto"/>
        <w:left w:val="none" w:sz="0" w:space="0" w:color="auto"/>
        <w:bottom w:val="none" w:sz="0" w:space="0" w:color="auto"/>
        <w:right w:val="none" w:sz="0" w:space="0" w:color="auto"/>
      </w:divBdr>
    </w:div>
    <w:div w:id="556476703">
      <w:bodyDiv w:val="1"/>
      <w:marLeft w:val="0"/>
      <w:marRight w:val="0"/>
      <w:marTop w:val="0"/>
      <w:marBottom w:val="0"/>
      <w:divBdr>
        <w:top w:val="none" w:sz="0" w:space="0" w:color="auto"/>
        <w:left w:val="none" w:sz="0" w:space="0" w:color="auto"/>
        <w:bottom w:val="none" w:sz="0" w:space="0" w:color="auto"/>
        <w:right w:val="none" w:sz="0" w:space="0" w:color="auto"/>
      </w:divBdr>
    </w:div>
    <w:div w:id="564725632">
      <w:bodyDiv w:val="1"/>
      <w:marLeft w:val="0"/>
      <w:marRight w:val="0"/>
      <w:marTop w:val="0"/>
      <w:marBottom w:val="0"/>
      <w:divBdr>
        <w:top w:val="none" w:sz="0" w:space="0" w:color="auto"/>
        <w:left w:val="none" w:sz="0" w:space="0" w:color="auto"/>
        <w:bottom w:val="none" w:sz="0" w:space="0" w:color="auto"/>
        <w:right w:val="none" w:sz="0" w:space="0" w:color="auto"/>
      </w:divBdr>
    </w:div>
    <w:div w:id="568686432">
      <w:bodyDiv w:val="1"/>
      <w:marLeft w:val="0"/>
      <w:marRight w:val="0"/>
      <w:marTop w:val="0"/>
      <w:marBottom w:val="0"/>
      <w:divBdr>
        <w:top w:val="none" w:sz="0" w:space="0" w:color="auto"/>
        <w:left w:val="none" w:sz="0" w:space="0" w:color="auto"/>
        <w:bottom w:val="none" w:sz="0" w:space="0" w:color="auto"/>
        <w:right w:val="none" w:sz="0" w:space="0" w:color="auto"/>
      </w:divBdr>
    </w:div>
    <w:div w:id="611596079">
      <w:bodyDiv w:val="1"/>
      <w:marLeft w:val="0"/>
      <w:marRight w:val="0"/>
      <w:marTop w:val="0"/>
      <w:marBottom w:val="0"/>
      <w:divBdr>
        <w:top w:val="none" w:sz="0" w:space="0" w:color="auto"/>
        <w:left w:val="none" w:sz="0" w:space="0" w:color="auto"/>
        <w:bottom w:val="none" w:sz="0" w:space="0" w:color="auto"/>
        <w:right w:val="none" w:sz="0" w:space="0" w:color="auto"/>
      </w:divBdr>
    </w:div>
    <w:div w:id="622687510">
      <w:bodyDiv w:val="1"/>
      <w:marLeft w:val="0"/>
      <w:marRight w:val="0"/>
      <w:marTop w:val="0"/>
      <w:marBottom w:val="0"/>
      <w:divBdr>
        <w:top w:val="none" w:sz="0" w:space="0" w:color="auto"/>
        <w:left w:val="none" w:sz="0" w:space="0" w:color="auto"/>
        <w:bottom w:val="none" w:sz="0" w:space="0" w:color="auto"/>
        <w:right w:val="none" w:sz="0" w:space="0" w:color="auto"/>
      </w:divBdr>
    </w:div>
    <w:div w:id="633950227">
      <w:bodyDiv w:val="1"/>
      <w:marLeft w:val="0"/>
      <w:marRight w:val="0"/>
      <w:marTop w:val="0"/>
      <w:marBottom w:val="0"/>
      <w:divBdr>
        <w:top w:val="none" w:sz="0" w:space="0" w:color="auto"/>
        <w:left w:val="none" w:sz="0" w:space="0" w:color="auto"/>
        <w:bottom w:val="none" w:sz="0" w:space="0" w:color="auto"/>
        <w:right w:val="none" w:sz="0" w:space="0" w:color="auto"/>
      </w:divBdr>
    </w:div>
    <w:div w:id="634527483">
      <w:bodyDiv w:val="1"/>
      <w:marLeft w:val="0"/>
      <w:marRight w:val="0"/>
      <w:marTop w:val="0"/>
      <w:marBottom w:val="0"/>
      <w:divBdr>
        <w:top w:val="none" w:sz="0" w:space="0" w:color="auto"/>
        <w:left w:val="none" w:sz="0" w:space="0" w:color="auto"/>
        <w:bottom w:val="none" w:sz="0" w:space="0" w:color="auto"/>
        <w:right w:val="none" w:sz="0" w:space="0" w:color="auto"/>
      </w:divBdr>
    </w:div>
    <w:div w:id="641158634">
      <w:bodyDiv w:val="1"/>
      <w:marLeft w:val="0"/>
      <w:marRight w:val="0"/>
      <w:marTop w:val="0"/>
      <w:marBottom w:val="0"/>
      <w:divBdr>
        <w:top w:val="none" w:sz="0" w:space="0" w:color="auto"/>
        <w:left w:val="none" w:sz="0" w:space="0" w:color="auto"/>
        <w:bottom w:val="none" w:sz="0" w:space="0" w:color="auto"/>
        <w:right w:val="none" w:sz="0" w:space="0" w:color="auto"/>
      </w:divBdr>
    </w:div>
    <w:div w:id="641809506">
      <w:bodyDiv w:val="1"/>
      <w:marLeft w:val="0"/>
      <w:marRight w:val="0"/>
      <w:marTop w:val="0"/>
      <w:marBottom w:val="0"/>
      <w:divBdr>
        <w:top w:val="none" w:sz="0" w:space="0" w:color="auto"/>
        <w:left w:val="none" w:sz="0" w:space="0" w:color="auto"/>
        <w:bottom w:val="none" w:sz="0" w:space="0" w:color="auto"/>
        <w:right w:val="none" w:sz="0" w:space="0" w:color="auto"/>
      </w:divBdr>
    </w:div>
    <w:div w:id="642543098">
      <w:bodyDiv w:val="1"/>
      <w:marLeft w:val="0"/>
      <w:marRight w:val="0"/>
      <w:marTop w:val="0"/>
      <w:marBottom w:val="0"/>
      <w:divBdr>
        <w:top w:val="none" w:sz="0" w:space="0" w:color="auto"/>
        <w:left w:val="none" w:sz="0" w:space="0" w:color="auto"/>
        <w:bottom w:val="none" w:sz="0" w:space="0" w:color="auto"/>
        <w:right w:val="none" w:sz="0" w:space="0" w:color="auto"/>
      </w:divBdr>
    </w:div>
    <w:div w:id="652376087">
      <w:bodyDiv w:val="1"/>
      <w:marLeft w:val="0"/>
      <w:marRight w:val="0"/>
      <w:marTop w:val="0"/>
      <w:marBottom w:val="0"/>
      <w:divBdr>
        <w:top w:val="none" w:sz="0" w:space="0" w:color="auto"/>
        <w:left w:val="none" w:sz="0" w:space="0" w:color="auto"/>
        <w:bottom w:val="none" w:sz="0" w:space="0" w:color="auto"/>
        <w:right w:val="none" w:sz="0" w:space="0" w:color="auto"/>
      </w:divBdr>
    </w:div>
    <w:div w:id="655306816">
      <w:bodyDiv w:val="1"/>
      <w:marLeft w:val="0"/>
      <w:marRight w:val="0"/>
      <w:marTop w:val="0"/>
      <w:marBottom w:val="0"/>
      <w:divBdr>
        <w:top w:val="none" w:sz="0" w:space="0" w:color="auto"/>
        <w:left w:val="none" w:sz="0" w:space="0" w:color="auto"/>
        <w:bottom w:val="none" w:sz="0" w:space="0" w:color="auto"/>
        <w:right w:val="none" w:sz="0" w:space="0" w:color="auto"/>
      </w:divBdr>
    </w:div>
    <w:div w:id="669219292">
      <w:bodyDiv w:val="1"/>
      <w:marLeft w:val="0"/>
      <w:marRight w:val="0"/>
      <w:marTop w:val="0"/>
      <w:marBottom w:val="0"/>
      <w:divBdr>
        <w:top w:val="none" w:sz="0" w:space="0" w:color="auto"/>
        <w:left w:val="none" w:sz="0" w:space="0" w:color="auto"/>
        <w:bottom w:val="none" w:sz="0" w:space="0" w:color="auto"/>
        <w:right w:val="none" w:sz="0" w:space="0" w:color="auto"/>
      </w:divBdr>
    </w:div>
    <w:div w:id="680818887">
      <w:bodyDiv w:val="1"/>
      <w:marLeft w:val="0"/>
      <w:marRight w:val="0"/>
      <w:marTop w:val="0"/>
      <w:marBottom w:val="0"/>
      <w:divBdr>
        <w:top w:val="none" w:sz="0" w:space="0" w:color="auto"/>
        <w:left w:val="none" w:sz="0" w:space="0" w:color="auto"/>
        <w:bottom w:val="none" w:sz="0" w:space="0" w:color="auto"/>
        <w:right w:val="none" w:sz="0" w:space="0" w:color="auto"/>
      </w:divBdr>
    </w:div>
    <w:div w:id="682439733">
      <w:bodyDiv w:val="1"/>
      <w:marLeft w:val="0"/>
      <w:marRight w:val="0"/>
      <w:marTop w:val="0"/>
      <w:marBottom w:val="0"/>
      <w:divBdr>
        <w:top w:val="none" w:sz="0" w:space="0" w:color="auto"/>
        <w:left w:val="none" w:sz="0" w:space="0" w:color="auto"/>
        <w:bottom w:val="none" w:sz="0" w:space="0" w:color="auto"/>
        <w:right w:val="none" w:sz="0" w:space="0" w:color="auto"/>
      </w:divBdr>
    </w:div>
    <w:div w:id="692420112">
      <w:bodyDiv w:val="1"/>
      <w:marLeft w:val="0"/>
      <w:marRight w:val="0"/>
      <w:marTop w:val="0"/>
      <w:marBottom w:val="0"/>
      <w:divBdr>
        <w:top w:val="none" w:sz="0" w:space="0" w:color="auto"/>
        <w:left w:val="none" w:sz="0" w:space="0" w:color="auto"/>
        <w:bottom w:val="none" w:sz="0" w:space="0" w:color="auto"/>
        <w:right w:val="none" w:sz="0" w:space="0" w:color="auto"/>
      </w:divBdr>
    </w:div>
    <w:div w:id="701058668">
      <w:bodyDiv w:val="1"/>
      <w:marLeft w:val="0"/>
      <w:marRight w:val="0"/>
      <w:marTop w:val="0"/>
      <w:marBottom w:val="0"/>
      <w:divBdr>
        <w:top w:val="none" w:sz="0" w:space="0" w:color="auto"/>
        <w:left w:val="none" w:sz="0" w:space="0" w:color="auto"/>
        <w:bottom w:val="none" w:sz="0" w:space="0" w:color="auto"/>
        <w:right w:val="none" w:sz="0" w:space="0" w:color="auto"/>
      </w:divBdr>
    </w:div>
    <w:div w:id="701635418">
      <w:bodyDiv w:val="1"/>
      <w:marLeft w:val="0"/>
      <w:marRight w:val="0"/>
      <w:marTop w:val="0"/>
      <w:marBottom w:val="0"/>
      <w:divBdr>
        <w:top w:val="none" w:sz="0" w:space="0" w:color="auto"/>
        <w:left w:val="none" w:sz="0" w:space="0" w:color="auto"/>
        <w:bottom w:val="none" w:sz="0" w:space="0" w:color="auto"/>
        <w:right w:val="none" w:sz="0" w:space="0" w:color="auto"/>
      </w:divBdr>
    </w:div>
    <w:div w:id="704523740">
      <w:bodyDiv w:val="1"/>
      <w:marLeft w:val="0"/>
      <w:marRight w:val="0"/>
      <w:marTop w:val="0"/>
      <w:marBottom w:val="0"/>
      <w:divBdr>
        <w:top w:val="none" w:sz="0" w:space="0" w:color="auto"/>
        <w:left w:val="none" w:sz="0" w:space="0" w:color="auto"/>
        <w:bottom w:val="none" w:sz="0" w:space="0" w:color="auto"/>
        <w:right w:val="none" w:sz="0" w:space="0" w:color="auto"/>
      </w:divBdr>
    </w:div>
    <w:div w:id="724254844">
      <w:bodyDiv w:val="1"/>
      <w:marLeft w:val="0"/>
      <w:marRight w:val="0"/>
      <w:marTop w:val="0"/>
      <w:marBottom w:val="0"/>
      <w:divBdr>
        <w:top w:val="none" w:sz="0" w:space="0" w:color="auto"/>
        <w:left w:val="none" w:sz="0" w:space="0" w:color="auto"/>
        <w:bottom w:val="none" w:sz="0" w:space="0" w:color="auto"/>
        <w:right w:val="none" w:sz="0" w:space="0" w:color="auto"/>
      </w:divBdr>
    </w:div>
    <w:div w:id="732702598">
      <w:bodyDiv w:val="1"/>
      <w:marLeft w:val="0"/>
      <w:marRight w:val="0"/>
      <w:marTop w:val="0"/>
      <w:marBottom w:val="0"/>
      <w:divBdr>
        <w:top w:val="none" w:sz="0" w:space="0" w:color="auto"/>
        <w:left w:val="none" w:sz="0" w:space="0" w:color="auto"/>
        <w:bottom w:val="none" w:sz="0" w:space="0" w:color="auto"/>
        <w:right w:val="none" w:sz="0" w:space="0" w:color="auto"/>
      </w:divBdr>
    </w:div>
    <w:div w:id="732776589">
      <w:bodyDiv w:val="1"/>
      <w:marLeft w:val="0"/>
      <w:marRight w:val="0"/>
      <w:marTop w:val="0"/>
      <w:marBottom w:val="0"/>
      <w:divBdr>
        <w:top w:val="none" w:sz="0" w:space="0" w:color="auto"/>
        <w:left w:val="none" w:sz="0" w:space="0" w:color="auto"/>
        <w:bottom w:val="none" w:sz="0" w:space="0" w:color="auto"/>
        <w:right w:val="none" w:sz="0" w:space="0" w:color="auto"/>
      </w:divBdr>
    </w:div>
    <w:div w:id="733040652">
      <w:bodyDiv w:val="1"/>
      <w:marLeft w:val="0"/>
      <w:marRight w:val="0"/>
      <w:marTop w:val="0"/>
      <w:marBottom w:val="0"/>
      <w:divBdr>
        <w:top w:val="none" w:sz="0" w:space="0" w:color="auto"/>
        <w:left w:val="none" w:sz="0" w:space="0" w:color="auto"/>
        <w:bottom w:val="none" w:sz="0" w:space="0" w:color="auto"/>
        <w:right w:val="none" w:sz="0" w:space="0" w:color="auto"/>
      </w:divBdr>
    </w:div>
    <w:div w:id="740755091">
      <w:bodyDiv w:val="1"/>
      <w:marLeft w:val="0"/>
      <w:marRight w:val="0"/>
      <w:marTop w:val="0"/>
      <w:marBottom w:val="0"/>
      <w:divBdr>
        <w:top w:val="none" w:sz="0" w:space="0" w:color="auto"/>
        <w:left w:val="none" w:sz="0" w:space="0" w:color="auto"/>
        <w:bottom w:val="none" w:sz="0" w:space="0" w:color="auto"/>
        <w:right w:val="none" w:sz="0" w:space="0" w:color="auto"/>
      </w:divBdr>
    </w:div>
    <w:div w:id="761150335">
      <w:bodyDiv w:val="1"/>
      <w:marLeft w:val="0"/>
      <w:marRight w:val="0"/>
      <w:marTop w:val="0"/>
      <w:marBottom w:val="0"/>
      <w:divBdr>
        <w:top w:val="none" w:sz="0" w:space="0" w:color="auto"/>
        <w:left w:val="none" w:sz="0" w:space="0" w:color="auto"/>
        <w:bottom w:val="none" w:sz="0" w:space="0" w:color="auto"/>
        <w:right w:val="none" w:sz="0" w:space="0" w:color="auto"/>
      </w:divBdr>
    </w:div>
    <w:div w:id="763036529">
      <w:bodyDiv w:val="1"/>
      <w:marLeft w:val="0"/>
      <w:marRight w:val="0"/>
      <w:marTop w:val="0"/>
      <w:marBottom w:val="0"/>
      <w:divBdr>
        <w:top w:val="none" w:sz="0" w:space="0" w:color="auto"/>
        <w:left w:val="none" w:sz="0" w:space="0" w:color="auto"/>
        <w:bottom w:val="none" w:sz="0" w:space="0" w:color="auto"/>
        <w:right w:val="none" w:sz="0" w:space="0" w:color="auto"/>
      </w:divBdr>
    </w:div>
    <w:div w:id="783158004">
      <w:bodyDiv w:val="1"/>
      <w:marLeft w:val="0"/>
      <w:marRight w:val="0"/>
      <w:marTop w:val="0"/>
      <w:marBottom w:val="0"/>
      <w:divBdr>
        <w:top w:val="none" w:sz="0" w:space="0" w:color="auto"/>
        <w:left w:val="none" w:sz="0" w:space="0" w:color="auto"/>
        <w:bottom w:val="none" w:sz="0" w:space="0" w:color="auto"/>
        <w:right w:val="none" w:sz="0" w:space="0" w:color="auto"/>
      </w:divBdr>
    </w:div>
    <w:div w:id="794451775">
      <w:bodyDiv w:val="1"/>
      <w:marLeft w:val="0"/>
      <w:marRight w:val="0"/>
      <w:marTop w:val="0"/>
      <w:marBottom w:val="0"/>
      <w:divBdr>
        <w:top w:val="none" w:sz="0" w:space="0" w:color="auto"/>
        <w:left w:val="none" w:sz="0" w:space="0" w:color="auto"/>
        <w:bottom w:val="none" w:sz="0" w:space="0" w:color="auto"/>
        <w:right w:val="none" w:sz="0" w:space="0" w:color="auto"/>
      </w:divBdr>
    </w:div>
    <w:div w:id="794953126">
      <w:bodyDiv w:val="1"/>
      <w:marLeft w:val="0"/>
      <w:marRight w:val="0"/>
      <w:marTop w:val="0"/>
      <w:marBottom w:val="0"/>
      <w:divBdr>
        <w:top w:val="none" w:sz="0" w:space="0" w:color="auto"/>
        <w:left w:val="none" w:sz="0" w:space="0" w:color="auto"/>
        <w:bottom w:val="none" w:sz="0" w:space="0" w:color="auto"/>
        <w:right w:val="none" w:sz="0" w:space="0" w:color="auto"/>
      </w:divBdr>
    </w:div>
    <w:div w:id="802696851">
      <w:bodyDiv w:val="1"/>
      <w:marLeft w:val="0"/>
      <w:marRight w:val="0"/>
      <w:marTop w:val="0"/>
      <w:marBottom w:val="0"/>
      <w:divBdr>
        <w:top w:val="none" w:sz="0" w:space="0" w:color="auto"/>
        <w:left w:val="none" w:sz="0" w:space="0" w:color="auto"/>
        <w:bottom w:val="none" w:sz="0" w:space="0" w:color="auto"/>
        <w:right w:val="none" w:sz="0" w:space="0" w:color="auto"/>
      </w:divBdr>
    </w:div>
    <w:div w:id="806124634">
      <w:bodyDiv w:val="1"/>
      <w:marLeft w:val="0"/>
      <w:marRight w:val="0"/>
      <w:marTop w:val="0"/>
      <w:marBottom w:val="0"/>
      <w:divBdr>
        <w:top w:val="none" w:sz="0" w:space="0" w:color="auto"/>
        <w:left w:val="none" w:sz="0" w:space="0" w:color="auto"/>
        <w:bottom w:val="none" w:sz="0" w:space="0" w:color="auto"/>
        <w:right w:val="none" w:sz="0" w:space="0" w:color="auto"/>
      </w:divBdr>
    </w:div>
    <w:div w:id="834609278">
      <w:bodyDiv w:val="1"/>
      <w:marLeft w:val="0"/>
      <w:marRight w:val="0"/>
      <w:marTop w:val="0"/>
      <w:marBottom w:val="0"/>
      <w:divBdr>
        <w:top w:val="none" w:sz="0" w:space="0" w:color="auto"/>
        <w:left w:val="none" w:sz="0" w:space="0" w:color="auto"/>
        <w:bottom w:val="none" w:sz="0" w:space="0" w:color="auto"/>
        <w:right w:val="none" w:sz="0" w:space="0" w:color="auto"/>
      </w:divBdr>
    </w:div>
    <w:div w:id="840582711">
      <w:bodyDiv w:val="1"/>
      <w:marLeft w:val="0"/>
      <w:marRight w:val="0"/>
      <w:marTop w:val="0"/>
      <w:marBottom w:val="0"/>
      <w:divBdr>
        <w:top w:val="none" w:sz="0" w:space="0" w:color="auto"/>
        <w:left w:val="none" w:sz="0" w:space="0" w:color="auto"/>
        <w:bottom w:val="none" w:sz="0" w:space="0" w:color="auto"/>
        <w:right w:val="none" w:sz="0" w:space="0" w:color="auto"/>
      </w:divBdr>
    </w:div>
    <w:div w:id="841313124">
      <w:bodyDiv w:val="1"/>
      <w:marLeft w:val="0"/>
      <w:marRight w:val="0"/>
      <w:marTop w:val="0"/>
      <w:marBottom w:val="0"/>
      <w:divBdr>
        <w:top w:val="none" w:sz="0" w:space="0" w:color="auto"/>
        <w:left w:val="none" w:sz="0" w:space="0" w:color="auto"/>
        <w:bottom w:val="none" w:sz="0" w:space="0" w:color="auto"/>
        <w:right w:val="none" w:sz="0" w:space="0" w:color="auto"/>
      </w:divBdr>
    </w:div>
    <w:div w:id="841507523">
      <w:bodyDiv w:val="1"/>
      <w:marLeft w:val="0"/>
      <w:marRight w:val="0"/>
      <w:marTop w:val="0"/>
      <w:marBottom w:val="0"/>
      <w:divBdr>
        <w:top w:val="none" w:sz="0" w:space="0" w:color="auto"/>
        <w:left w:val="none" w:sz="0" w:space="0" w:color="auto"/>
        <w:bottom w:val="none" w:sz="0" w:space="0" w:color="auto"/>
        <w:right w:val="none" w:sz="0" w:space="0" w:color="auto"/>
      </w:divBdr>
    </w:div>
    <w:div w:id="842015106">
      <w:bodyDiv w:val="1"/>
      <w:marLeft w:val="0"/>
      <w:marRight w:val="0"/>
      <w:marTop w:val="0"/>
      <w:marBottom w:val="0"/>
      <w:divBdr>
        <w:top w:val="none" w:sz="0" w:space="0" w:color="auto"/>
        <w:left w:val="none" w:sz="0" w:space="0" w:color="auto"/>
        <w:bottom w:val="none" w:sz="0" w:space="0" w:color="auto"/>
        <w:right w:val="none" w:sz="0" w:space="0" w:color="auto"/>
      </w:divBdr>
    </w:div>
    <w:div w:id="844900625">
      <w:bodyDiv w:val="1"/>
      <w:marLeft w:val="0"/>
      <w:marRight w:val="0"/>
      <w:marTop w:val="0"/>
      <w:marBottom w:val="0"/>
      <w:divBdr>
        <w:top w:val="none" w:sz="0" w:space="0" w:color="auto"/>
        <w:left w:val="none" w:sz="0" w:space="0" w:color="auto"/>
        <w:bottom w:val="none" w:sz="0" w:space="0" w:color="auto"/>
        <w:right w:val="none" w:sz="0" w:space="0" w:color="auto"/>
      </w:divBdr>
    </w:div>
    <w:div w:id="847866873">
      <w:bodyDiv w:val="1"/>
      <w:marLeft w:val="0"/>
      <w:marRight w:val="0"/>
      <w:marTop w:val="0"/>
      <w:marBottom w:val="0"/>
      <w:divBdr>
        <w:top w:val="none" w:sz="0" w:space="0" w:color="auto"/>
        <w:left w:val="none" w:sz="0" w:space="0" w:color="auto"/>
        <w:bottom w:val="none" w:sz="0" w:space="0" w:color="auto"/>
        <w:right w:val="none" w:sz="0" w:space="0" w:color="auto"/>
      </w:divBdr>
    </w:div>
    <w:div w:id="875315580">
      <w:bodyDiv w:val="1"/>
      <w:marLeft w:val="0"/>
      <w:marRight w:val="0"/>
      <w:marTop w:val="0"/>
      <w:marBottom w:val="0"/>
      <w:divBdr>
        <w:top w:val="none" w:sz="0" w:space="0" w:color="auto"/>
        <w:left w:val="none" w:sz="0" w:space="0" w:color="auto"/>
        <w:bottom w:val="none" w:sz="0" w:space="0" w:color="auto"/>
        <w:right w:val="none" w:sz="0" w:space="0" w:color="auto"/>
      </w:divBdr>
    </w:div>
    <w:div w:id="881526208">
      <w:bodyDiv w:val="1"/>
      <w:marLeft w:val="0"/>
      <w:marRight w:val="0"/>
      <w:marTop w:val="0"/>
      <w:marBottom w:val="0"/>
      <w:divBdr>
        <w:top w:val="none" w:sz="0" w:space="0" w:color="auto"/>
        <w:left w:val="none" w:sz="0" w:space="0" w:color="auto"/>
        <w:bottom w:val="none" w:sz="0" w:space="0" w:color="auto"/>
        <w:right w:val="none" w:sz="0" w:space="0" w:color="auto"/>
      </w:divBdr>
    </w:div>
    <w:div w:id="884021343">
      <w:bodyDiv w:val="1"/>
      <w:marLeft w:val="0"/>
      <w:marRight w:val="0"/>
      <w:marTop w:val="0"/>
      <w:marBottom w:val="0"/>
      <w:divBdr>
        <w:top w:val="none" w:sz="0" w:space="0" w:color="auto"/>
        <w:left w:val="none" w:sz="0" w:space="0" w:color="auto"/>
        <w:bottom w:val="none" w:sz="0" w:space="0" w:color="auto"/>
        <w:right w:val="none" w:sz="0" w:space="0" w:color="auto"/>
      </w:divBdr>
    </w:div>
    <w:div w:id="892039423">
      <w:bodyDiv w:val="1"/>
      <w:marLeft w:val="0"/>
      <w:marRight w:val="0"/>
      <w:marTop w:val="0"/>
      <w:marBottom w:val="0"/>
      <w:divBdr>
        <w:top w:val="none" w:sz="0" w:space="0" w:color="auto"/>
        <w:left w:val="none" w:sz="0" w:space="0" w:color="auto"/>
        <w:bottom w:val="none" w:sz="0" w:space="0" w:color="auto"/>
        <w:right w:val="none" w:sz="0" w:space="0" w:color="auto"/>
      </w:divBdr>
    </w:div>
    <w:div w:id="892622331">
      <w:bodyDiv w:val="1"/>
      <w:marLeft w:val="0"/>
      <w:marRight w:val="0"/>
      <w:marTop w:val="0"/>
      <w:marBottom w:val="0"/>
      <w:divBdr>
        <w:top w:val="none" w:sz="0" w:space="0" w:color="auto"/>
        <w:left w:val="none" w:sz="0" w:space="0" w:color="auto"/>
        <w:bottom w:val="none" w:sz="0" w:space="0" w:color="auto"/>
        <w:right w:val="none" w:sz="0" w:space="0" w:color="auto"/>
      </w:divBdr>
    </w:div>
    <w:div w:id="899632159">
      <w:bodyDiv w:val="1"/>
      <w:marLeft w:val="0"/>
      <w:marRight w:val="0"/>
      <w:marTop w:val="0"/>
      <w:marBottom w:val="0"/>
      <w:divBdr>
        <w:top w:val="none" w:sz="0" w:space="0" w:color="auto"/>
        <w:left w:val="none" w:sz="0" w:space="0" w:color="auto"/>
        <w:bottom w:val="none" w:sz="0" w:space="0" w:color="auto"/>
        <w:right w:val="none" w:sz="0" w:space="0" w:color="auto"/>
      </w:divBdr>
    </w:div>
    <w:div w:id="907617808">
      <w:bodyDiv w:val="1"/>
      <w:marLeft w:val="0"/>
      <w:marRight w:val="0"/>
      <w:marTop w:val="0"/>
      <w:marBottom w:val="0"/>
      <w:divBdr>
        <w:top w:val="none" w:sz="0" w:space="0" w:color="auto"/>
        <w:left w:val="none" w:sz="0" w:space="0" w:color="auto"/>
        <w:bottom w:val="none" w:sz="0" w:space="0" w:color="auto"/>
        <w:right w:val="none" w:sz="0" w:space="0" w:color="auto"/>
      </w:divBdr>
    </w:div>
    <w:div w:id="913274687">
      <w:bodyDiv w:val="1"/>
      <w:marLeft w:val="0"/>
      <w:marRight w:val="0"/>
      <w:marTop w:val="0"/>
      <w:marBottom w:val="0"/>
      <w:divBdr>
        <w:top w:val="none" w:sz="0" w:space="0" w:color="auto"/>
        <w:left w:val="none" w:sz="0" w:space="0" w:color="auto"/>
        <w:bottom w:val="none" w:sz="0" w:space="0" w:color="auto"/>
        <w:right w:val="none" w:sz="0" w:space="0" w:color="auto"/>
      </w:divBdr>
    </w:div>
    <w:div w:id="940183088">
      <w:bodyDiv w:val="1"/>
      <w:marLeft w:val="0"/>
      <w:marRight w:val="0"/>
      <w:marTop w:val="0"/>
      <w:marBottom w:val="0"/>
      <w:divBdr>
        <w:top w:val="none" w:sz="0" w:space="0" w:color="auto"/>
        <w:left w:val="none" w:sz="0" w:space="0" w:color="auto"/>
        <w:bottom w:val="none" w:sz="0" w:space="0" w:color="auto"/>
        <w:right w:val="none" w:sz="0" w:space="0" w:color="auto"/>
      </w:divBdr>
    </w:div>
    <w:div w:id="957681521">
      <w:bodyDiv w:val="1"/>
      <w:marLeft w:val="0"/>
      <w:marRight w:val="0"/>
      <w:marTop w:val="0"/>
      <w:marBottom w:val="0"/>
      <w:divBdr>
        <w:top w:val="none" w:sz="0" w:space="0" w:color="auto"/>
        <w:left w:val="none" w:sz="0" w:space="0" w:color="auto"/>
        <w:bottom w:val="none" w:sz="0" w:space="0" w:color="auto"/>
        <w:right w:val="none" w:sz="0" w:space="0" w:color="auto"/>
      </w:divBdr>
    </w:div>
    <w:div w:id="957761752">
      <w:bodyDiv w:val="1"/>
      <w:marLeft w:val="0"/>
      <w:marRight w:val="0"/>
      <w:marTop w:val="0"/>
      <w:marBottom w:val="0"/>
      <w:divBdr>
        <w:top w:val="none" w:sz="0" w:space="0" w:color="auto"/>
        <w:left w:val="none" w:sz="0" w:space="0" w:color="auto"/>
        <w:bottom w:val="none" w:sz="0" w:space="0" w:color="auto"/>
        <w:right w:val="none" w:sz="0" w:space="0" w:color="auto"/>
      </w:divBdr>
    </w:div>
    <w:div w:id="972909435">
      <w:bodyDiv w:val="1"/>
      <w:marLeft w:val="0"/>
      <w:marRight w:val="0"/>
      <w:marTop w:val="0"/>
      <w:marBottom w:val="0"/>
      <w:divBdr>
        <w:top w:val="none" w:sz="0" w:space="0" w:color="auto"/>
        <w:left w:val="none" w:sz="0" w:space="0" w:color="auto"/>
        <w:bottom w:val="none" w:sz="0" w:space="0" w:color="auto"/>
        <w:right w:val="none" w:sz="0" w:space="0" w:color="auto"/>
      </w:divBdr>
    </w:div>
    <w:div w:id="987125306">
      <w:bodyDiv w:val="1"/>
      <w:marLeft w:val="0"/>
      <w:marRight w:val="0"/>
      <w:marTop w:val="0"/>
      <w:marBottom w:val="0"/>
      <w:divBdr>
        <w:top w:val="none" w:sz="0" w:space="0" w:color="auto"/>
        <w:left w:val="none" w:sz="0" w:space="0" w:color="auto"/>
        <w:bottom w:val="none" w:sz="0" w:space="0" w:color="auto"/>
        <w:right w:val="none" w:sz="0" w:space="0" w:color="auto"/>
      </w:divBdr>
    </w:div>
    <w:div w:id="989361654">
      <w:bodyDiv w:val="1"/>
      <w:marLeft w:val="0"/>
      <w:marRight w:val="0"/>
      <w:marTop w:val="0"/>
      <w:marBottom w:val="0"/>
      <w:divBdr>
        <w:top w:val="none" w:sz="0" w:space="0" w:color="auto"/>
        <w:left w:val="none" w:sz="0" w:space="0" w:color="auto"/>
        <w:bottom w:val="none" w:sz="0" w:space="0" w:color="auto"/>
        <w:right w:val="none" w:sz="0" w:space="0" w:color="auto"/>
      </w:divBdr>
    </w:div>
    <w:div w:id="991299387">
      <w:bodyDiv w:val="1"/>
      <w:marLeft w:val="0"/>
      <w:marRight w:val="0"/>
      <w:marTop w:val="0"/>
      <w:marBottom w:val="0"/>
      <w:divBdr>
        <w:top w:val="none" w:sz="0" w:space="0" w:color="auto"/>
        <w:left w:val="none" w:sz="0" w:space="0" w:color="auto"/>
        <w:bottom w:val="none" w:sz="0" w:space="0" w:color="auto"/>
        <w:right w:val="none" w:sz="0" w:space="0" w:color="auto"/>
      </w:divBdr>
    </w:div>
    <w:div w:id="1007244626">
      <w:bodyDiv w:val="1"/>
      <w:marLeft w:val="0"/>
      <w:marRight w:val="0"/>
      <w:marTop w:val="0"/>
      <w:marBottom w:val="0"/>
      <w:divBdr>
        <w:top w:val="none" w:sz="0" w:space="0" w:color="auto"/>
        <w:left w:val="none" w:sz="0" w:space="0" w:color="auto"/>
        <w:bottom w:val="none" w:sz="0" w:space="0" w:color="auto"/>
        <w:right w:val="none" w:sz="0" w:space="0" w:color="auto"/>
      </w:divBdr>
    </w:div>
    <w:div w:id="1008479126">
      <w:bodyDiv w:val="1"/>
      <w:marLeft w:val="0"/>
      <w:marRight w:val="0"/>
      <w:marTop w:val="0"/>
      <w:marBottom w:val="0"/>
      <w:divBdr>
        <w:top w:val="none" w:sz="0" w:space="0" w:color="auto"/>
        <w:left w:val="none" w:sz="0" w:space="0" w:color="auto"/>
        <w:bottom w:val="none" w:sz="0" w:space="0" w:color="auto"/>
        <w:right w:val="none" w:sz="0" w:space="0" w:color="auto"/>
      </w:divBdr>
    </w:div>
    <w:div w:id="1010916255">
      <w:bodyDiv w:val="1"/>
      <w:marLeft w:val="0"/>
      <w:marRight w:val="0"/>
      <w:marTop w:val="0"/>
      <w:marBottom w:val="0"/>
      <w:divBdr>
        <w:top w:val="none" w:sz="0" w:space="0" w:color="auto"/>
        <w:left w:val="none" w:sz="0" w:space="0" w:color="auto"/>
        <w:bottom w:val="none" w:sz="0" w:space="0" w:color="auto"/>
        <w:right w:val="none" w:sz="0" w:space="0" w:color="auto"/>
      </w:divBdr>
    </w:div>
    <w:div w:id="1013453793">
      <w:bodyDiv w:val="1"/>
      <w:marLeft w:val="0"/>
      <w:marRight w:val="0"/>
      <w:marTop w:val="0"/>
      <w:marBottom w:val="0"/>
      <w:divBdr>
        <w:top w:val="none" w:sz="0" w:space="0" w:color="auto"/>
        <w:left w:val="none" w:sz="0" w:space="0" w:color="auto"/>
        <w:bottom w:val="none" w:sz="0" w:space="0" w:color="auto"/>
        <w:right w:val="none" w:sz="0" w:space="0" w:color="auto"/>
      </w:divBdr>
    </w:div>
    <w:div w:id="1014722398">
      <w:bodyDiv w:val="1"/>
      <w:marLeft w:val="0"/>
      <w:marRight w:val="0"/>
      <w:marTop w:val="0"/>
      <w:marBottom w:val="0"/>
      <w:divBdr>
        <w:top w:val="none" w:sz="0" w:space="0" w:color="auto"/>
        <w:left w:val="none" w:sz="0" w:space="0" w:color="auto"/>
        <w:bottom w:val="none" w:sz="0" w:space="0" w:color="auto"/>
        <w:right w:val="none" w:sz="0" w:space="0" w:color="auto"/>
      </w:divBdr>
    </w:div>
    <w:div w:id="1021902949">
      <w:bodyDiv w:val="1"/>
      <w:marLeft w:val="0"/>
      <w:marRight w:val="0"/>
      <w:marTop w:val="0"/>
      <w:marBottom w:val="0"/>
      <w:divBdr>
        <w:top w:val="none" w:sz="0" w:space="0" w:color="auto"/>
        <w:left w:val="none" w:sz="0" w:space="0" w:color="auto"/>
        <w:bottom w:val="none" w:sz="0" w:space="0" w:color="auto"/>
        <w:right w:val="none" w:sz="0" w:space="0" w:color="auto"/>
      </w:divBdr>
    </w:div>
    <w:div w:id="1029913523">
      <w:bodyDiv w:val="1"/>
      <w:marLeft w:val="0"/>
      <w:marRight w:val="0"/>
      <w:marTop w:val="0"/>
      <w:marBottom w:val="0"/>
      <w:divBdr>
        <w:top w:val="none" w:sz="0" w:space="0" w:color="auto"/>
        <w:left w:val="none" w:sz="0" w:space="0" w:color="auto"/>
        <w:bottom w:val="none" w:sz="0" w:space="0" w:color="auto"/>
        <w:right w:val="none" w:sz="0" w:space="0" w:color="auto"/>
      </w:divBdr>
    </w:div>
    <w:div w:id="1030571785">
      <w:bodyDiv w:val="1"/>
      <w:marLeft w:val="0"/>
      <w:marRight w:val="0"/>
      <w:marTop w:val="0"/>
      <w:marBottom w:val="0"/>
      <w:divBdr>
        <w:top w:val="none" w:sz="0" w:space="0" w:color="auto"/>
        <w:left w:val="none" w:sz="0" w:space="0" w:color="auto"/>
        <w:bottom w:val="none" w:sz="0" w:space="0" w:color="auto"/>
        <w:right w:val="none" w:sz="0" w:space="0" w:color="auto"/>
      </w:divBdr>
    </w:div>
    <w:div w:id="1032417248">
      <w:bodyDiv w:val="1"/>
      <w:marLeft w:val="0"/>
      <w:marRight w:val="0"/>
      <w:marTop w:val="0"/>
      <w:marBottom w:val="0"/>
      <w:divBdr>
        <w:top w:val="none" w:sz="0" w:space="0" w:color="auto"/>
        <w:left w:val="none" w:sz="0" w:space="0" w:color="auto"/>
        <w:bottom w:val="none" w:sz="0" w:space="0" w:color="auto"/>
        <w:right w:val="none" w:sz="0" w:space="0" w:color="auto"/>
      </w:divBdr>
    </w:div>
    <w:div w:id="1041831216">
      <w:bodyDiv w:val="1"/>
      <w:marLeft w:val="0"/>
      <w:marRight w:val="0"/>
      <w:marTop w:val="0"/>
      <w:marBottom w:val="0"/>
      <w:divBdr>
        <w:top w:val="none" w:sz="0" w:space="0" w:color="auto"/>
        <w:left w:val="none" w:sz="0" w:space="0" w:color="auto"/>
        <w:bottom w:val="none" w:sz="0" w:space="0" w:color="auto"/>
        <w:right w:val="none" w:sz="0" w:space="0" w:color="auto"/>
      </w:divBdr>
    </w:div>
    <w:div w:id="1042944853">
      <w:bodyDiv w:val="1"/>
      <w:marLeft w:val="0"/>
      <w:marRight w:val="0"/>
      <w:marTop w:val="0"/>
      <w:marBottom w:val="0"/>
      <w:divBdr>
        <w:top w:val="none" w:sz="0" w:space="0" w:color="auto"/>
        <w:left w:val="none" w:sz="0" w:space="0" w:color="auto"/>
        <w:bottom w:val="none" w:sz="0" w:space="0" w:color="auto"/>
        <w:right w:val="none" w:sz="0" w:space="0" w:color="auto"/>
      </w:divBdr>
    </w:div>
    <w:div w:id="1058287506">
      <w:bodyDiv w:val="1"/>
      <w:marLeft w:val="0"/>
      <w:marRight w:val="0"/>
      <w:marTop w:val="0"/>
      <w:marBottom w:val="0"/>
      <w:divBdr>
        <w:top w:val="none" w:sz="0" w:space="0" w:color="auto"/>
        <w:left w:val="none" w:sz="0" w:space="0" w:color="auto"/>
        <w:bottom w:val="none" w:sz="0" w:space="0" w:color="auto"/>
        <w:right w:val="none" w:sz="0" w:space="0" w:color="auto"/>
      </w:divBdr>
    </w:div>
    <w:div w:id="1059284787">
      <w:bodyDiv w:val="1"/>
      <w:marLeft w:val="0"/>
      <w:marRight w:val="0"/>
      <w:marTop w:val="0"/>
      <w:marBottom w:val="0"/>
      <w:divBdr>
        <w:top w:val="none" w:sz="0" w:space="0" w:color="auto"/>
        <w:left w:val="none" w:sz="0" w:space="0" w:color="auto"/>
        <w:bottom w:val="none" w:sz="0" w:space="0" w:color="auto"/>
        <w:right w:val="none" w:sz="0" w:space="0" w:color="auto"/>
      </w:divBdr>
    </w:div>
    <w:div w:id="1066344685">
      <w:bodyDiv w:val="1"/>
      <w:marLeft w:val="0"/>
      <w:marRight w:val="0"/>
      <w:marTop w:val="0"/>
      <w:marBottom w:val="0"/>
      <w:divBdr>
        <w:top w:val="none" w:sz="0" w:space="0" w:color="auto"/>
        <w:left w:val="none" w:sz="0" w:space="0" w:color="auto"/>
        <w:bottom w:val="none" w:sz="0" w:space="0" w:color="auto"/>
        <w:right w:val="none" w:sz="0" w:space="0" w:color="auto"/>
      </w:divBdr>
    </w:div>
    <w:div w:id="1084686630">
      <w:bodyDiv w:val="1"/>
      <w:marLeft w:val="0"/>
      <w:marRight w:val="0"/>
      <w:marTop w:val="0"/>
      <w:marBottom w:val="0"/>
      <w:divBdr>
        <w:top w:val="none" w:sz="0" w:space="0" w:color="auto"/>
        <w:left w:val="none" w:sz="0" w:space="0" w:color="auto"/>
        <w:bottom w:val="none" w:sz="0" w:space="0" w:color="auto"/>
        <w:right w:val="none" w:sz="0" w:space="0" w:color="auto"/>
      </w:divBdr>
    </w:div>
    <w:div w:id="1097672968">
      <w:bodyDiv w:val="1"/>
      <w:marLeft w:val="0"/>
      <w:marRight w:val="0"/>
      <w:marTop w:val="0"/>
      <w:marBottom w:val="0"/>
      <w:divBdr>
        <w:top w:val="none" w:sz="0" w:space="0" w:color="auto"/>
        <w:left w:val="none" w:sz="0" w:space="0" w:color="auto"/>
        <w:bottom w:val="none" w:sz="0" w:space="0" w:color="auto"/>
        <w:right w:val="none" w:sz="0" w:space="0" w:color="auto"/>
      </w:divBdr>
    </w:div>
    <w:div w:id="1112826738">
      <w:bodyDiv w:val="1"/>
      <w:marLeft w:val="0"/>
      <w:marRight w:val="0"/>
      <w:marTop w:val="0"/>
      <w:marBottom w:val="0"/>
      <w:divBdr>
        <w:top w:val="none" w:sz="0" w:space="0" w:color="auto"/>
        <w:left w:val="none" w:sz="0" w:space="0" w:color="auto"/>
        <w:bottom w:val="none" w:sz="0" w:space="0" w:color="auto"/>
        <w:right w:val="none" w:sz="0" w:space="0" w:color="auto"/>
      </w:divBdr>
    </w:div>
    <w:div w:id="1116681588">
      <w:bodyDiv w:val="1"/>
      <w:marLeft w:val="0"/>
      <w:marRight w:val="0"/>
      <w:marTop w:val="0"/>
      <w:marBottom w:val="0"/>
      <w:divBdr>
        <w:top w:val="none" w:sz="0" w:space="0" w:color="auto"/>
        <w:left w:val="none" w:sz="0" w:space="0" w:color="auto"/>
        <w:bottom w:val="none" w:sz="0" w:space="0" w:color="auto"/>
        <w:right w:val="none" w:sz="0" w:space="0" w:color="auto"/>
      </w:divBdr>
    </w:div>
    <w:div w:id="1120955459">
      <w:bodyDiv w:val="1"/>
      <w:marLeft w:val="0"/>
      <w:marRight w:val="0"/>
      <w:marTop w:val="0"/>
      <w:marBottom w:val="0"/>
      <w:divBdr>
        <w:top w:val="none" w:sz="0" w:space="0" w:color="auto"/>
        <w:left w:val="none" w:sz="0" w:space="0" w:color="auto"/>
        <w:bottom w:val="none" w:sz="0" w:space="0" w:color="auto"/>
        <w:right w:val="none" w:sz="0" w:space="0" w:color="auto"/>
      </w:divBdr>
    </w:div>
    <w:div w:id="1129590315">
      <w:bodyDiv w:val="1"/>
      <w:marLeft w:val="0"/>
      <w:marRight w:val="0"/>
      <w:marTop w:val="0"/>
      <w:marBottom w:val="0"/>
      <w:divBdr>
        <w:top w:val="none" w:sz="0" w:space="0" w:color="auto"/>
        <w:left w:val="none" w:sz="0" w:space="0" w:color="auto"/>
        <w:bottom w:val="none" w:sz="0" w:space="0" w:color="auto"/>
        <w:right w:val="none" w:sz="0" w:space="0" w:color="auto"/>
      </w:divBdr>
    </w:div>
    <w:div w:id="1135293298">
      <w:bodyDiv w:val="1"/>
      <w:marLeft w:val="0"/>
      <w:marRight w:val="0"/>
      <w:marTop w:val="0"/>
      <w:marBottom w:val="0"/>
      <w:divBdr>
        <w:top w:val="none" w:sz="0" w:space="0" w:color="auto"/>
        <w:left w:val="none" w:sz="0" w:space="0" w:color="auto"/>
        <w:bottom w:val="none" w:sz="0" w:space="0" w:color="auto"/>
        <w:right w:val="none" w:sz="0" w:space="0" w:color="auto"/>
      </w:divBdr>
    </w:div>
    <w:div w:id="1143230547">
      <w:bodyDiv w:val="1"/>
      <w:marLeft w:val="0"/>
      <w:marRight w:val="0"/>
      <w:marTop w:val="0"/>
      <w:marBottom w:val="0"/>
      <w:divBdr>
        <w:top w:val="none" w:sz="0" w:space="0" w:color="auto"/>
        <w:left w:val="none" w:sz="0" w:space="0" w:color="auto"/>
        <w:bottom w:val="none" w:sz="0" w:space="0" w:color="auto"/>
        <w:right w:val="none" w:sz="0" w:space="0" w:color="auto"/>
      </w:divBdr>
    </w:div>
    <w:div w:id="1149175838">
      <w:bodyDiv w:val="1"/>
      <w:marLeft w:val="0"/>
      <w:marRight w:val="0"/>
      <w:marTop w:val="0"/>
      <w:marBottom w:val="0"/>
      <w:divBdr>
        <w:top w:val="none" w:sz="0" w:space="0" w:color="auto"/>
        <w:left w:val="none" w:sz="0" w:space="0" w:color="auto"/>
        <w:bottom w:val="none" w:sz="0" w:space="0" w:color="auto"/>
        <w:right w:val="none" w:sz="0" w:space="0" w:color="auto"/>
      </w:divBdr>
    </w:div>
    <w:div w:id="1166938060">
      <w:bodyDiv w:val="1"/>
      <w:marLeft w:val="0"/>
      <w:marRight w:val="0"/>
      <w:marTop w:val="0"/>
      <w:marBottom w:val="0"/>
      <w:divBdr>
        <w:top w:val="none" w:sz="0" w:space="0" w:color="auto"/>
        <w:left w:val="none" w:sz="0" w:space="0" w:color="auto"/>
        <w:bottom w:val="none" w:sz="0" w:space="0" w:color="auto"/>
        <w:right w:val="none" w:sz="0" w:space="0" w:color="auto"/>
      </w:divBdr>
    </w:div>
    <w:div w:id="1178040564">
      <w:bodyDiv w:val="1"/>
      <w:marLeft w:val="0"/>
      <w:marRight w:val="0"/>
      <w:marTop w:val="0"/>
      <w:marBottom w:val="0"/>
      <w:divBdr>
        <w:top w:val="none" w:sz="0" w:space="0" w:color="auto"/>
        <w:left w:val="none" w:sz="0" w:space="0" w:color="auto"/>
        <w:bottom w:val="none" w:sz="0" w:space="0" w:color="auto"/>
        <w:right w:val="none" w:sz="0" w:space="0" w:color="auto"/>
      </w:divBdr>
      <w:divsChild>
        <w:div w:id="1362828659">
          <w:marLeft w:val="0"/>
          <w:marRight w:val="0"/>
          <w:marTop w:val="0"/>
          <w:marBottom w:val="0"/>
          <w:divBdr>
            <w:top w:val="none" w:sz="0" w:space="0" w:color="auto"/>
            <w:left w:val="none" w:sz="0" w:space="0" w:color="auto"/>
            <w:bottom w:val="none" w:sz="0" w:space="0" w:color="auto"/>
            <w:right w:val="none" w:sz="0" w:space="0" w:color="auto"/>
          </w:divBdr>
          <w:divsChild>
            <w:div w:id="1194149752">
              <w:marLeft w:val="0"/>
              <w:marRight w:val="0"/>
              <w:marTop w:val="0"/>
              <w:marBottom w:val="0"/>
              <w:divBdr>
                <w:top w:val="none" w:sz="0" w:space="0" w:color="auto"/>
                <w:left w:val="none" w:sz="0" w:space="0" w:color="auto"/>
                <w:bottom w:val="none" w:sz="0" w:space="0" w:color="auto"/>
                <w:right w:val="none" w:sz="0" w:space="0" w:color="auto"/>
              </w:divBdr>
              <w:divsChild>
                <w:div w:id="978222271">
                  <w:marLeft w:val="0"/>
                  <w:marRight w:val="0"/>
                  <w:marTop w:val="0"/>
                  <w:marBottom w:val="0"/>
                  <w:divBdr>
                    <w:top w:val="none" w:sz="0" w:space="0" w:color="auto"/>
                    <w:left w:val="none" w:sz="0" w:space="0" w:color="auto"/>
                    <w:bottom w:val="none" w:sz="0" w:space="0" w:color="auto"/>
                    <w:right w:val="none" w:sz="0" w:space="0" w:color="auto"/>
                  </w:divBdr>
                  <w:divsChild>
                    <w:div w:id="1854683575">
                      <w:marLeft w:val="0"/>
                      <w:marRight w:val="0"/>
                      <w:marTop w:val="0"/>
                      <w:marBottom w:val="0"/>
                      <w:divBdr>
                        <w:top w:val="none" w:sz="0" w:space="0" w:color="auto"/>
                        <w:left w:val="none" w:sz="0" w:space="0" w:color="auto"/>
                        <w:bottom w:val="none" w:sz="0" w:space="0" w:color="auto"/>
                        <w:right w:val="none" w:sz="0" w:space="0" w:color="auto"/>
                      </w:divBdr>
                      <w:divsChild>
                        <w:div w:id="2091341119">
                          <w:marLeft w:val="0"/>
                          <w:marRight w:val="0"/>
                          <w:marTop w:val="0"/>
                          <w:marBottom w:val="0"/>
                          <w:divBdr>
                            <w:top w:val="none" w:sz="0" w:space="0" w:color="auto"/>
                            <w:left w:val="none" w:sz="0" w:space="0" w:color="auto"/>
                            <w:bottom w:val="none" w:sz="0" w:space="0" w:color="auto"/>
                            <w:right w:val="none" w:sz="0" w:space="0" w:color="auto"/>
                          </w:divBdr>
                          <w:divsChild>
                            <w:div w:id="151024037">
                              <w:marLeft w:val="2070"/>
                              <w:marRight w:val="3960"/>
                              <w:marTop w:val="0"/>
                              <w:marBottom w:val="0"/>
                              <w:divBdr>
                                <w:top w:val="none" w:sz="0" w:space="0" w:color="auto"/>
                                <w:left w:val="none" w:sz="0" w:space="0" w:color="auto"/>
                                <w:bottom w:val="none" w:sz="0" w:space="0" w:color="auto"/>
                                <w:right w:val="none" w:sz="0" w:space="0" w:color="auto"/>
                              </w:divBdr>
                              <w:divsChild>
                                <w:div w:id="1272085826">
                                  <w:marLeft w:val="0"/>
                                  <w:marRight w:val="0"/>
                                  <w:marTop w:val="0"/>
                                  <w:marBottom w:val="0"/>
                                  <w:divBdr>
                                    <w:top w:val="none" w:sz="0" w:space="0" w:color="auto"/>
                                    <w:left w:val="none" w:sz="0" w:space="0" w:color="auto"/>
                                    <w:bottom w:val="none" w:sz="0" w:space="0" w:color="auto"/>
                                    <w:right w:val="none" w:sz="0" w:space="0" w:color="auto"/>
                                  </w:divBdr>
                                  <w:divsChild>
                                    <w:div w:id="557253160">
                                      <w:marLeft w:val="0"/>
                                      <w:marRight w:val="0"/>
                                      <w:marTop w:val="0"/>
                                      <w:marBottom w:val="0"/>
                                      <w:divBdr>
                                        <w:top w:val="none" w:sz="0" w:space="0" w:color="auto"/>
                                        <w:left w:val="none" w:sz="0" w:space="0" w:color="auto"/>
                                        <w:bottom w:val="none" w:sz="0" w:space="0" w:color="auto"/>
                                        <w:right w:val="none" w:sz="0" w:space="0" w:color="auto"/>
                                      </w:divBdr>
                                      <w:divsChild>
                                        <w:div w:id="1552306029">
                                          <w:marLeft w:val="0"/>
                                          <w:marRight w:val="0"/>
                                          <w:marTop w:val="0"/>
                                          <w:marBottom w:val="0"/>
                                          <w:divBdr>
                                            <w:top w:val="none" w:sz="0" w:space="0" w:color="auto"/>
                                            <w:left w:val="none" w:sz="0" w:space="0" w:color="auto"/>
                                            <w:bottom w:val="none" w:sz="0" w:space="0" w:color="auto"/>
                                            <w:right w:val="none" w:sz="0" w:space="0" w:color="auto"/>
                                          </w:divBdr>
                                          <w:divsChild>
                                            <w:div w:id="912200014">
                                              <w:marLeft w:val="0"/>
                                              <w:marRight w:val="0"/>
                                              <w:marTop w:val="90"/>
                                              <w:marBottom w:val="0"/>
                                              <w:divBdr>
                                                <w:top w:val="none" w:sz="0" w:space="0" w:color="auto"/>
                                                <w:left w:val="none" w:sz="0" w:space="0" w:color="auto"/>
                                                <w:bottom w:val="none" w:sz="0" w:space="0" w:color="auto"/>
                                                <w:right w:val="none" w:sz="0" w:space="0" w:color="auto"/>
                                              </w:divBdr>
                                              <w:divsChild>
                                                <w:div w:id="1890023560">
                                                  <w:marLeft w:val="0"/>
                                                  <w:marRight w:val="0"/>
                                                  <w:marTop w:val="0"/>
                                                  <w:marBottom w:val="0"/>
                                                  <w:divBdr>
                                                    <w:top w:val="none" w:sz="0" w:space="0" w:color="auto"/>
                                                    <w:left w:val="none" w:sz="0" w:space="0" w:color="auto"/>
                                                    <w:bottom w:val="none" w:sz="0" w:space="0" w:color="auto"/>
                                                    <w:right w:val="none" w:sz="0" w:space="0" w:color="auto"/>
                                                  </w:divBdr>
                                                  <w:divsChild>
                                                    <w:div w:id="1337460212">
                                                      <w:marLeft w:val="0"/>
                                                      <w:marRight w:val="0"/>
                                                      <w:marTop w:val="0"/>
                                                      <w:marBottom w:val="0"/>
                                                      <w:divBdr>
                                                        <w:top w:val="none" w:sz="0" w:space="0" w:color="auto"/>
                                                        <w:left w:val="none" w:sz="0" w:space="0" w:color="auto"/>
                                                        <w:bottom w:val="none" w:sz="0" w:space="0" w:color="auto"/>
                                                        <w:right w:val="none" w:sz="0" w:space="0" w:color="auto"/>
                                                      </w:divBdr>
                                                      <w:divsChild>
                                                        <w:div w:id="884369858">
                                                          <w:marLeft w:val="0"/>
                                                          <w:marRight w:val="0"/>
                                                          <w:marTop w:val="0"/>
                                                          <w:marBottom w:val="390"/>
                                                          <w:divBdr>
                                                            <w:top w:val="none" w:sz="0" w:space="0" w:color="auto"/>
                                                            <w:left w:val="none" w:sz="0" w:space="0" w:color="auto"/>
                                                            <w:bottom w:val="none" w:sz="0" w:space="0" w:color="auto"/>
                                                            <w:right w:val="none" w:sz="0" w:space="0" w:color="auto"/>
                                                          </w:divBdr>
                                                          <w:divsChild>
                                                            <w:div w:id="1540900213">
                                                              <w:marLeft w:val="0"/>
                                                              <w:marRight w:val="0"/>
                                                              <w:marTop w:val="0"/>
                                                              <w:marBottom w:val="0"/>
                                                              <w:divBdr>
                                                                <w:top w:val="none" w:sz="0" w:space="0" w:color="auto"/>
                                                                <w:left w:val="none" w:sz="0" w:space="0" w:color="auto"/>
                                                                <w:bottom w:val="none" w:sz="0" w:space="0" w:color="auto"/>
                                                                <w:right w:val="none" w:sz="0" w:space="0" w:color="auto"/>
                                                              </w:divBdr>
                                                              <w:divsChild>
                                                                <w:div w:id="603149647">
                                                                  <w:marLeft w:val="0"/>
                                                                  <w:marRight w:val="0"/>
                                                                  <w:marTop w:val="0"/>
                                                                  <w:marBottom w:val="0"/>
                                                                  <w:divBdr>
                                                                    <w:top w:val="none" w:sz="0" w:space="0" w:color="auto"/>
                                                                    <w:left w:val="none" w:sz="0" w:space="0" w:color="auto"/>
                                                                    <w:bottom w:val="none" w:sz="0" w:space="0" w:color="auto"/>
                                                                    <w:right w:val="none" w:sz="0" w:space="0" w:color="auto"/>
                                                                  </w:divBdr>
                                                                  <w:divsChild>
                                                                    <w:div w:id="1057512182">
                                                                      <w:marLeft w:val="0"/>
                                                                      <w:marRight w:val="0"/>
                                                                      <w:marTop w:val="0"/>
                                                                      <w:marBottom w:val="0"/>
                                                                      <w:divBdr>
                                                                        <w:top w:val="none" w:sz="0" w:space="0" w:color="auto"/>
                                                                        <w:left w:val="none" w:sz="0" w:space="0" w:color="auto"/>
                                                                        <w:bottom w:val="none" w:sz="0" w:space="0" w:color="auto"/>
                                                                        <w:right w:val="none" w:sz="0" w:space="0" w:color="auto"/>
                                                                      </w:divBdr>
                                                                      <w:divsChild>
                                                                        <w:div w:id="443694783">
                                                                          <w:marLeft w:val="0"/>
                                                                          <w:marRight w:val="0"/>
                                                                          <w:marTop w:val="0"/>
                                                                          <w:marBottom w:val="0"/>
                                                                          <w:divBdr>
                                                                            <w:top w:val="none" w:sz="0" w:space="0" w:color="auto"/>
                                                                            <w:left w:val="none" w:sz="0" w:space="0" w:color="auto"/>
                                                                            <w:bottom w:val="none" w:sz="0" w:space="0" w:color="auto"/>
                                                                            <w:right w:val="none" w:sz="0" w:space="0" w:color="auto"/>
                                                                          </w:divBdr>
                                                                          <w:divsChild>
                                                                            <w:div w:id="1904561528">
                                                                              <w:marLeft w:val="0"/>
                                                                              <w:marRight w:val="0"/>
                                                                              <w:marTop w:val="0"/>
                                                                              <w:marBottom w:val="0"/>
                                                                              <w:divBdr>
                                                                                <w:top w:val="none" w:sz="0" w:space="0" w:color="auto"/>
                                                                                <w:left w:val="none" w:sz="0" w:space="0" w:color="auto"/>
                                                                                <w:bottom w:val="none" w:sz="0" w:space="0" w:color="auto"/>
                                                                                <w:right w:val="none" w:sz="0" w:space="0" w:color="auto"/>
                                                                              </w:divBdr>
                                                                              <w:divsChild>
                                                                                <w:div w:id="1036199394">
                                                                                  <w:marLeft w:val="0"/>
                                                                                  <w:marRight w:val="0"/>
                                                                                  <w:marTop w:val="0"/>
                                                                                  <w:marBottom w:val="0"/>
                                                                                  <w:divBdr>
                                                                                    <w:top w:val="none" w:sz="0" w:space="0" w:color="auto"/>
                                                                                    <w:left w:val="none" w:sz="0" w:space="0" w:color="auto"/>
                                                                                    <w:bottom w:val="none" w:sz="0" w:space="0" w:color="auto"/>
                                                                                    <w:right w:val="none" w:sz="0" w:space="0" w:color="auto"/>
                                                                                  </w:divBdr>
                                                                                  <w:divsChild>
                                                                                    <w:div w:id="778794260">
                                                                                      <w:marLeft w:val="0"/>
                                                                                      <w:marRight w:val="0"/>
                                                                                      <w:marTop w:val="0"/>
                                                                                      <w:marBottom w:val="0"/>
                                                                                      <w:divBdr>
                                                                                        <w:top w:val="none" w:sz="0" w:space="0" w:color="auto"/>
                                                                                        <w:left w:val="none" w:sz="0" w:space="0" w:color="auto"/>
                                                                                        <w:bottom w:val="none" w:sz="0" w:space="0" w:color="auto"/>
                                                                                        <w:right w:val="none" w:sz="0" w:space="0" w:color="auto"/>
                                                                                      </w:divBdr>
                                                                                      <w:divsChild>
                                                                                        <w:div w:id="13958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5558701">
      <w:bodyDiv w:val="1"/>
      <w:marLeft w:val="0"/>
      <w:marRight w:val="0"/>
      <w:marTop w:val="0"/>
      <w:marBottom w:val="0"/>
      <w:divBdr>
        <w:top w:val="none" w:sz="0" w:space="0" w:color="auto"/>
        <w:left w:val="none" w:sz="0" w:space="0" w:color="auto"/>
        <w:bottom w:val="none" w:sz="0" w:space="0" w:color="auto"/>
        <w:right w:val="none" w:sz="0" w:space="0" w:color="auto"/>
      </w:divBdr>
    </w:div>
    <w:div w:id="1218205857">
      <w:bodyDiv w:val="1"/>
      <w:marLeft w:val="0"/>
      <w:marRight w:val="0"/>
      <w:marTop w:val="0"/>
      <w:marBottom w:val="0"/>
      <w:divBdr>
        <w:top w:val="none" w:sz="0" w:space="0" w:color="auto"/>
        <w:left w:val="none" w:sz="0" w:space="0" w:color="auto"/>
        <w:bottom w:val="none" w:sz="0" w:space="0" w:color="auto"/>
        <w:right w:val="none" w:sz="0" w:space="0" w:color="auto"/>
      </w:divBdr>
    </w:div>
    <w:div w:id="1225721248">
      <w:bodyDiv w:val="1"/>
      <w:marLeft w:val="0"/>
      <w:marRight w:val="0"/>
      <w:marTop w:val="0"/>
      <w:marBottom w:val="0"/>
      <w:divBdr>
        <w:top w:val="none" w:sz="0" w:space="0" w:color="auto"/>
        <w:left w:val="none" w:sz="0" w:space="0" w:color="auto"/>
        <w:bottom w:val="none" w:sz="0" w:space="0" w:color="auto"/>
        <w:right w:val="none" w:sz="0" w:space="0" w:color="auto"/>
      </w:divBdr>
    </w:div>
    <w:div w:id="1228032895">
      <w:bodyDiv w:val="1"/>
      <w:marLeft w:val="0"/>
      <w:marRight w:val="0"/>
      <w:marTop w:val="0"/>
      <w:marBottom w:val="0"/>
      <w:divBdr>
        <w:top w:val="none" w:sz="0" w:space="0" w:color="auto"/>
        <w:left w:val="none" w:sz="0" w:space="0" w:color="auto"/>
        <w:bottom w:val="none" w:sz="0" w:space="0" w:color="auto"/>
        <w:right w:val="none" w:sz="0" w:space="0" w:color="auto"/>
      </w:divBdr>
    </w:div>
    <w:div w:id="1228611804">
      <w:bodyDiv w:val="1"/>
      <w:marLeft w:val="0"/>
      <w:marRight w:val="0"/>
      <w:marTop w:val="0"/>
      <w:marBottom w:val="0"/>
      <w:divBdr>
        <w:top w:val="none" w:sz="0" w:space="0" w:color="auto"/>
        <w:left w:val="none" w:sz="0" w:space="0" w:color="auto"/>
        <w:bottom w:val="none" w:sz="0" w:space="0" w:color="auto"/>
        <w:right w:val="none" w:sz="0" w:space="0" w:color="auto"/>
      </w:divBdr>
    </w:div>
    <w:div w:id="1229801787">
      <w:bodyDiv w:val="1"/>
      <w:marLeft w:val="0"/>
      <w:marRight w:val="0"/>
      <w:marTop w:val="0"/>
      <w:marBottom w:val="0"/>
      <w:divBdr>
        <w:top w:val="none" w:sz="0" w:space="0" w:color="auto"/>
        <w:left w:val="none" w:sz="0" w:space="0" w:color="auto"/>
        <w:bottom w:val="none" w:sz="0" w:space="0" w:color="auto"/>
        <w:right w:val="none" w:sz="0" w:space="0" w:color="auto"/>
      </w:divBdr>
    </w:div>
    <w:div w:id="1239562254">
      <w:bodyDiv w:val="1"/>
      <w:marLeft w:val="0"/>
      <w:marRight w:val="0"/>
      <w:marTop w:val="0"/>
      <w:marBottom w:val="0"/>
      <w:divBdr>
        <w:top w:val="none" w:sz="0" w:space="0" w:color="auto"/>
        <w:left w:val="none" w:sz="0" w:space="0" w:color="auto"/>
        <w:bottom w:val="none" w:sz="0" w:space="0" w:color="auto"/>
        <w:right w:val="none" w:sz="0" w:space="0" w:color="auto"/>
      </w:divBdr>
    </w:div>
    <w:div w:id="1249846996">
      <w:bodyDiv w:val="1"/>
      <w:marLeft w:val="0"/>
      <w:marRight w:val="0"/>
      <w:marTop w:val="0"/>
      <w:marBottom w:val="0"/>
      <w:divBdr>
        <w:top w:val="none" w:sz="0" w:space="0" w:color="auto"/>
        <w:left w:val="none" w:sz="0" w:space="0" w:color="auto"/>
        <w:bottom w:val="none" w:sz="0" w:space="0" w:color="auto"/>
        <w:right w:val="none" w:sz="0" w:space="0" w:color="auto"/>
      </w:divBdr>
    </w:div>
    <w:div w:id="1256665982">
      <w:bodyDiv w:val="1"/>
      <w:marLeft w:val="0"/>
      <w:marRight w:val="0"/>
      <w:marTop w:val="0"/>
      <w:marBottom w:val="0"/>
      <w:divBdr>
        <w:top w:val="none" w:sz="0" w:space="0" w:color="auto"/>
        <w:left w:val="none" w:sz="0" w:space="0" w:color="auto"/>
        <w:bottom w:val="none" w:sz="0" w:space="0" w:color="auto"/>
        <w:right w:val="none" w:sz="0" w:space="0" w:color="auto"/>
      </w:divBdr>
    </w:div>
    <w:div w:id="1258099229">
      <w:bodyDiv w:val="1"/>
      <w:marLeft w:val="0"/>
      <w:marRight w:val="0"/>
      <w:marTop w:val="0"/>
      <w:marBottom w:val="0"/>
      <w:divBdr>
        <w:top w:val="none" w:sz="0" w:space="0" w:color="auto"/>
        <w:left w:val="none" w:sz="0" w:space="0" w:color="auto"/>
        <w:bottom w:val="none" w:sz="0" w:space="0" w:color="auto"/>
        <w:right w:val="none" w:sz="0" w:space="0" w:color="auto"/>
      </w:divBdr>
    </w:div>
    <w:div w:id="1261448164">
      <w:bodyDiv w:val="1"/>
      <w:marLeft w:val="0"/>
      <w:marRight w:val="0"/>
      <w:marTop w:val="0"/>
      <w:marBottom w:val="0"/>
      <w:divBdr>
        <w:top w:val="none" w:sz="0" w:space="0" w:color="auto"/>
        <w:left w:val="none" w:sz="0" w:space="0" w:color="auto"/>
        <w:bottom w:val="none" w:sz="0" w:space="0" w:color="auto"/>
        <w:right w:val="none" w:sz="0" w:space="0" w:color="auto"/>
      </w:divBdr>
    </w:div>
    <w:div w:id="1289819731">
      <w:bodyDiv w:val="1"/>
      <w:marLeft w:val="0"/>
      <w:marRight w:val="0"/>
      <w:marTop w:val="0"/>
      <w:marBottom w:val="0"/>
      <w:divBdr>
        <w:top w:val="none" w:sz="0" w:space="0" w:color="auto"/>
        <w:left w:val="none" w:sz="0" w:space="0" w:color="auto"/>
        <w:bottom w:val="none" w:sz="0" w:space="0" w:color="auto"/>
        <w:right w:val="none" w:sz="0" w:space="0" w:color="auto"/>
      </w:divBdr>
    </w:div>
    <w:div w:id="1295410942">
      <w:bodyDiv w:val="1"/>
      <w:marLeft w:val="0"/>
      <w:marRight w:val="0"/>
      <w:marTop w:val="0"/>
      <w:marBottom w:val="0"/>
      <w:divBdr>
        <w:top w:val="none" w:sz="0" w:space="0" w:color="auto"/>
        <w:left w:val="none" w:sz="0" w:space="0" w:color="auto"/>
        <w:bottom w:val="none" w:sz="0" w:space="0" w:color="auto"/>
        <w:right w:val="none" w:sz="0" w:space="0" w:color="auto"/>
      </w:divBdr>
    </w:div>
    <w:div w:id="1297106732">
      <w:bodyDiv w:val="1"/>
      <w:marLeft w:val="0"/>
      <w:marRight w:val="0"/>
      <w:marTop w:val="0"/>
      <w:marBottom w:val="0"/>
      <w:divBdr>
        <w:top w:val="none" w:sz="0" w:space="0" w:color="auto"/>
        <w:left w:val="none" w:sz="0" w:space="0" w:color="auto"/>
        <w:bottom w:val="none" w:sz="0" w:space="0" w:color="auto"/>
        <w:right w:val="none" w:sz="0" w:space="0" w:color="auto"/>
      </w:divBdr>
    </w:div>
    <w:div w:id="1300068480">
      <w:bodyDiv w:val="1"/>
      <w:marLeft w:val="0"/>
      <w:marRight w:val="0"/>
      <w:marTop w:val="0"/>
      <w:marBottom w:val="0"/>
      <w:divBdr>
        <w:top w:val="none" w:sz="0" w:space="0" w:color="auto"/>
        <w:left w:val="none" w:sz="0" w:space="0" w:color="auto"/>
        <w:bottom w:val="none" w:sz="0" w:space="0" w:color="auto"/>
        <w:right w:val="none" w:sz="0" w:space="0" w:color="auto"/>
      </w:divBdr>
    </w:div>
    <w:div w:id="1307467619">
      <w:bodyDiv w:val="1"/>
      <w:marLeft w:val="0"/>
      <w:marRight w:val="0"/>
      <w:marTop w:val="0"/>
      <w:marBottom w:val="0"/>
      <w:divBdr>
        <w:top w:val="none" w:sz="0" w:space="0" w:color="auto"/>
        <w:left w:val="none" w:sz="0" w:space="0" w:color="auto"/>
        <w:bottom w:val="none" w:sz="0" w:space="0" w:color="auto"/>
        <w:right w:val="none" w:sz="0" w:space="0" w:color="auto"/>
      </w:divBdr>
    </w:div>
    <w:div w:id="1327902592">
      <w:bodyDiv w:val="1"/>
      <w:marLeft w:val="0"/>
      <w:marRight w:val="0"/>
      <w:marTop w:val="0"/>
      <w:marBottom w:val="0"/>
      <w:divBdr>
        <w:top w:val="none" w:sz="0" w:space="0" w:color="auto"/>
        <w:left w:val="none" w:sz="0" w:space="0" w:color="auto"/>
        <w:bottom w:val="none" w:sz="0" w:space="0" w:color="auto"/>
        <w:right w:val="none" w:sz="0" w:space="0" w:color="auto"/>
      </w:divBdr>
    </w:div>
    <w:div w:id="1340306334">
      <w:bodyDiv w:val="1"/>
      <w:marLeft w:val="0"/>
      <w:marRight w:val="0"/>
      <w:marTop w:val="0"/>
      <w:marBottom w:val="0"/>
      <w:divBdr>
        <w:top w:val="none" w:sz="0" w:space="0" w:color="auto"/>
        <w:left w:val="none" w:sz="0" w:space="0" w:color="auto"/>
        <w:bottom w:val="none" w:sz="0" w:space="0" w:color="auto"/>
        <w:right w:val="none" w:sz="0" w:space="0" w:color="auto"/>
      </w:divBdr>
    </w:div>
    <w:div w:id="1350595153">
      <w:bodyDiv w:val="1"/>
      <w:marLeft w:val="0"/>
      <w:marRight w:val="0"/>
      <w:marTop w:val="0"/>
      <w:marBottom w:val="0"/>
      <w:divBdr>
        <w:top w:val="none" w:sz="0" w:space="0" w:color="auto"/>
        <w:left w:val="none" w:sz="0" w:space="0" w:color="auto"/>
        <w:bottom w:val="none" w:sz="0" w:space="0" w:color="auto"/>
        <w:right w:val="none" w:sz="0" w:space="0" w:color="auto"/>
      </w:divBdr>
    </w:div>
    <w:div w:id="1373382777">
      <w:bodyDiv w:val="1"/>
      <w:marLeft w:val="0"/>
      <w:marRight w:val="0"/>
      <w:marTop w:val="0"/>
      <w:marBottom w:val="0"/>
      <w:divBdr>
        <w:top w:val="none" w:sz="0" w:space="0" w:color="auto"/>
        <w:left w:val="none" w:sz="0" w:space="0" w:color="auto"/>
        <w:bottom w:val="none" w:sz="0" w:space="0" w:color="auto"/>
        <w:right w:val="none" w:sz="0" w:space="0" w:color="auto"/>
      </w:divBdr>
    </w:div>
    <w:div w:id="1377854090">
      <w:bodyDiv w:val="1"/>
      <w:marLeft w:val="0"/>
      <w:marRight w:val="0"/>
      <w:marTop w:val="0"/>
      <w:marBottom w:val="0"/>
      <w:divBdr>
        <w:top w:val="none" w:sz="0" w:space="0" w:color="auto"/>
        <w:left w:val="none" w:sz="0" w:space="0" w:color="auto"/>
        <w:bottom w:val="none" w:sz="0" w:space="0" w:color="auto"/>
        <w:right w:val="none" w:sz="0" w:space="0" w:color="auto"/>
      </w:divBdr>
    </w:div>
    <w:div w:id="1387297574">
      <w:bodyDiv w:val="1"/>
      <w:marLeft w:val="0"/>
      <w:marRight w:val="0"/>
      <w:marTop w:val="0"/>
      <w:marBottom w:val="0"/>
      <w:divBdr>
        <w:top w:val="none" w:sz="0" w:space="0" w:color="auto"/>
        <w:left w:val="none" w:sz="0" w:space="0" w:color="auto"/>
        <w:bottom w:val="none" w:sz="0" w:space="0" w:color="auto"/>
        <w:right w:val="none" w:sz="0" w:space="0" w:color="auto"/>
      </w:divBdr>
    </w:div>
    <w:div w:id="1417752896">
      <w:bodyDiv w:val="1"/>
      <w:marLeft w:val="0"/>
      <w:marRight w:val="0"/>
      <w:marTop w:val="0"/>
      <w:marBottom w:val="0"/>
      <w:divBdr>
        <w:top w:val="none" w:sz="0" w:space="0" w:color="auto"/>
        <w:left w:val="none" w:sz="0" w:space="0" w:color="auto"/>
        <w:bottom w:val="none" w:sz="0" w:space="0" w:color="auto"/>
        <w:right w:val="none" w:sz="0" w:space="0" w:color="auto"/>
      </w:divBdr>
    </w:div>
    <w:div w:id="1437599078">
      <w:bodyDiv w:val="1"/>
      <w:marLeft w:val="0"/>
      <w:marRight w:val="0"/>
      <w:marTop w:val="0"/>
      <w:marBottom w:val="0"/>
      <w:divBdr>
        <w:top w:val="none" w:sz="0" w:space="0" w:color="auto"/>
        <w:left w:val="none" w:sz="0" w:space="0" w:color="auto"/>
        <w:bottom w:val="none" w:sz="0" w:space="0" w:color="auto"/>
        <w:right w:val="none" w:sz="0" w:space="0" w:color="auto"/>
      </w:divBdr>
    </w:div>
    <w:div w:id="1456287327">
      <w:bodyDiv w:val="1"/>
      <w:marLeft w:val="0"/>
      <w:marRight w:val="0"/>
      <w:marTop w:val="0"/>
      <w:marBottom w:val="0"/>
      <w:divBdr>
        <w:top w:val="none" w:sz="0" w:space="0" w:color="auto"/>
        <w:left w:val="none" w:sz="0" w:space="0" w:color="auto"/>
        <w:bottom w:val="none" w:sz="0" w:space="0" w:color="auto"/>
        <w:right w:val="none" w:sz="0" w:space="0" w:color="auto"/>
      </w:divBdr>
    </w:div>
    <w:div w:id="1466584697">
      <w:bodyDiv w:val="1"/>
      <w:marLeft w:val="0"/>
      <w:marRight w:val="0"/>
      <w:marTop w:val="0"/>
      <w:marBottom w:val="0"/>
      <w:divBdr>
        <w:top w:val="none" w:sz="0" w:space="0" w:color="auto"/>
        <w:left w:val="none" w:sz="0" w:space="0" w:color="auto"/>
        <w:bottom w:val="none" w:sz="0" w:space="0" w:color="auto"/>
        <w:right w:val="none" w:sz="0" w:space="0" w:color="auto"/>
      </w:divBdr>
    </w:div>
    <w:div w:id="1476600794">
      <w:bodyDiv w:val="1"/>
      <w:marLeft w:val="0"/>
      <w:marRight w:val="0"/>
      <w:marTop w:val="0"/>
      <w:marBottom w:val="0"/>
      <w:divBdr>
        <w:top w:val="none" w:sz="0" w:space="0" w:color="auto"/>
        <w:left w:val="none" w:sz="0" w:space="0" w:color="auto"/>
        <w:bottom w:val="none" w:sz="0" w:space="0" w:color="auto"/>
        <w:right w:val="none" w:sz="0" w:space="0" w:color="auto"/>
      </w:divBdr>
    </w:div>
    <w:div w:id="1480196531">
      <w:bodyDiv w:val="1"/>
      <w:marLeft w:val="0"/>
      <w:marRight w:val="0"/>
      <w:marTop w:val="0"/>
      <w:marBottom w:val="0"/>
      <w:divBdr>
        <w:top w:val="none" w:sz="0" w:space="0" w:color="auto"/>
        <w:left w:val="none" w:sz="0" w:space="0" w:color="auto"/>
        <w:bottom w:val="none" w:sz="0" w:space="0" w:color="auto"/>
        <w:right w:val="none" w:sz="0" w:space="0" w:color="auto"/>
      </w:divBdr>
    </w:div>
    <w:div w:id="1480996618">
      <w:bodyDiv w:val="1"/>
      <w:marLeft w:val="0"/>
      <w:marRight w:val="0"/>
      <w:marTop w:val="0"/>
      <w:marBottom w:val="0"/>
      <w:divBdr>
        <w:top w:val="none" w:sz="0" w:space="0" w:color="auto"/>
        <w:left w:val="none" w:sz="0" w:space="0" w:color="auto"/>
        <w:bottom w:val="none" w:sz="0" w:space="0" w:color="auto"/>
        <w:right w:val="none" w:sz="0" w:space="0" w:color="auto"/>
      </w:divBdr>
    </w:div>
    <w:div w:id="1503396630">
      <w:bodyDiv w:val="1"/>
      <w:marLeft w:val="0"/>
      <w:marRight w:val="0"/>
      <w:marTop w:val="0"/>
      <w:marBottom w:val="0"/>
      <w:divBdr>
        <w:top w:val="none" w:sz="0" w:space="0" w:color="auto"/>
        <w:left w:val="none" w:sz="0" w:space="0" w:color="auto"/>
        <w:bottom w:val="none" w:sz="0" w:space="0" w:color="auto"/>
        <w:right w:val="none" w:sz="0" w:space="0" w:color="auto"/>
      </w:divBdr>
    </w:div>
    <w:div w:id="1507213351">
      <w:bodyDiv w:val="1"/>
      <w:marLeft w:val="0"/>
      <w:marRight w:val="0"/>
      <w:marTop w:val="0"/>
      <w:marBottom w:val="0"/>
      <w:divBdr>
        <w:top w:val="none" w:sz="0" w:space="0" w:color="auto"/>
        <w:left w:val="none" w:sz="0" w:space="0" w:color="auto"/>
        <w:bottom w:val="none" w:sz="0" w:space="0" w:color="auto"/>
        <w:right w:val="none" w:sz="0" w:space="0" w:color="auto"/>
      </w:divBdr>
    </w:div>
    <w:div w:id="1514219216">
      <w:bodyDiv w:val="1"/>
      <w:marLeft w:val="0"/>
      <w:marRight w:val="0"/>
      <w:marTop w:val="0"/>
      <w:marBottom w:val="0"/>
      <w:divBdr>
        <w:top w:val="none" w:sz="0" w:space="0" w:color="auto"/>
        <w:left w:val="none" w:sz="0" w:space="0" w:color="auto"/>
        <w:bottom w:val="none" w:sz="0" w:space="0" w:color="auto"/>
        <w:right w:val="none" w:sz="0" w:space="0" w:color="auto"/>
      </w:divBdr>
    </w:div>
    <w:div w:id="1572808923">
      <w:bodyDiv w:val="1"/>
      <w:marLeft w:val="0"/>
      <w:marRight w:val="0"/>
      <w:marTop w:val="0"/>
      <w:marBottom w:val="0"/>
      <w:divBdr>
        <w:top w:val="none" w:sz="0" w:space="0" w:color="auto"/>
        <w:left w:val="none" w:sz="0" w:space="0" w:color="auto"/>
        <w:bottom w:val="none" w:sz="0" w:space="0" w:color="auto"/>
        <w:right w:val="none" w:sz="0" w:space="0" w:color="auto"/>
      </w:divBdr>
    </w:div>
    <w:div w:id="1580479300">
      <w:bodyDiv w:val="1"/>
      <w:marLeft w:val="0"/>
      <w:marRight w:val="0"/>
      <w:marTop w:val="0"/>
      <w:marBottom w:val="0"/>
      <w:divBdr>
        <w:top w:val="none" w:sz="0" w:space="0" w:color="auto"/>
        <w:left w:val="none" w:sz="0" w:space="0" w:color="auto"/>
        <w:bottom w:val="none" w:sz="0" w:space="0" w:color="auto"/>
        <w:right w:val="none" w:sz="0" w:space="0" w:color="auto"/>
      </w:divBdr>
    </w:div>
    <w:div w:id="1581938692">
      <w:bodyDiv w:val="1"/>
      <w:marLeft w:val="0"/>
      <w:marRight w:val="0"/>
      <w:marTop w:val="0"/>
      <w:marBottom w:val="0"/>
      <w:divBdr>
        <w:top w:val="none" w:sz="0" w:space="0" w:color="auto"/>
        <w:left w:val="none" w:sz="0" w:space="0" w:color="auto"/>
        <w:bottom w:val="none" w:sz="0" w:space="0" w:color="auto"/>
        <w:right w:val="none" w:sz="0" w:space="0" w:color="auto"/>
      </w:divBdr>
    </w:div>
    <w:div w:id="1591037203">
      <w:bodyDiv w:val="1"/>
      <w:marLeft w:val="0"/>
      <w:marRight w:val="0"/>
      <w:marTop w:val="0"/>
      <w:marBottom w:val="0"/>
      <w:divBdr>
        <w:top w:val="none" w:sz="0" w:space="0" w:color="auto"/>
        <w:left w:val="none" w:sz="0" w:space="0" w:color="auto"/>
        <w:bottom w:val="none" w:sz="0" w:space="0" w:color="auto"/>
        <w:right w:val="none" w:sz="0" w:space="0" w:color="auto"/>
      </w:divBdr>
    </w:div>
    <w:div w:id="1609000625">
      <w:bodyDiv w:val="1"/>
      <w:marLeft w:val="0"/>
      <w:marRight w:val="0"/>
      <w:marTop w:val="0"/>
      <w:marBottom w:val="0"/>
      <w:divBdr>
        <w:top w:val="none" w:sz="0" w:space="0" w:color="auto"/>
        <w:left w:val="none" w:sz="0" w:space="0" w:color="auto"/>
        <w:bottom w:val="none" w:sz="0" w:space="0" w:color="auto"/>
        <w:right w:val="none" w:sz="0" w:space="0" w:color="auto"/>
      </w:divBdr>
    </w:div>
    <w:div w:id="1609390447">
      <w:bodyDiv w:val="1"/>
      <w:marLeft w:val="0"/>
      <w:marRight w:val="0"/>
      <w:marTop w:val="0"/>
      <w:marBottom w:val="0"/>
      <w:divBdr>
        <w:top w:val="none" w:sz="0" w:space="0" w:color="auto"/>
        <w:left w:val="none" w:sz="0" w:space="0" w:color="auto"/>
        <w:bottom w:val="none" w:sz="0" w:space="0" w:color="auto"/>
        <w:right w:val="none" w:sz="0" w:space="0" w:color="auto"/>
      </w:divBdr>
    </w:div>
    <w:div w:id="1615791111">
      <w:bodyDiv w:val="1"/>
      <w:marLeft w:val="0"/>
      <w:marRight w:val="0"/>
      <w:marTop w:val="0"/>
      <w:marBottom w:val="0"/>
      <w:divBdr>
        <w:top w:val="none" w:sz="0" w:space="0" w:color="auto"/>
        <w:left w:val="none" w:sz="0" w:space="0" w:color="auto"/>
        <w:bottom w:val="none" w:sz="0" w:space="0" w:color="auto"/>
        <w:right w:val="none" w:sz="0" w:space="0" w:color="auto"/>
      </w:divBdr>
    </w:div>
    <w:div w:id="1643652836">
      <w:bodyDiv w:val="1"/>
      <w:marLeft w:val="0"/>
      <w:marRight w:val="0"/>
      <w:marTop w:val="0"/>
      <w:marBottom w:val="0"/>
      <w:divBdr>
        <w:top w:val="none" w:sz="0" w:space="0" w:color="auto"/>
        <w:left w:val="none" w:sz="0" w:space="0" w:color="auto"/>
        <w:bottom w:val="none" w:sz="0" w:space="0" w:color="auto"/>
        <w:right w:val="none" w:sz="0" w:space="0" w:color="auto"/>
      </w:divBdr>
    </w:div>
    <w:div w:id="1657875657">
      <w:bodyDiv w:val="1"/>
      <w:marLeft w:val="0"/>
      <w:marRight w:val="0"/>
      <w:marTop w:val="0"/>
      <w:marBottom w:val="0"/>
      <w:divBdr>
        <w:top w:val="none" w:sz="0" w:space="0" w:color="auto"/>
        <w:left w:val="none" w:sz="0" w:space="0" w:color="auto"/>
        <w:bottom w:val="none" w:sz="0" w:space="0" w:color="auto"/>
        <w:right w:val="none" w:sz="0" w:space="0" w:color="auto"/>
      </w:divBdr>
    </w:div>
    <w:div w:id="1668748175">
      <w:bodyDiv w:val="1"/>
      <w:marLeft w:val="0"/>
      <w:marRight w:val="0"/>
      <w:marTop w:val="0"/>
      <w:marBottom w:val="0"/>
      <w:divBdr>
        <w:top w:val="none" w:sz="0" w:space="0" w:color="auto"/>
        <w:left w:val="none" w:sz="0" w:space="0" w:color="auto"/>
        <w:bottom w:val="none" w:sz="0" w:space="0" w:color="auto"/>
        <w:right w:val="none" w:sz="0" w:space="0" w:color="auto"/>
      </w:divBdr>
    </w:div>
    <w:div w:id="1671906647">
      <w:bodyDiv w:val="1"/>
      <w:marLeft w:val="0"/>
      <w:marRight w:val="0"/>
      <w:marTop w:val="0"/>
      <w:marBottom w:val="0"/>
      <w:divBdr>
        <w:top w:val="none" w:sz="0" w:space="0" w:color="auto"/>
        <w:left w:val="none" w:sz="0" w:space="0" w:color="auto"/>
        <w:bottom w:val="none" w:sz="0" w:space="0" w:color="auto"/>
        <w:right w:val="none" w:sz="0" w:space="0" w:color="auto"/>
      </w:divBdr>
    </w:div>
    <w:div w:id="1676689182">
      <w:bodyDiv w:val="1"/>
      <w:marLeft w:val="0"/>
      <w:marRight w:val="0"/>
      <w:marTop w:val="0"/>
      <w:marBottom w:val="0"/>
      <w:divBdr>
        <w:top w:val="none" w:sz="0" w:space="0" w:color="auto"/>
        <w:left w:val="none" w:sz="0" w:space="0" w:color="auto"/>
        <w:bottom w:val="none" w:sz="0" w:space="0" w:color="auto"/>
        <w:right w:val="none" w:sz="0" w:space="0" w:color="auto"/>
      </w:divBdr>
    </w:div>
    <w:div w:id="1676766441">
      <w:bodyDiv w:val="1"/>
      <w:marLeft w:val="0"/>
      <w:marRight w:val="0"/>
      <w:marTop w:val="0"/>
      <w:marBottom w:val="0"/>
      <w:divBdr>
        <w:top w:val="none" w:sz="0" w:space="0" w:color="auto"/>
        <w:left w:val="none" w:sz="0" w:space="0" w:color="auto"/>
        <w:bottom w:val="none" w:sz="0" w:space="0" w:color="auto"/>
        <w:right w:val="none" w:sz="0" w:space="0" w:color="auto"/>
      </w:divBdr>
    </w:div>
    <w:div w:id="1701780571">
      <w:bodyDiv w:val="1"/>
      <w:marLeft w:val="0"/>
      <w:marRight w:val="0"/>
      <w:marTop w:val="0"/>
      <w:marBottom w:val="0"/>
      <w:divBdr>
        <w:top w:val="none" w:sz="0" w:space="0" w:color="auto"/>
        <w:left w:val="none" w:sz="0" w:space="0" w:color="auto"/>
        <w:bottom w:val="none" w:sz="0" w:space="0" w:color="auto"/>
        <w:right w:val="none" w:sz="0" w:space="0" w:color="auto"/>
      </w:divBdr>
    </w:div>
    <w:div w:id="1714381547">
      <w:bodyDiv w:val="1"/>
      <w:marLeft w:val="0"/>
      <w:marRight w:val="0"/>
      <w:marTop w:val="0"/>
      <w:marBottom w:val="0"/>
      <w:divBdr>
        <w:top w:val="none" w:sz="0" w:space="0" w:color="auto"/>
        <w:left w:val="none" w:sz="0" w:space="0" w:color="auto"/>
        <w:bottom w:val="none" w:sz="0" w:space="0" w:color="auto"/>
        <w:right w:val="none" w:sz="0" w:space="0" w:color="auto"/>
      </w:divBdr>
    </w:div>
    <w:div w:id="1728260342">
      <w:bodyDiv w:val="1"/>
      <w:marLeft w:val="0"/>
      <w:marRight w:val="0"/>
      <w:marTop w:val="0"/>
      <w:marBottom w:val="0"/>
      <w:divBdr>
        <w:top w:val="none" w:sz="0" w:space="0" w:color="auto"/>
        <w:left w:val="none" w:sz="0" w:space="0" w:color="auto"/>
        <w:bottom w:val="none" w:sz="0" w:space="0" w:color="auto"/>
        <w:right w:val="none" w:sz="0" w:space="0" w:color="auto"/>
      </w:divBdr>
    </w:div>
    <w:div w:id="1731684282">
      <w:bodyDiv w:val="1"/>
      <w:marLeft w:val="0"/>
      <w:marRight w:val="0"/>
      <w:marTop w:val="0"/>
      <w:marBottom w:val="0"/>
      <w:divBdr>
        <w:top w:val="none" w:sz="0" w:space="0" w:color="auto"/>
        <w:left w:val="none" w:sz="0" w:space="0" w:color="auto"/>
        <w:bottom w:val="none" w:sz="0" w:space="0" w:color="auto"/>
        <w:right w:val="none" w:sz="0" w:space="0" w:color="auto"/>
      </w:divBdr>
    </w:div>
    <w:div w:id="1737582528">
      <w:bodyDiv w:val="1"/>
      <w:marLeft w:val="0"/>
      <w:marRight w:val="0"/>
      <w:marTop w:val="0"/>
      <w:marBottom w:val="0"/>
      <w:divBdr>
        <w:top w:val="none" w:sz="0" w:space="0" w:color="auto"/>
        <w:left w:val="none" w:sz="0" w:space="0" w:color="auto"/>
        <w:bottom w:val="none" w:sz="0" w:space="0" w:color="auto"/>
        <w:right w:val="none" w:sz="0" w:space="0" w:color="auto"/>
      </w:divBdr>
    </w:div>
    <w:div w:id="1759907065">
      <w:bodyDiv w:val="1"/>
      <w:marLeft w:val="0"/>
      <w:marRight w:val="0"/>
      <w:marTop w:val="0"/>
      <w:marBottom w:val="0"/>
      <w:divBdr>
        <w:top w:val="none" w:sz="0" w:space="0" w:color="auto"/>
        <w:left w:val="none" w:sz="0" w:space="0" w:color="auto"/>
        <w:bottom w:val="none" w:sz="0" w:space="0" w:color="auto"/>
        <w:right w:val="none" w:sz="0" w:space="0" w:color="auto"/>
      </w:divBdr>
    </w:div>
    <w:div w:id="1812097093">
      <w:bodyDiv w:val="1"/>
      <w:marLeft w:val="0"/>
      <w:marRight w:val="0"/>
      <w:marTop w:val="0"/>
      <w:marBottom w:val="0"/>
      <w:divBdr>
        <w:top w:val="none" w:sz="0" w:space="0" w:color="auto"/>
        <w:left w:val="none" w:sz="0" w:space="0" w:color="auto"/>
        <w:bottom w:val="none" w:sz="0" w:space="0" w:color="auto"/>
        <w:right w:val="none" w:sz="0" w:space="0" w:color="auto"/>
      </w:divBdr>
      <w:divsChild>
        <w:div w:id="591159726">
          <w:marLeft w:val="0"/>
          <w:marRight w:val="0"/>
          <w:marTop w:val="0"/>
          <w:marBottom w:val="0"/>
          <w:divBdr>
            <w:top w:val="none" w:sz="0" w:space="0" w:color="auto"/>
            <w:left w:val="none" w:sz="0" w:space="0" w:color="auto"/>
            <w:bottom w:val="none" w:sz="0" w:space="0" w:color="auto"/>
            <w:right w:val="none" w:sz="0" w:space="0" w:color="auto"/>
          </w:divBdr>
          <w:divsChild>
            <w:div w:id="862673297">
              <w:marLeft w:val="0"/>
              <w:marRight w:val="0"/>
              <w:marTop w:val="0"/>
              <w:marBottom w:val="0"/>
              <w:divBdr>
                <w:top w:val="none" w:sz="0" w:space="0" w:color="auto"/>
                <w:left w:val="none" w:sz="0" w:space="0" w:color="auto"/>
                <w:bottom w:val="none" w:sz="0" w:space="0" w:color="auto"/>
                <w:right w:val="none" w:sz="0" w:space="0" w:color="auto"/>
              </w:divBdr>
              <w:divsChild>
                <w:div w:id="1141459758">
                  <w:marLeft w:val="0"/>
                  <w:marRight w:val="0"/>
                  <w:marTop w:val="0"/>
                  <w:marBottom w:val="0"/>
                  <w:divBdr>
                    <w:top w:val="none" w:sz="0" w:space="0" w:color="auto"/>
                    <w:left w:val="none" w:sz="0" w:space="0" w:color="auto"/>
                    <w:bottom w:val="none" w:sz="0" w:space="0" w:color="auto"/>
                    <w:right w:val="none" w:sz="0" w:space="0" w:color="auto"/>
                  </w:divBdr>
                  <w:divsChild>
                    <w:div w:id="1539463906">
                      <w:marLeft w:val="0"/>
                      <w:marRight w:val="0"/>
                      <w:marTop w:val="45"/>
                      <w:marBottom w:val="0"/>
                      <w:divBdr>
                        <w:top w:val="none" w:sz="0" w:space="0" w:color="auto"/>
                        <w:left w:val="none" w:sz="0" w:space="0" w:color="auto"/>
                        <w:bottom w:val="none" w:sz="0" w:space="0" w:color="auto"/>
                        <w:right w:val="none" w:sz="0" w:space="0" w:color="auto"/>
                      </w:divBdr>
                      <w:divsChild>
                        <w:div w:id="1155411490">
                          <w:marLeft w:val="0"/>
                          <w:marRight w:val="0"/>
                          <w:marTop w:val="0"/>
                          <w:marBottom w:val="0"/>
                          <w:divBdr>
                            <w:top w:val="none" w:sz="0" w:space="0" w:color="auto"/>
                            <w:left w:val="none" w:sz="0" w:space="0" w:color="auto"/>
                            <w:bottom w:val="none" w:sz="0" w:space="0" w:color="auto"/>
                            <w:right w:val="none" w:sz="0" w:space="0" w:color="auto"/>
                          </w:divBdr>
                          <w:divsChild>
                            <w:div w:id="468784191">
                              <w:marLeft w:val="2070"/>
                              <w:marRight w:val="3960"/>
                              <w:marTop w:val="0"/>
                              <w:marBottom w:val="0"/>
                              <w:divBdr>
                                <w:top w:val="none" w:sz="0" w:space="0" w:color="auto"/>
                                <w:left w:val="none" w:sz="0" w:space="0" w:color="auto"/>
                                <w:bottom w:val="none" w:sz="0" w:space="0" w:color="auto"/>
                                <w:right w:val="none" w:sz="0" w:space="0" w:color="auto"/>
                              </w:divBdr>
                              <w:divsChild>
                                <w:div w:id="1140150428">
                                  <w:marLeft w:val="0"/>
                                  <w:marRight w:val="0"/>
                                  <w:marTop w:val="0"/>
                                  <w:marBottom w:val="0"/>
                                  <w:divBdr>
                                    <w:top w:val="none" w:sz="0" w:space="0" w:color="auto"/>
                                    <w:left w:val="none" w:sz="0" w:space="0" w:color="auto"/>
                                    <w:bottom w:val="none" w:sz="0" w:space="0" w:color="auto"/>
                                    <w:right w:val="none" w:sz="0" w:space="0" w:color="auto"/>
                                  </w:divBdr>
                                  <w:divsChild>
                                    <w:div w:id="1005982206">
                                      <w:marLeft w:val="0"/>
                                      <w:marRight w:val="0"/>
                                      <w:marTop w:val="0"/>
                                      <w:marBottom w:val="0"/>
                                      <w:divBdr>
                                        <w:top w:val="none" w:sz="0" w:space="0" w:color="auto"/>
                                        <w:left w:val="none" w:sz="0" w:space="0" w:color="auto"/>
                                        <w:bottom w:val="none" w:sz="0" w:space="0" w:color="auto"/>
                                        <w:right w:val="none" w:sz="0" w:space="0" w:color="auto"/>
                                      </w:divBdr>
                                      <w:divsChild>
                                        <w:div w:id="2007632725">
                                          <w:marLeft w:val="0"/>
                                          <w:marRight w:val="0"/>
                                          <w:marTop w:val="0"/>
                                          <w:marBottom w:val="0"/>
                                          <w:divBdr>
                                            <w:top w:val="none" w:sz="0" w:space="0" w:color="auto"/>
                                            <w:left w:val="none" w:sz="0" w:space="0" w:color="auto"/>
                                            <w:bottom w:val="none" w:sz="0" w:space="0" w:color="auto"/>
                                            <w:right w:val="none" w:sz="0" w:space="0" w:color="auto"/>
                                          </w:divBdr>
                                          <w:divsChild>
                                            <w:div w:id="398484180">
                                              <w:marLeft w:val="0"/>
                                              <w:marRight w:val="0"/>
                                              <w:marTop w:val="90"/>
                                              <w:marBottom w:val="0"/>
                                              <w:divBdr>
                                                <w:top w:val="none" w:sz="0" w:space="0" w:color="auto"/>
                                                <w:left w:val="none" w:sz="0" w:space="0" w:color="auto"/>
                                                <w:bottom w:val="none" w:sz="0" w:space="0" w:color="auto"/>
                                                <w:right w:val="none" w:sz="0" w:space="0" w:color="auto"/>
                                              </w:divBdr>
                                              <w:divsChild>
                                                <w:div w:id="134302546">
                                                  <w:marLeft w:val="0"/>
                                                  <w:marRight w:val="0"/>
                                                  <w:marTop w:val="0"/>
                                                  <w:marBottom w:val="0"/>
                                                  <w:divBdr>
                                                    <w:top w:val="none" w:sz="0" w:space="0" w:color="auto"/>
                                                    <w:left w:val="none" w:sz="0" w:space="0" w:color="auto"/>
                                                    <w:bottom w:val="none" w:sz="0" w:space="0" w:color="auto"/>
                                                    <w:right w:val="none" w:sz="0" w:space="0" w:color="auto"/>
                                                  </w:divBdr>
                                                  <w:divsChild>
                                                    <w:div w:id="777990708">
                                                      <w:marLeft w:val="0"/>
                                                      <w:marRight w:val="0"/>
                                                      <w:marTop w:val="0"/>
                                                      <w:marBottom w:val="0"/>
                                                      <w:divBdr>
                                                        <w:top w:val="none" w:sz="0" w:space="0" w:color="auto"/>
                                                        <w:left w:val="none" w:sz="0" w:space="0" w:color="auto"/>
                                                        <w:bottom w:val="none" w:sz="0" w:space="0" w:color="auto"/>
                                                        <w:right w:val="none" w:sz="0" w:space="0" w:color="auto"/>
                                                      </w:divBdr>
                                                      <w:divsChild>
                                                        <w:div w:id="392314909">
                                                          <w:marLeft w:val="0"/>
                                                          <w:marRight w:val="0"/>
                                                          <w:marTop w:val="0"/>
                                                          <w:marBottom w:val="390"/>
                                                          <w:divBdr>
                                                            <w:top w:val="none" w:sz="0" w:space="0" w:color="auto"/>
                                                            <w:left w:val="none" w:sz="0" w:space="0" w:color="auto"/>
                                                            <w:bottom w:val="none" w:sz="0" w:space="0" w:color="auto"/>
                                                            <w:right w:val="none" w:sz="0" w:space="0" w:color="auto"/>
                                                          </w:divBdr>
                                                          <w:divsChild>
                                                            <w:div w:id="1287928533">
                                                              <w:marLeft w:val="0"/>
                                                              <w:marRight w:val="0"/>
                                                              <w:marTop w:val="0"/>
                                                              <w:marBottom w:val="0"/>
                                                              <w:divBdr>
                                                                <w:top w:val="none" w:sz="0" w:space="0" w:color="auto"/>
                                                                <w:left w:val="none" w:sz="0" w:space="0" w:color="auto"/>
                                                                <w:bottom w:val="none" w:sz="0" w:space="0" w:color="auto"/>
                                                                <w:right w:val="none" w:sz="0" w:space="0" w:color="auto"/>
                                                              </w:divBdr>
                                                              <w:divsChild>
                                                                <w:div w:id="361169995">
                                                                  <w:marLeft w:val="0"/>
                                                                  <w:marRight w:val="0"/>
                                                                  <w:marTop w:val="0"/>
                                                                  <w:marBottom w:val="0"/>
                                                                  <w:divBdr>
                                                                    <w:top w:val="none" w:sz="0" w:space="0" w:color="auto"/>
                                                                    <w:left w:val="none" w:sz="0" w:space="0" w:color="auto"/>
                                                                    <w:bottom w:val="none" w:sz="0" w:space="0" w:color="auto"/>
                                                                    <w:right w:val="none" w:sz="0" w:space="0" w:color="auto"/>
                                                                  </w:divBdr>
                                                                  <w:divsChild>
                                                                    <w:div w:id="72440202">
                                                                      <w:marLeft w:val="0"/>
                                                                      <w:marRight w:val="0"/>
                                                                      <w:marTop w:val="0"/>
                                                                      <w:marBottom w:val="0"/>
                                                                      <w:divBdr>
                                                                        <w:top w:val="none" w:sz="0" w:space="0" w:color="auto"/>
                                                                        <w:left w:val="none" w:sz="0" w:space="0" w:color="auto"/>
                                                                        <w:bottom w:val="none" w:sz="0" w:space="0" w:color="auto"/>
                                                                        <w:right w:val="none" w:sz="0" w:space="0" w:color="auto"/>
                                                                      </w:divBdr>
                                                                      <w:divsChild>
                                                                        <w:div w:id="1636106630">
                                                                          <w:marLeft w:val="0"/>
                                                                          <w:marRight w:val="0"/>
                                                                          <w:marTop w:val="0"/>
                                                                          <w:marBottom w:val="0"/>
                                                                          <w:divBdr>
                                                                            <w:top w:val="none" w:sz="0" w:space="0" w:color="auto"/>
                                                                            <w:left w:val="none" w:sz="0" w:space="0" w:color="auto"/>
                                                                            <w:bottom w:val="none" w:sz="0" w:space="0" w:color="auto"/>
                                                                            <w:right w:val="none" w:sz="0" w:space="0" w:color="auto"/>
                                                                          </w:divBdr>
                                                                          <w:divsChild>
                                                                            <w:div w:id="3287843">
                                                                              <w:marLeft w:val="0"/>
                                                                              <w:marRight w:val="0"/>
                                                                              <w:marTop w:val="0"/>
                                                                              <w:marBottom w:val="0"/>
                                                                              <w:divBdr>
                                                                                <w:top w:val="none" w:sz="0" w:space="0" w:color="auto"/>
                                                                                <w:left w:val="none" w:sz="0" w:space="0" w:color="auto"/>
                                                                                <w:bottom w:val="none" w:sz="0" w:space="0" w:color="auto"/>
                                                                                <w:right w:val="none" w:sz="0" w:space="0" w:color="auto"/>
                                                                              </w:divBdr>
                                                                              <w:divsChild>
                                                                                <w:div w:id="721907459">
                                                                                  <w:marLeft w:val="0"/>
                                                                                  <w:marRight w:val="0"/>
                                                                                  <w:marTop w:val="0"/>
                                                                                  <w:marBottom w:val="0"/>
                                                                                  <w:divBdr>
                                                                                    <w:top w:val="none" w:sz="0" w:space="0" w:color="auto"/>
                                                                                    <w:left w:val="none" w:sz="0" w:space="0" w:color="auto"/>
                                                                                    <w:bottom w:val="none" w:sz="0" w:space="0" w:color="auto"/>
                                                                                    <w:right w:val="none" w:sz="0" w:space="0" w:color="auto"/>
                                                                                  </w:divBdr>
                                                                                  <w:divsChild>
                                                                                    <w:div w:id="1999766416">
                                                                                      <w:marLeft w:val="0"/>
                                                                                      <w:marRight w:val="0"/>
                                                                                      <w:marTop w:val="0"/>
                                                                                      <w:marBottom w:val="0"/>
                                                                                      <w:divBdr>
                                                                                        <w:top w:val="none" w:sz="0" w:space="0" w:color="auto"/>
                                                                                        <w:left w:val="none" w:sz="0" w:space="0" w:color="auto"/>
                                                                                        <w:bottom w:val="none" w:sz="0" w:space="0" w:color="auto"/>
                                                                                        <w:right w:val="none" w:sz="0" w:space="0" w:color="auto"/>
                                                                                      </w:divBdr>
                                                                                      <w:divsChild>
                                                                                        <w:div w:id="10202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7608031">
      <w:bodyDiv w:val="1"/>
      <w:marLeft w:val="0"/>
      <w:marRight w:val="0"/>
      <w:marTop w:val="0"/>
      <w:marBottom w:val="0"/>
      <w:divBdr>
        <w:top w:val="none" w:sz="0" w:space="0" w:color="auto"/>
        <w:left w:val="none" w:sz="0" w:space="0" w:color="auto"/>
        <w:bottom w:val="none" w:sz="0" w:space="0" w:color="auto"/>
        <w:right w:val="none" w:sz="0" w:space="0" w:color="auto"/>
      </w:divBdr>
    </w:div>
    <w:div w:id="1821580352">
      <w:bodyDiv w:val="1"/>
      <w:marLeft w:val="0"/>
      <w:marRight w:val="0"/>
      <w:marTop w:val="0"/>
      <w:marBottom w:val="0"/>
      <w:divBdr>
        <w:top w:val="none" w:sz="0" w:space="0" w:color="auto"/>
        <w:left w:val="none" w:sz="0" w:space="0" w:color="auto"/>
        <w:bottom w:val="none" w:sz="0" w:space="0" w:color="auto"/>
        <w:right w:val="none" w:sz="0" w:space="0" w:color="auto"/>
      </w:divBdr>
    </w:div>
    <w:div w:id="1824617795">
      <w:bodyDiv w:val="1"/>
      <w:marLeft w:val="0"/>
      <w:marRight w:val="0"/>
      <w:marTop w:val="0"/>
      <w:marBottom w:val="0"/>
      <w:divBdr>
        <w:top w:val="none" w:sz="0" w:space="0" w:color="auto"/>
        <w:left w:val="none" w:sz="0" w:space="0" w:color="auto"/>
        <w:bottom w:val="none" w:sz="0" w:space="0" w:color="auto"/>
        <w:right w:val="none" w:sz="0" w:space="0" w:color="auto"/>
      </w:divBdr>
      <w:divsChild>
        <w:div w:id="1092697816">
          <w:marLeft w:val="0"/>
          <w:marRight w:val="0"/>
          <w:marTop w:val="0"/>
          <w:marBottom w:val="0"/>
          <w:divBdr>
            <w:top w:val="none" w:sz="0" w:space="0" w:color="auto"/>
            <w:left w:val="none" w:sz="0" w:space="0" w:color="auto"/>
            <w:bottom w:val="none" w:sz="0" w:space="0" w:color="auto"/>
            <w:right w:val="none" w:sz="0" w:space="0" w:color="auto"/>
          </w:divBdr>
          <w:divsChild>
            <w:div w:id="177283369">
              <w:marLeft w:val="0"/>
              <w:marRight w:val="0"/>
              <w:marTop w:val="0"/>
              <w:marBottom w:val="0"/>
              <w:divBdr>
                <w:top w:val="none" w:sz="0" w:space="0" w:color="auto"/>
                <w:left w:val="none" w:sz="0" w:space="0" w:color="auto"/>
                <w:bottom w:val="none" w:sz="0" w:space="0" w:color="auto"/>
                <w:right w:val="none" w:sz="0" w:space="0" w:color="auto"/>
              </w:divBdr>
              <w:divsChild>
                <w:div w:id="99374259">
                  <w:marLeft w:val="0"/>
                  <w:marRight w:val="0"/>
                  <w:marTop w:val="0"/>
                  <w:marBottom w:val="0"/>
                  <w:divBdr>
                    <w:top w:val="none" w:sz="0" w:space="0" w:color="auto"/>
                    <w:left w:val="none" w:sz="0" w:space="0" w:color="auto"/>
                    <w:bottom w:val="none" w:sz="0" w:space="0" w:color="auto"/>
                    <w:right w:val="none" w:sz="0" w:space="0" w:color="auto"/>
                  </w:divBdr>
                  <w:divsChild>
                    <w:div w:id="67270151">
                      <w:marLeft w:val="0"/>
                      <w:marRight w:val="0"/>
                      <w:marTop w:val="0"/>
                      <w:marBottom w:val="0"/>
                      <w:divBdr>
                        <w:top w:val="none" w:sz="0" w:space="0" w:color="auto"/>
                        <w:left w:val="none" w:sz="0" w:space="0" w:color="auto"/>
                        <w:bottom w:val="none" w:sz="0" w:space="0" w:color="auto"/>
                        <w:right w:val="none" w:sz="0" w:space="0" w:color="auto"/>
                      </w:divBdr>
                      <w:divsChild>
                        <w:div w:id="1506633028">
                          <w:marLeft w:val="0"/>
                          <w:marRight w:val="0"/>
                          <w:marTop w:val="0"/>
                          <w:marBottom w:val="0"/>
                          <w:divBdr>
                            <w:top w:val="none" w:sz="0" w:space="0" w:color="auto"/>
                            <w:left w:val="none" w:sz="0" w:space="0" w:color="auto"/>
                            <w:bottom w:val="none" w:sz="0" w:space="0" w:color="auto"/>
                            <w:right w:val="none" w:sz="0" w:space="0" w:color="auto"/>
                          </w:divBdr>
                          <w:divsChild>
                            <w:div w:id="1855730637">
                              <w:marLeft w:val="2070"/>
                              <w:marRight w:val="3960"/>
                              <w:marTop w:val="0"/>
                              <w:marBottom w:val="0"/>
                              <w:divBdr>
                                <w:top w:val="none" w:sz="0" w:space="0" w:color="auto"/>
                                <w:left w:val="none" w:sz="0" w:space="0" w:color="auto"/>
                                <w:bottom w:val="none" w:sz="0" w:space="0" w:color="auto"/>
                                <w:right w:val="none" w:sz="0" w:space="0" w:color="auto"/>
                              </w:divBdr>
                              <w:divsChild>
                                <w:div w:id="1546871244">
                                  <w:marLeft w:val="0"/>
                                  <w:marRight w:val="0"/>
                                  <w:marTop w:val="0"/>
                                  <w:marBottom w:val="0"/>
                                  <w:divBdr>
                                    <w:top w:val="none" w:sz="0" w:space="0" w:color="auto"/>
                                    <w:left w:val="none" w:sz="0" w:space="0" w:color="auto"/>
                                    <w:bottom w:val="none" w:sz="0" w:space="0" w:color="auto"/>
                                    <w:right w:val="none" w:sz="0" w:space="0" w:color="auto"/>
                                  </w:divBdr>
                                  <w:divsChild>
                                    <w:div w:id="233441580">
                                      <w:marLeft w:val="0"/>
                                      <w:marRight w:val="0"/>
                                      <w:marTop w:val="0"/>
                                      <w:marBottom w:val="0"/>
                                      <w:divBdr>
                                        <w:top w:val="none" w:sz="0" w:space="0" w:color="auto"/>
                                        <w:left w:val="none" w:sz="0" w:space="0" w:color="auto"/>
                                        <w:bottom w:val="none" w:sz="0" w:space="0" w:color="auto"/>
                                        <w:right w:val="none" w:sz="0" w:space="0" w:color="auto"/>
                                      </w:divBdr>
                                      <w:divsChild>
                                        <w:div w:id="1907183492">
                                          <w:marLeft w:val="0"/>
                                          <w:marRight w:val="0"/>
                                          <w:marTop w:val="0"/>
                                          <w:marBottom w:val="0"/>
                                          <w:divBdr>
                                            <w:top w:val="none" w:sz="0" w:space="0" w:color="auto"/>
                                            <w:left w:val="none" w:sz="0" w:space="0" w:color="auto"/>
                                            <w:bottom w:val="none" w:sz="0" w:space="0" w:color="auto"/>
                                            <w:right w:val="none" w:sz="0" w:space="0" w:color="auto"/>
                                          </w:divBdr>
                                          <w:divsChild>
                                            <w:div w:id="283581959">
                                              <w:marLeft w:val="0"/>
                                              <w:marRight w:val="0"/>
                                              <w:marTop w:val="90"/>
                                              <w:marBottom w:val="0"/>
                                              <w:divBdr>
                                                <w:top w:val="none" w:sz="0" w:space="0" w:color="auto"/>
                                                <w:left w:val="none" w:sz="0" w:space="0" w:color="auto"/>
                                                <w:bottom w:val="none" w:sz="0" w:space="0" w:color="auto"/>
                                                <w:right w:val="none" w:sz="0" w:space="0" w:color="auto"/>
                                              </w:divBdr>
                                              <w:divsChild>
                                                <w:div w:id="1672638953">
                                                  <w:marLeft w:val="0"/>
                                                  <w:marRight w:val="0"/>
                                                  <w:marTop w:val="0"/>
                                                  <w:marBottom w:val="0"/>
                                                  <w:divBdr>
                                                    <w:top w:val="none" w:sz="0" w:space="0" w:color="auto"/>
                                                    <w:left w:val="none" w:sz="0" w:space="0" w:color="auto"/>
                                                    <w:bottom w:val="none" w:sz="0" w:space="0" w:color="auto"/>
                                                    <w:right w:val="none" w:sz="0" w:space="0" w:color="auto"/>
                                                  </w:divBdr>
                                                  <w:divsChild>
                                                    <w:div w:id="244537256">
                                                      <w:marLeft w:val="0"/>
                                                      <w:marRight w:val="0"/>
                                                      <w:marTop w:val="0"/>
                                                      <w:marBottom w:val="0"/>
                                                      <w:divBdr>
                                                        <w:top w:val="none" w:sz="0" w:space="0" w:color="auto"/>
                                                        <w:left w:val="none" w:sz="0" w:space="0" w:color="auto"/>
                                                        <w:bottom w:val="none" w:sz="0" w:space="0" w:color="auto"/>
                                                        <w:right w:val="none" w:sz="0" w:space="0" w:color="auto"/>
                                                      </w:divBdr>
                                                      <w:divsChild>
                                                        <w:div w:id="1068462061">
                                                          <w:marLeft w:val="0"/>
                                                          <w:marRight w:val="0"/>
                                                          <w:marTop w:val="0"/>
                                                          <w:marBottom w:val="390"/>
                                                          <w:divBdr>
                                                            <w:top w:val="none" w:sz="0" w:space="0" w:color="auto"/>
                                                            <w:left w:val="none" w:sz="0" w:space="0" w:color="auto"/>
                                                            <w:bottom w:val="none" w:sz="0" w:space="0" w:color="auto"/>
                                                            <w:right w:val="none" w:sz="0" w:space="0" w:color="auto"/>
                                                          </w:divBdr>
                                                          <w:divsChild>
                                                            <w:div w:id="1308319912">
                                                              <w:marLeft w:val="0"/>
                                                              <w:marRight w:val="0"/>
                                                              <w:marTop w:val="0"/>
                                                              <w:marBottom w:val="0"/>
                                                              <w:divBdr>
                                                                <w:top w:val="none" w:sz="0" w:space="0" w:color="auto"/>
                                                                <w:left w:val="none" w:sz="0" w:space="0" w:color="auto"/>
                                                                <w:bottom w:val="none" w:sz="0" w:space="0" w:color="auto"/>
                                                                <w:right w:val="none" w:sz="0" w:space="0" w:color="auto"/>
                                                              </w:divBdr>
                                                              <w:divsChild>
                                                                <w:div w:id="1922136812">
                                                                  <w:marLeft w:val="0"/>
                                                                  <w:marRight w:val="0"/>
                                                                  <w:marTop w:val="0"/>
                                                                  <w:marBottom w:val="0"/>
                                                                  <w:divBdr>
                                                                    <w:top w:val="none" w:sz="0" w:space="0" w:color="auto"/>
                                                                    <w:left w:val="none" w:sz="0" w:space="0" w:color="auto"/>
                                                                    <w:bottom w:val="none" w:sz="0" w:space="0" w:color="auto"/>
                                                                    <w:right w:val="none" w:sz="0" w:space="0" w:color="auto"/>
                                                                  </w:divBdr>
                                                                  <w:divsChild>
                                                                    <w:div w:id="826046375">
                                                                      <w:marLeft w:val="0"/>
                                                                      <w:marRight w:val="0"/>
                                                                      <w:marTop w:val="0"/>
                                                                      <w:marBottom w:val="0"/>
                                                                      <w:divBdr>
                                                                        <w:top w:val="none" w:sz="0" w:space="0" w:color="auto"/>
                                                                        <w:left w:val="none" w:sz="0" w:space="0" w:color="auto"/>
                                                                        <w:bottom w:val="none" w:sz="0" w:space="0" w:color="auto"/>
                                                                        <w:right w:val="none" w:sz="0" w:space="0" w:color="auto"/>
                                                                      </w:divBdr>
                                                                      <w:divsChild>
                                                                        <w:div w:id="1606108720">
                                                                          <w:marLeft w:val="0"/>
                                                                          <w:marRight w:val="0"/>
                                                                          <w:marTop w:val="0"/>
                                                                          <w:marBottom w:val="0"/>
                                                                          <w:divBdr>
                                                                            <w:top w:val="none" w:sz="0" w:space="0" w:color="auto"/>
                                                                            <w:left w:val="none" w:sz="0" w:space="0" w:color="auto"/>
                                                                            <w:bottom w:val="none" w:sz="0" w:space="0" w:color="auto"/>
                                                                            <w:right w:val="none" w:sz="0" w:space="0" w:color="auto"/>
                                                                          </w:divBdr>
                                                                          <w:divsChild>
                                                                            <w:div w:id="1609510297">
                                                                              <w:marLeft w:val="0"/>
                                                                              <w:marRight w:val="0"/>
                                                                              <w:marTop w:val="0"/>
                                                                              <w:marBottom w:val="0"/>
                                                                              <w:divBdr>
                                                                                <w:top w:val="none" w:sz="0" w:space="0" w:color="auto"/>
                                                                                <w:left w:val="none" w:sz="0" w:space="0" w:color="auto"/>
                                                                                <w:bottom w:val="none" w:sz="0" w:space="0" w:color="auto"/>
                                                                                <w:right w:val="none" w:sz="0" w:space="0" w:color="auto"/>
                                                                              </w:divBdr>
                                                                              <w:divsChild>
                                                                                <w:div w:id="456487750">
                                                                                  <w:marLeft w:val="0"/>
                                                                                  <w:marRight w:val="0"/>
                                                                                  <w:marTop w:val="0"/>
                                                                                  <w:marBottom w:val="0"/>
                                                                                  <w:divBdr>
                                                                                    <w:top w:val="none" w:sz="0" w:space="0" w:color="auto"/>
                                                                                    <w:left w:val="none" w:sz="0" w:space="0" w:color="auto"/>
                                                                                    <w:bottom w:val="none" w:sz="0" w:space="0" w:color="auto"/>
                                                                                    <w:right w:val="none" w:sz="0" w:space="0" w:color="auto"/>
                                                                                  </w:divBdr>
                                                                                  <w:divsChild>
                                                                                    <w:div w:id="481041067">
                                                                                      <w:marLeft w:val="0"/>
                                                                                      <w:marRight w:val="0"/>
                                                                                      <w:marTop w:val="0"/>
                                                                                      <w:marBottom w:val="0"/>
                                                                                      <w:divBdr>
                                                                                        <w:top w:val="none" w:sz="0" w:space="0" w:color="auto"/>
                                                                                        <w:left w:val="none" w:sz="0" w:space="0" w:color="auto"/>
                                                                                        <w:bottom w:val="none" w:sz="0" w:space="0" w:color="auto"/>
                                                                                        <w:right w:val="none" w:sz="0" w:space="0" w:color="auto"/>
                                                                                      </w:divBdr>
                                                                                      <w:divsChild>
                                                                                        <w:div w:id="189500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928922">
      <w:bodyDiv w:val="1"/>
      <w:marLeft w:val="0"/>
      <w:marRight w:val="0"/>
      <w:marTop w:val="0"/>
      <w:marBottom w:val="0"/>
      <w:divBdr>
        <w:top w:val="none" w:sz="0" w:space="0" w:color="auto"/>
        <w:left w:val="none" w:sz="0" w:space="0" w:color="auto"/>
        <w:bottom w:val="none" w:sz="0" w:space="0" w:color="auto"/>
        <w:right w:val="none" w:sz="0" w:space="0" w:color="auto"/>
      </w:divBdr>
    </w:div>
    <w:div w:id="1873495453">
      <w:bodyDiv w:val="1"/>
      <w:marLeft w:val="0"/>
      <w:marRight w:val="0"/>
      <w:marTop w:val="0"/>
      <w:marBottom w:val="0"/>
      <w:divBdr>
        <w:top w:val="none" w:sz="0" w:space="0" w:color="auto"/>
        <w:left w:val="none" w:sz="0" w:space="0" w:color="auto"/>
        <w:bottom w:val="none" w:sz="0" w:space="0" w:color="auto"/>
        <w:right w:val="none" w:sz="0" w:space="0" w:color="auto"/>
      </w:divBdr>
    </w:div>
    <w:div w:id="1894267845">
      <w:bodyDiv w:val="1"/>
      <w:marLeft w:val="0"/>
      <w:marRight w:val="0"/>
      <w:marTop w:val="0"/>
      <w:marBottom w:val="0"/>
      <w:divBdr>
        <w:top w:val="none" w:sz="0" w:space="0" w:color="auto"/>
        <w:left w:val="none" w:sz="0" w:space="0" w:color="auto"/>
        <w:bottom w:val="none" w:sz="0" w:space="0" w:color="auto"/>
        <w:right w:val="none" w:sz="0" w:space="0" w:color="auto"/>
      </w:divBdr>
    </w:div>
    <w:div w:id="1901482203">
      <w:bodyDiv w:val="1"/>
      <w:marLeft w:val="0"/>
      <w:marRight w:val="0"/>
      <w:marTop w:val="0"/>
      <w:marBottom w:val="0"/>
      <w:divBdr>
        <w:top w:val="none" w:sz="0" w:space="0" w:color="auto"/>
        <w:left w:val="none" w:sz="0" w:space="0" w:color="auto"/>
        <w:bottom w:val="none" w:sz="0" w:space="0" w:color="auto"/>
        <w:right w:val="none" w:sz="0" w:space="0" w:color="auto"/>
      </w:divBdr>
    </w:div>
    <w:div w:id="1904103746">
      <w:bodyDiv w:val="1"/>
      <w:marLeft w:val="0"/>
      <w:marRight w:val="0"/>
      <w:marTop w:val="0"/>
      <w:marBottom w:val="0"/>
      <w:divBdr>
        <w:top w:val="none" w:sz="0" w:space="0" w:color="auto"/>
        <w:left w:val="none" w:sz="0" w:space="0" w:color="auto"/>
        <w:bottom w:val="none" w:sz="0" w:space="0" w:color="auto"/>
        <w:right w:val="none" w:sz="0" w:space="0" w:color="auto"/>
      </w:divBdr>
    </w:div>
    <w:div w:id="1953587108">
      <w:bodyDiv w:val="1"/>
      <w:marLeft w:val="0"/>
      <w:marRight w:val="0"/>
      <w:marTop w:val="0"/>
      <w:marBottom w:val="0"/>
      <w:divBdr>
        <w:top w:val="none" w:sz="0" w:space="0" w:color="auto"/>
        <w:left w:val="none" w:sz="0" w:space="0" w:color="auto"/>
        <w:bottom w:val="none" w:sz="0" w:space="0" w:color="auto"/>
        <w:right w:val="none" w:sz="0" w:space="0" w:color="auto"/>
      </w:divBdr>
    </w:div>
    <w:div w:id="1973556151">
      <w:bodyDiv w:val="1"/>
      <w:marLeft w:val="0"/>
      <w:marRight w:val="0"/>
      <w:marTop w:val="0"/>
      <w:marBottom w:val="0"/>
      <w:divBdr>
        <w:top w:val="none" w:sz="0" w:space="0" w:color="auto"/>
        <w:left w:val="none" w:sz="0" w:space="0" w:color="auto"/>
        <w:bottom w:val="none" w:sz="0" w:space="0" w:color="auto"/>
        <w:right w:val="none" w:sz="0" w:space="0" w:color="auto"/>
      </w:divBdr>
    </w:div>
    <w:div w:id="1976837065">
      <w:bodyDiv w:val="1"/>
      <w:marLeft w:val="0"/>
      <w:marRight w:val="0"/>
      <w:marTop w:val="0"/>
      <w:marBottom w:val="0"/>
      <w:divBdr>
        <w:top w:val="none" w:sz="0" w:space="0" w:color="auto"/>
        <w:left w:val="none" w:sz="0" w:space="0" w:color="auto"/>
        <w:bottom w:val="none" w:sz="0" w:space="0" w:color="auto"/>
        <w:right w:val="none" w:sz="0" w:space="0" w:color="auto"/>
      </w:divBdr>
    </w:div>
    <w:div w:id="1980766918">
      <w:bodyDiv w:val="1"/>
      <w:marLeft w:val="0"/>
      <w:marRight w:val="0"/>
      <w:marTop w:val="0"/>
      <w:marBottom w:val="0"/>
      <w:divBdr>
        <w:top w:val="none" w:sz="0" w:space="0" w:color="auto"/>
        <w:left w:val="none" w:sz="0" w:space="0" w:color="auto"/>
        <w:bottom w:val="none" w:sz="0" w:space="0" w:color="auto"/>
        <w:right w:val="none" w:sz="0" w:space="0" w:color="auto"/>
      </w:divBdr>
    </w:div>
    <w:div w:id="1982493158">
      <w:bodyDiv w:val="1"/>
      <w:marLeft w:val="0"/>
      <w:marRight w:val="0"/>
      <w:marTop w:val="0"/>
      <w:marBottom w:val="0"/>
      <w:divBdr>
        <w:top w:val="none" w:sz="0" w:space="0" w:color="auto"/>
        <w:left w:val="none" w:sz="0" w:space="0" w:color="auto"/>
        <w:bottom w:val="none" w:sz="0" w:space="0" w:color="auto"/>
        <w:right w:val="none" w:sz="0" w:space="0" w:color="auto"/>
      </w:divBdr>
    </w:div>
    <w:div w:id="1993099512">
      <w:bodyDiv w:val="1"/>
      <w:marLeft w:val="0"/>
      <w:marRight w:val="0"/>
      <w:marTop w:val="0"/>
      <w:marBottom w:val="0"/>
      <w:divBdr>
        <w:top w:val="none" w:sz="0" w:space="0" w:color="auto"/>
        <w:left w:val="none" w:sz="0" w:space="0" w:color="auto"/>
        <w:bottom w:val="none" w:sz="0" w:space="0" w:color="auto"/>
        <w:right w:val="none" w:sz="0" w:space="0" w:color="auto"/>
      </w:divBdr>
    </w:div>
    <w:div w:id="2007434677">
      <w:bodyDiv w:val="1"/>
      <w:marLeft w:val="0"/>
      <w:marRight w:val="0"/>
      <w:marTop w:val="0"/>
      <w:marBottom w:val="0"/>
      <w:divBdr>
        <w:top w:val="none" w:sz="0" w:space="0" w:color="auto"/>
        <w:left w:val="none" w:sz="0" w:space="0" w:color="auto"/>
        <w:bottom w:val="none" w:sz="0" w:space="0" w:color="auto"/>
        <w:right w:val="none" w:sz="0" w:space="0" w:color="auto"/>
      </w:divBdr>
    </w:div>
    <w:div w:id="2008711068">
      <w:bodyDiv w:val="1"/>
      <w:marLeft w:val="0"/>
      <w:marRight w:val="0"/>
      <w:marTop w:val="0"/>
      <w:marBottom w:val="0"/>
      <w:divBdr>
        <w:top w:val="none" w:sz="0" w:space="0" w:color="auto"/>
        <w:left w:val="none" w:sz="0" w:space="0" w:color="auto"/>
        <w:bottom w:val="none" w:sz="0" w:space="0" w:color="auto"/>
        <w:right w:val="none" w:sz="0" w:space="0" w:color="auto"/>
      </w:divBdr>
    </w:div>
    <w:div w:id="2013218245">
      <w:bodyDiv w:val="1"/>
      <w:marLeft w:val="0"/>
      <w:marRight w:val="0"/>
      <w:marTop w:val="0"/>
      <w:marBottom w:val="0"/>
      <w:divBdr>
        <w:top w:val="none" w:sz="0" w:space="0" w:color="auto"/>
        <w:left w:val="none" w:sz="0" w:space="0" w:color="auto"/>
        <w:bottom w:val="none" w:sz="0" w:space="0" w:color="auto"/>
        <w:right w:val="none" w:sz="0" w:space="0" w:color="auto"/>
      </w:divBdr>
    </w:div>
    <w:div w:id="2017878764">
      <w:bodyDiv w:val="1"/>
      <w:marLeft w:val="0"/>
      <w:marRight w:val="0"/>
      <w:marTop w:val="0"/>
      <w:marBottom w:val="0"/>
      <w:divBdr>
        <w:top w:val="none" w:sz="0" w:space="0" w:color="auto"/>
        <w:left w:val="none" w:sz="0" w:space="0" w:color="auto"/>
        <w:bottom w:val="none" w:sz="0" w:space="0" w:color="auto"/>
        <w:right w:val="none" w:sz="0" w:space="0" w:color="auto"/>
      </w:divBdr>
    </w:div>
    <w:div w:id="2028631081">
      <w:bodyDiv w:val="1"/>
      <w:marLeft w:val="0"/>
      <w:marRight w:val="0"/>
      <w:marTop w:val="0"/>
      <w:marBottom w:val="0"/>
      <w:divBdr>
        <w:top w:val="none" w:sz="0" w:space="0" w:color="auto"/>
        <w:left w:val="none" w:sz="0" w:space="0" w:color="auto"/>
        <w:bottom w:val="none" w:sz="0" w:space="0" w:color="auto"/>
        <w:right w:val="none" w:sz="0" w:space="0" w:color="auto"/>
      </w:divBdr>
    </w:div>
    <w:div w:id="2034307666">
      <w:bodyDiv w:val="1"/>
      <w:marLeft w:val="0"/>
      <w:marRight w:val="0"/>
      <w:marTop w:val="0"/>
      <w:marBottom w:val="0"/>
      <w:divBdr>
        <w:top w:val="none" w:sz="0" w:space="0" w:color="auto"/>
        <w:left w:val="none" w:sz="0" w:space="0" w:color="auto"/>
        <w:bottom w:val="none" w:sz="0" w:space="0" w:color="auto"/>
        <w:right w:val="none" w:sz="0" w:space="0" w:color="auto"/>
      </w:divBdr>
    </w:div>
    <w:div w:id="2047752836">
      <w:bodyDiv w:val="1"/>
      <w:marLeft w:val="0"/>
      <w:marRight w:val="0"/>
      <w:marTop w:val="0"/>
      <w:marBottom w:val="0"/>
      <w:divBdr>
        <w:top w:val="none" w:sz="0" w:space="0" w:color="auto"/>
        <w:left w:val="none" w:sz="0" w:space="0" w:color="auto"/>
        <w:bottom w:val="none" w:sz="0" w:space="0" w:color="auto"/>
        <w:right w:val="none" w:sz="0" w:space="0" w:color="auto"/>
      </w:divBdr>
    </w:div>
    <w:div w:id="2048873296">
      <w:bodyDiv w:val="1"/>
      <w:marLeft w:val="0"/>
      <w:marRight w:val="0"/>
      <w:marTop w:val="0"/>
      <w:marBottom w:val="0"/>
      <w:divBdr>
        <w:top w:val="none" w:sz="0" w:space="0" w:color="auto"/>
        <w:left w:val="none" w:sz="0" w:space="0" w:color="auto"/>
        <w:bottom w:val="none" w:sz="0" w:space="0" w:color="auto"/>
        <w:right w:val="none" w:sz="0" w:space="0" w:color="auto"/>
      </w:divBdr>
    </w:div>
    <w:div w:id="2054500704">
      <w:bodyDiv w:val="1"/>
      <w:marLeft w:val="0"/>
      <w:marRight w:val="0"/>
      <w:marTop w:val="0"/>
      <w:marBottom w:val="0"/>
      <w:divBdr>
        <w:top w:val="none" w:sz="0" w:space="0" w:color="auto"/>
        <w:left w:val="none" w:sz="0" w:space="0" w:color="auto"/>
        <w:bottom w:val="none" w:sz="0" w:space="0" w:color="auto"/>
        <w:right w:val="none" w:sz="0" w:space="0" w:color="auto"/>
      </w:divBdr>
    </w:div>
    <w:div w:id="2066683968">
      <w:bodyDiv w:val="1"/>
      <w:marLeft w:val="0"/>
      <w:marRight w:val="0"/>
      <w:marTop w:val="0"/>
      <w:marBottom w:val="0"/>
      <w:divBdr>
        <w:top w:val="none" w:sz="0" w:space="0" w:color="auto"/>
        <w:left w:val="none" w:sz="0" w:space="0" w:color="auto"/>
        <w:bottom w:val="none" w:sz="0" w:space="0" w:color="auto"/>
        <w:right w:val="none" w:sz="0" w:space="0" w:color="auto"/>
      </w:divBdr>
    </w:div>
    <w:div w:id="2086218247">
      <w:bodyDiv w:val="1"/>
      <w:marLeft w:val="0"/>
      <w:marRight w:val="0"/>
      <w:marTop w:val="0"/>
      <w:marBottom w:val="0"/>
      <w:divBdr>
        <w:top w:val="none" w:sz="0" w:space="0" w:color="auto"/>
        <w:left w:val="none" w:sz="0" w:space="0" w:color="auto"/>
        <w:bottom w:val="none" w:sz="0" w:space="0" w:color="auto"/>
        <w:right w:val="none" w:sz="0" w:space="0" w:color="auto"/>
      </w:divBdr>
    </w:div>
    <w:div w:id="2097508537">
      <w:bodyDiv w:val="1"/>
      <w:marLeft w:val="0"/>
      <w:marRight w:val="0"/>
      <w:marTop w:val="0"/>
      <w:marBottom w:val="0"/>
      <w:divBdr>
        <w:top w:val="none" w:sz="0" w:space="0" w:color="auto"/>
        <w:left w:val="none" w:sz="0" w:space="0" w:color="auto"/>
        <w:bottom w:val="none" w:sz="0" w:space="0" w:color="auto"/>
        <w:right w:val="none" w:sz="0" w:space="0" w:color="auto"/>
      </w:divBdr>
    </w:div>
    <w:div w:id="2102413889">
      <w:bodyDiv w:val="1"/>
      <w:marLeft w:val="0"/>
      <w:marRight w:val="0"/>
      <w:marTop w:val="0"/>
      <w:marBottom w:val="0"/>
      <w:divBdr>
        <w:top w:val="none" w:sz="0" w:space="0" w:color="auto"/>
        <w:left w:val="none" w:sz="0" w:space="0" w:color="auto"/>
        <w:bottom w:val="none" w:sz="0" w:space="0" w:color="auto"/>
        <w:right w:val="none" w:sz="0" w:space="0" w:color="auto"/>
      </w:divBdr>
    </w:div>
    <w:div w:id="2129085853">
      <w:bodyDiv w:val="1"/>
      <w:marLeft w:val="0"/>
      <w:marRight w:val="0"/>
      <w:marTop w:val="0"/>
      <w:marBottom w:val="0"/>
      <w:divBdr>
        <w:top w:val="none" w:sz="0" w:space="0" w:color="auto"/>
        <w:left w:val="none" w:sz="0" w:space="0" w:color="auto"/>
        <w:bottom w:val="none" w:sz="0" w:space="0" w:color="auto"/>
        <w:right w:val="none" w:sz="0" w:space="0" w:color="auto"/>
      </w:divBdr>
    </w:div>
    <w:div w:id="2132628038">
      <w:bodyDiv w:val="1"/>
      <w:marLeft w:val="0"/>
      <w:marRight w:val="0"/>
      <w:marTop w:val="0"/>
      <w:marBottom w:val="0"/>
      <w:divBdr>
        <w:top w:val="none" w:sz="0" w:space="0" w:color="auto"/>
        <w:left w:val="none" w:sz="0" w:space="0" w:color="auto"/>
        <w:bottom w:val="none" w:sz="0" w:space="0" w:color="auto"/>
        <w:right w:val="none" w:sz="0" w:space="0" w:color="auto"/>
      </w:divBdr>
    </w:div>
    <w:div w:id="213451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fra.europa.eu/en/publication/2019/justice-victim-crime-proceedings" TargetMode="External" Id="rId13" /><Relationship Type="http://schemas.openxmlformats.org/officeDocument/2006/relationships/footer" Target="footer1.xml" Id="rId18" /><Relationship Type="http://schemas.openxmlformats.org/officeDocument/2006/relationships/settings" Target="settings.xml" Id="rId7" /><Relationship Type="http://schemas.openxmlformats.org/officeDocument/2006/relationships/hyperlink" Target="https://fra.europa.eu/en/publication/2019/justice-victim-crime-standards" TargetMode="External" Id="rId12" /><Relationship Type="http://schemas.openxmlformats.org/officeDocument/2006/relationships/hyperlink" Target="http://ec.europa.eu/yourvoice/consultations/index_nl.htm" TargetMode="External" Id="rId17"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6" /><Relationship Type="http://schemas.openxmlformats.org/officeDocument/2006/relationships/theme" Target="theme/theme1.xml" Id="rId20" /><Relationship Type="http://schemas.microsoft.com/office/2007/relationships/stylesWithEffects" Target="stylesWithEffects.xml" Id="rId6" /><Relationship Type="http://schemas.openxmlformats.org/officeDocument/2006/relationships/hyperlink" Target="http://www.ipex.eu/IPEXL-WEB/dossier/document/COM20190198.do" TargetMode="External" Id="rId11" /><Relationship Type="http://schemas.openxmlformats.org/officeDocument/2006/relationships/styles" Target="styles.xml" Id="rId5" /><Relationship Type="http://schemas.openxmlformats.org/officeDocument/2006/relationships/hyperlink" Target="https://fra.europa.eu/en/publication/2019/justice-victim-crime-women"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hyperlink" Target="https://fra.europa.eu/en/publication/2019/justice-victim-crime-sanctions"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2951</ap:Words>
  <ap:Characters>16233</ap:Characters>
  <ap:DocSecurity>0</ap:DocSecurity>
  <ap:Lines>135</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19146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2018-04-19T13:34:00.0000000Z</lastPrinted>
  <dcterms:created xsi:type="dcterms:W3CDTF">2019-05-16T11:33:00.0000000Z</dcterms:created>
  <dcterms:modified xsi:type="dcterms:W3CDTF">2019-05-17T16:50:00.0000000Z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0x01010033042FC7FB103F49943C07AA6AFFDC14</vt:lpwstr>
  </property>
</Properties>
</file>