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FF" w:rsidP="00B64FFF" w:rsidRDefault="00B64FFF">
      <w:pPr>
        <w:pStyle w:val="StandaardAanhef"/>
        <w:spacing w:line="240" w:lineRule="auto"/>
        <w:contextualSpacing/>
      </w:pPr>
      <w:r w:rsidRPr="000B6FDB">
        <w:t xml:space="preserve">Geachte </w:t>
      </w:r>
      <w:r>
        <w:t>v</w:t>
      </w:r>
      <w:r w:rsidRPr="000B6FDB">
        <w:t>oorzitter,</w:t>
      </w:r>
    </w:p>
    <w:p w:rsidR="00B64FFF" w:rsidP="00B64FFF" w:rsidRDefault="00B64FFF">
      <w:r>
        <w:t xml:space="preserve">Hierbij bied ik u de nota naar aanleiding van het verslag en de nota van wijziging inzake het wetsvoorstel Wet fiscale arbitrage aan. </w:t>
      </w:r>
    </w:p>
    <w:p w:rsidR="00B64FFF" w:rsidP="00B64FFF" w:rsidRDefault="00B64FFF"/>
    <w:p w:rsidR="00B64FFF" w:rsidP="00B64FFF" w:rsidRDefault="00B64FFF">
      <w:r>
        <w:t>De Belastingdie</w:t>
      </w:r>
      <w:bookmarkStart w:name="_GoBack" w:id="0"/>
      <w:bookmarkEnd w:id="0"/>
      <w:r>
        <w:t>nst heeft de wijzigingen die voortvloeien uit de nota van wijziging beoordeeld. Voor deze wijzigingen geldt dat de eerder bij het wetsvoorstel uitgebrachte uitvoeringstoets onverkort van kracht is.</w:t>
      </w:r>
    </w:p>
    <w:p w:rsidR="00B64FFF" w:rsidP="00B64FFF" w:rsidRDefault="00B64FFF"/>
    <w:p w:rsidR="00B64FFF" w:rsidP="00B64FFF" w:rsidRDefault="00B64FF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Hoogachtend, </w:t>
      </w:r>
    </w:p>
    <w:p w:rsidR="00B64FFF" w:rsidP="00B64FFF" w:rsidRDefault="00B64FFF">
      <w:pPr>
        <w:pStyle w:val="Default"/>
        <w:rPr>
          <w:sz w:val="18"/>
          <w:szCs w:val="18"/>
        </w:rPr>
      </w:pPr>
    </w:p>
    <w:p w:rsidR="00B64FFF" w:rsidP="00B64FFF" w:rsidRDefault="00B64FFF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De Staatssecretaris van Financiën, </w:t>
      </w:r>
    </w:p>
    <w:p w:rsidR="00B64FFF" w:rsidP="00B64FFF" w:rsidRDefault="00B64FFF"/>
    <w:p w:rsidR="00B64FFF" w:rsidP="00B64FFF" w:rsidRDefault="00B64FFF"/>
    <w:p w:rsidR="00B64FFF" w:rsidP="00B64FFF" w:rsidRDefault="00B64FFF"/>
    <w:p w:rsidRPr="00B15D2B" w:rsidR="00B64FFF" w:rsidP="00B64FFF" w:rsidRDefault="00B64FFF">
      <w:r>
        <w:t>Menno Snel</w:t>
      </w:r>
    </w:p>
    <w:p w:rsidRPr="00B64FFF" w:rsidR="00A55A61" w:rsidP="00B64FFF" w:rsidRDefault="00A55A61"/>
    <w:sectPr w:rsidRPr="00B64FFF" w:rsidR="00A55A6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91F" w:rsidRDefault="00B64FFF">
      <w:pPr>
        <w:spacing w:line="240" w:lineRule="auto"/>
      </w:pPr>
      <w:r>
        <w:separator/>
      </w:r>
    </w:p>
  </w:endnote>
  <w:endnote w:type="continuationSeparator" w:id="0">
    <w:p w:rsidR="0073091F" w:rsidRDefault="00B64F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91F" w:rsidRDefault="00B64FFF">
      <w:pPr>
        <w:spacing w:line="240" w:lineRule="auto"/>
      </w:pPr>
      <w:r>
        <w:separator/>
      </w:r>
    </w:p>
  </w:footnote>
  <w:footnote w:type="continuationSeparator" w:id="0">
    <w:p w:rsidR="0073091F" w:rsidRDefault="00B64F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61" w:rsidRDefault="00B64FFF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5A61" w:rsidRDefault="00B64FFF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A55A61" w:rsidRDefault="00A55A61">
                          <w:pPr>
                            <w:pStyle w:val="WitregelW2"/>
                          </w:pPr>
                        </w:p>
                        <w:p w:rsidR="00A55A61" w:rsidRDefault="00B64FFF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A55A61" w:rsidRDefault="00B849D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92FD8">
                            <w:t>2019-0000066075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A55A61" w:rsidRDefault="00B64FFF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A55A61" w:rsidRDefault="00A55A61">
                    <w:pPr>
                      <w:pStyle w:val="WitregelW2"/>
                    </w:pPr>
                  </w:p>
                  <w:p w:rsidR="00A55A61" w:rsidRDefault="00B64FFF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A55A61" w:rsidRDefault="00B849D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92FD8">
                      <w:t>2019-0000066075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5A61" w:rsidRDefault="00B64FF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92F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92FD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A55A61" w:rsidRDefault="00B64FF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92F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92FD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5A61" w:rsidRDefault="00B64FF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A55A61" w:rsidRDefault="00B64FF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A61" w:rsidRDefault="00B64FFF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5A61" w:rsidRDefault="00B64FF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A55A61" w:rsidRDefault="00B64FF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091F" w:rsidRDefault="007309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73091F" w:rsidRDefault="0073091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5A61" w:rsidRDefault="00B64FFF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A55A61" w:rsidRDefault="00A55A61">
                          <w:pPr>
                            <w:pStyle w:val="WitregelW1"/>
                          </w:pPr>
                        </w:p>
                        <w:p w:rsidR="00A55A61" w:rsidRDefault="00B64FFF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A55A61" w:rsidRDefault="00B64FFF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A55A61" w:rsidRDefault="00B64FFF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A55A61" w:rsidRDefault="00B64FFF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A55A61" w:rsidRPr="00B64FFF" w:rsidRDefault="00B64FFF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B64FFF">
                            <w:rPr>
                              <w:lang w:val="es-ES"/>
                            </w:rPr>
                            <w:t>www.rijksoverheid.nl</w:t>
                          </w:r>
                        </w:p>
                        <w:p w:rsidR="00A55A61" w:rsidRPr="00B64FFF" w:rsidRDefault="00A55A61">
                          <w:pPr>
                            <w:pStyle w:val="WitregelW1"/>
                            <w:rPr>
                              <w:lang w:val="es-ES"/>
                            </w:rPr>
                          </w:pPr>
                        </w:p>
                        <w:p w:rsidR="00A55A61" w:rsidRPr="00B64FFF" w:rsidRDefault="00A55A61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A55A61" w:rsidRPr="00B64FFF" w:rsidRDefault="00B64FFF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B64FFF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B64FFF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B64FFF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A55A61" w:rsidRDefault="00B849D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592FD8">
                            <w:t>2019-0000066075</w:t>
                          </w:r>
                          <w:r>
                            <w:fldChar w:fldCharType="end"/>
                          </w:r>
                        </w:p>
                        <w:p w:rsidR="00A55A61" w:rsidRDefault="00A55A61">
                          <w:pPr>
                            <w:pStyle w:val="WitregelW1"/>
                          </w:pPr>
                        </w:p>
                        <w:p w:rsidR="00A55A61" w:rsidRDefault="00B64FFF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A55A61" w:rsidRDefault="00B64FFF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A55A61" w:rsidRDefault="00A55A61">
                          <w:pPr>
                            <w:pStyle w:val="WitregelW1"/>
                          </w:pPr>
                        </w:p>
                        <w:p w:rsidR="00A55A61" w:rsidRDefault="00B64FFF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:rsidR="00A55A61" w:rsidRDefault="00B64FFF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A55A61" w:rsidRDefault="00B64FFF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A55A61" w:rsidRDefault="00A55A61">
                    <w:pPr>
                      <w:pStyle w:val="WitregelW1"/>
                    </w:pPr>
                  </w:p>
                  <w:p w:rsidR="00A55A61" w:rsidRDefault="00B64FFF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A55A61" w:rsidRDefault="00B64FFF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A55A61" w:rsidRDefault="00B64FFF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A55A61" w:rsidRDefault="00B64FFF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A55A61" w:rsidRPr="00B64FFF" w:rsidRDefault="00B64FFF">
                    <w:pPr>
                      <w:pStyle w:val="StandaardReferentiegegevens"/>
                      <w:rPr>
                        <w:lang w:val="es-ES"/>
                      </w:rPr>
                    </w:pPr>
                    <w:r w:rsidRPr="00B64FFF">
                      <w:rPr>
                        <w:lang w:val="es-ES"/>
                      </w:rPr>
                      <w:t>www.rijksoverheid.nl</w:t>
                    </w:r>
                  </w:p>
                  <w:p w:rsidR="00A55A61" w:rsidRPr="00B64FFF" w:rsidRDefault="00A55A61">
                    <w:pPr>
                      <w:pStyle w:val="WitregelW1"/>
                      <w:rPr>
                        <w:lang w:val="es-ES"/>
                      </w:rPr>
                    </w:pPr>
                  </w:p>
                  <w:p w:rsidR="00A55A61" w:rsidRPr="00B64FFF" w:rsidRDefault="00A55A61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A55A61" w:rsidRPr="00B64FFF" w:rsidRDefault="00B64FFF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B64FFF">
                      <w:rPr>
                        <w:lang w:val="de-DE"/>
                      </w:rPr>
                      <w:t>Ons</w:t>
                    </w:r>
                    <w:proofErr w:type="spellEnd"/>
                    <w:r w:rsidRPr="00B64FFF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B64FFF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A55A61" w:rsidRDefault="00B849D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592FD8">
                      <w:t>2019-0000066075</w:t>
                    </w:r>
                    <w:r>
                      <w:fldChar w:fldCharType="end"/>
                    </w:r>
                  </w:p>
                  <w:p w:rsidR="00A55A61" w:rsidRDefault="00A55A61">
                    <w:pPr>
                      <w:pStyle w:val="WitregelW1"/>
                    </w:pPr>
                  </w:p>
                  <w:p w:rsidR="00A55A61" w:rsidRDefault="00B64FFF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A55A61" w:rsidRDefault="00B64FFF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A55A61" w:rsidRDefault="00A55A61">
                    <w:pPr>
                      <w:pStyle w:val="WitregelW1"/>
                    </w:pPr>
                  </w:p>
                  <w:p w:rsidR="00A55A61" w:rsidRDefault="00B64FFF">
                    <w:pPr>
                      <w:pStyle w:val="StandaardReferentiegegevensKop"/>
                    </w:pPr>
                    <w:r>
                      <w:t>Bijlagen</w:t>
                    </w:r>
                  </w:p>
                  <w:p w:rsidR="00A55A61" w:rsidRDefault="00B64FFF">
                    <w:pPr>
                      <w:pStyle w:val="StandaardReferentiegegevens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5A61" w:rsidRDefault="00B64FFF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A55A61" w:rsidRDefault="00B64FFF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5A61" w:rsidRDefault="00B64FF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592FD8" w:rsidRDefault="00B64FF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592FD8">
                            <w:t>Voorzitter van de Tweede Kamer der Staten-Generaal</w:t>
                          </w:r>
                        </w:p>
                        <w:p w:rsidR="00592FD8" w:rsidRDefault="00592FD8">
                          <w:r>
                            <w:t>Postbus 20018</w:t>
                          </w:r>
                        </w:p>
                        <w:p w:rsidR="00A55A61" w:rsidRDefault="00592FD8">
                          <w:r>
                            <w:t>2500 EA  ‘S-GRAVENHAGE</w:t>
                          </w:r>
                          <w:r w:rsidR="00B64FF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A55A61" w:rsidRDefault="00B64FF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592FD8" w:rsidRDefault="00B64FF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592FD8">
                      <w:t>Voorzitter van de Tweede Kamer der Staten-Generaal</w:t>
                    </w:r>
                  </w:p>
                  <w:p w:rsidR="00592FD8" w:rsidRDefault="00592FD8">
                    <w:r>
                      <w:t>Postbus 20018</w:t>
                    </w:r>
                  </w:p>
                  <w:p w:rsidR="00A55A61" w:rsidRDefault="00592FD8">
                    <w:r>
                      <w:t>2500 EA  ‘S-GRAVENHAGE</w:t>
                    </w:r>
                    <w:r w:rsidR="00B64FF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5A61" w:rsidRDefault="00B64FFF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849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849D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A55A61" w:rsidRDefault="00B64FFF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849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849D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A55A6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55A61" w:rsidRDefault="00A55A61"/>
                            </w:tc>
                            <w:tc>
                              <w:tcPr>
                                <w:tcW w:w="5400" w:type="dxa"/>
                              </w:tcPr>
                              <w:p w:rsidR="00A55A61" w:rsidRDefault="00A55A61"/>
                            </w:tc>
                          </w:tr>
                          <w:tr w:rsidR="00A55A6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55A61" w:rsidRDefault="00B64FF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55A61" w:rsidRDefault="00B849DB">
                                <w:r>
                                  <w:t>23 april 2019</w:t>
                                </w:r>
                              </w:p>
                            </w:tc>
                          </w:tr>
                          <w:tr w:rsidR="00A55A61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A55A61" w:rsidRDefault="00B64FF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A55A61" w:rsidRDefault="00B849D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592FD8">
                                  <w:t>Aanbieding nota naar aanleiding van het verslag en nota van wijziging inzake wetsvoorstel Wet fiscale arbitrage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55A61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A55A61" w:rsidRDefault="00A55A61"/>
                            </w:tc>
                            <w:tc>
                              <w:tcPr>
                                <w:tcW w:w="4738" w:type="dxa"/>
                              </w:tcPr>
                              <w:p w:rsidR="00A55A61" w:rsidRDefault="00A55A61"/>
                            </w:tc>
                          </w:tr>
                        </w:tbl>
                        <w:p w:rsidR="0073091F" w:rsidRDefault="007309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A55A6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55A61" w:rsidRDefault="00A55A61"/>
                      </w:tc>
                      <w:tc>
                        <w:tcPr>
                          <w:tcW w:w="5400" w:type="dxa"/>
                        </w:tcPr>
                        <w:p w:rsidR="00A55A61" w:rsidRDefault="00A55A61"/>
                      </w:tc>
                    </w:tr>
                    <w:tr w:rsidR="00A55A6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55A61" w:rsidRDefault="00B64FFF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55A61" w:rsidRDefault="00B849DB">
                          <w:r>
                            <w:t>23 april 2019</w:t>
                          </w:r>
                        </w:p>
                      </w:tc>
                    </w:tr>
                    <w:tr w:rsidR="00A55A61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A55A61" w:rsidRDefault="00B64FFF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A55A61" w:rsidRDefault="00B849D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592FD8">
                            <w:t>Aanbieding nota naar aanleiding van het verslag en nota van wijziging inzake wetsvoorstel Wet fiscale arbitrage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55A61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A55A61" w:rsidRDefault="00A55A61"/>
                      </w:tc>
                      <w:tc>
                        <w:tcPr>
                          <w:tcW w:w="4738" w:type="dxa"/>
                        </w:tcPr>
                        <w:p w:rsidR="00A55A61" w:rsidRDefault="00A55A61"/>
                      </w:tc>
                    </w:tr>
                  </w:tbl>
                  <w:p w:rsidR="0073091F" w:rsidRDefault="0073091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5A61" w:rsidRDefault="00B64FFF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A55A61" w:rsidRDefault="00B64FFF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3091F" w:rsidRDefault="0073091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73091F" w:rsidRDefault="0073091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420B71D"/>
    <w:multiLevelType w:val="multilevel"/>
    <w:tmpl w:val="22235FE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4FB722"/>
    <w:multiLevelType w:val="multilevel"/>
    <w:tmpl w:val="BCE6438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A30C282"/>
    <w:multiLevelType w:val="multilevel"/>
    <w:tmpl w:val="6A046840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4EE52D5"/>
    <w:multiLevelType w:val="multilevel"/>
    <w:tmpl w:val="900A9C17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61"/>
    <w:rsid w:val="00592FD8"/>
    <w:rsid w:val="0073091F"/>
    <w:rsid w:val="00A55A61"/>
    <w:rsid w:val="00B5203A"/>
    <w:rsid w:val="00B64FFF"/>
    <w:rsid w:val="00B849DB"/>
    <w:rsid w:val="00EA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25A9FFD0"/>
  <w15:docId w15:val="{32850219-0164-4C5B-AE92-B791CCF5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64FF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64FF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64FF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64FFF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B64FFF"/>
    <w:pPr>
      <w:autoSpaceDE w:val="0"/>
      <w:adjustRightInd w:val="0"/>
      <w:textAlignment w:val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2019-04-23T13:20:00.0000000Z</dcterms:created>
  <dcterms:modified xsi:type="dcterms:W3CDTF">2019-04-23T13:20:00.0000000Z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Aanbieding nota naar aanleiding van het verslag en nota van wijziging inzake wetsvoorstel Wet fiscale arbitrage</vt:lpwstr>
  </property>
  <property fmtid="{D5CDD505-2E9C-101B-9397-08002B2CF9AE}" pid="4" name="Datum">
    <vt:lpwstr>16 april 2019</vt:lpwstr>
  </property>
  <property fmtid="{D5CDD505-2E9C-101B-9397-08002B2CF9AE}" pid="5" name="Aan">
    <vt:lpwstr>Voorzitter van de Tweede Kamer der Staten-Generaal_x000d_
Postbus 20018_x000d_
2500 EA  ‘S-GRAVENHAGE</vt:lpwstr>
  </property>
  <property fmtid="{D5CDD505-2E9C-101B-9397-08002B2CF9AE}" pid="6" name="Kenmerk">
    <vt:lpwstr>2019-0000066075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0x01010082686072235B6246A4DFB7D00B4CDB38</vt:lpwstr>
  </property>
</Properties>
</file>