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3402"/>
      </w:tblGrid>
      <w:tr w:rsidR="00636508">
        <w:trPr>
          <w:trHeight w:val="1531"/>
        </w:trPr>
        <w:tc>
          <w:tcPr>
            <w:tcW w:w="3402" w:type="dxa"/>
          </w:tcPr>
          <w:p w:rsidRPr="006E3B2C" w:rsidR="006F79E5" w:rsidP="006F79E5" w:rsidRDefault="006F79E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6E3B2C">
              <w:rPr>
                <w:rFonts w:ascii="Times New Roman" w:hAnsi="Times New Roman" w:cs="Times New Roman"/>
                <w:color w:val="auto"/>
                <w:sz w:val="20"/>
                <w:szCs w:val="20"/>
              </w:rPr>
              <w:t xml:space="preserve">Tweede Kamer der Staten-Generaal </w:t>
            </w:r>
          </w:p>
          <w:p w:rsidRPr="006E3B2C" w:rsidR="006F79E5" w:rsidP="006F79E5" w:rsidRDefault="006F79E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6E3B2C">
              <w:rPr>
                <w:rFonts w:ascii="Times New Roman" w:hAnsi="Times New Roman" w:cs="Times New Roman"/>
                <w:color w:val="auto"/>
                <w:sz w:val="20"/>
                <w:szCs w:val="20"/>
              </w:rPr>
              <w:t xml:space="preserve">Vaste commissie voor Justitie en </w:t>
            </w:r>
          </w:p>
          <w:p w:rsidRPr="006E3B2C" w:rsidR="006F79E5" w:rsidP="006F79E5" w:rsidRDefault="006F79E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6E3B2C">
              <w:rPr>
                <w:rFonts w:ascii="Times New Roman" w:hAnsi="Times New Roman" w:cs="Times New Roman"/>
                <w:color w:val="auto"/>
                <w:sz w:val="20"/>
                <w:szCs w:val="20"/>
              </w:rPr>
              <w:t xml:space="preserve">Veiligheid </w:t>
            </w:r>
          </w:p>
          <w:p w:rsidRPr="006E3B2C" w:rsidR="006F79E5" w:rsidP="006F79E5" w:rsidRDefault="006F79E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Pr="006E3B2C">
              <w:rPr>
                <w:rFonts w:ascii="Times New Roman" w:hAnsi="Times New Roman" w:cs="Times New Roman"/>
                <w:color w:val="auto"/>
                <w:sz w:val="20"/>
                <w:szCs w:val="20"/>
              </w:rPr>
              <w:t xml:space="preserve">Postbus 20018 </w:t>
            </w:r>
          </w:p>
          <w:p w:rsidR="00636508" w:rsidP="006F79E5" w:rsidRDefault="006F79E5">
            <w:pPr>
              <w:pStyle w:val="Koptekst"/>
              <w:tabs>
                <w:tab w:val="clear" w:pos="4536"/>
                <w:tab w:val="clear" w:pos="9072"/>
              </w:tabs>
            </w:pPr>
            <w:r>
              <w:rPr>
                <w:sz w:val="20"/>
              </w:rPr>
              <w:t xml:space="preserve"> </w:t>
            </w:r>
            <w:r w:rsidRPr="006E3B2C">
              <w:rPr>
                <w:sz w:val="20"/>
              </w:rPr>
              <w:t>2500 EA DEN HAAG</w:t>
            </w:r>
            <w:r>
              <w:rPr>
                <w:szCs w:val="21"/>
              </w:rPr>
              <w:t xml:space="preserve"> </w:t>
            </w:r>
          </w:p>
        </w:tc>
      </w:tr>
    </w:tbl>
    <w:p w:rsidR="00636508" w:rsidRDefault="00636508"/>
    <w:p w:rsidR="00636508" w:rsidRDefault="00636508"/>
    <w:p w:rsidR="00636508" w:rsidRDefault="00636508"/>
    <w:tbl>
      <w:tblPr>
        <w:tblW w:w="0" w:type="auto"/>
        <w:tblLayout w:type="fixed"/>
        <w:tblCellMar>
          <w:left w:w="0" w:type="dxa"/>
          <w:right w:w="0" w:type="dxa"/>
        </w:tblCellMar>
        <w:tblLook w:val="0000" w:firstRow="0" w:lastRow="0" w:firstColumn="0" w:lastColumn="0" w:noHBand="0" w:noVBand="0"/>
      </w:tblPr>
      <w:tblGrid>
        <w:gridCol w:w="1985"/>
        <w:gridCol w:w="284"/>
        <w:gridCol w:w="5528"/>
      </w:tblGrid>
      <w:tr w:rsidR="00636508">
        <w:tc>
          <w:tcPr>
            <w:tcW w:w="1985" w:type="dxa"/>
          </w:tcPr>
          <w:p w:rsidR="00636508" w:rsidP="006F79E5" w:rsidRDefault="006F79E5">
            <w:pPr>
              <w:pStyle w:val="RechtspraakRefKopje"/>
              <w:framePr w:hSpace="142" w:wrap="notBeside" w:hAnchor="text" w:vAnchor="text" w:x="-2267" w:y="1"/>
              <w:rPr>
                <w:lang w:val="nl-NL"/>
              </w:rPr>
            </w:pPr>
            <w:bookmarkStart w:name="Datum" w:id="0"/>
            <w:r>
              <w:rPr>
                <w:lang w:val="nl-NL"/>
              </w:rPr>
              <w:t>datum</w:t>
            </w:r>
            <w:bookmarkEnd w:id="0"/>
          </w:p>
        </w:tc>
        <w:tc>
          <w:tcPr>
            <w:tcW w:w="284" w:type="dxa"/>
          </w:tcPr>
          <w:p w:rsidR="00636508" w:rsidRDefault="00636508">
            <w:pPr>
              <w:framePr w:hSpace="142" w:wrap="notBeside" w:hAnchor="text" w:vAnchor="text" w:x="-2267" w:y="1"/>
            </w:pPr>
          </w:p>
        </w:tc>
        <w:tc>
          <w:tcPr>
            <w:tcW w:w="5528" w:type="dxa"/>
          </w:tcPr>
          <w:p w:rsidR="00636508" w:rsidP="006F79E5" w:rsidRDefault="006F79E5">
            <w:pPr>
              <w:framePr w:hSpace="142" w:wrap="notBeside" w:hAnchor="text" w:vAnchor="text" w:x="-2267" w:y="1"/>
            </w:pPr>
            <w:bookmarkStart w:name="iDatum" w:id="1"/>
            <w:r>
              <w:t>1 april 2019</w:t>
            </w:r>
            <w:bookmarkEnd w:id="1"/>
          </w:p>
        </w:tc>
      </w:tr>
      <w:tr w:rsidR="00636508">
        <w:tc>
          <w:tcPr>
            <w:tcW w:w="1985" w:type="dxa"/>
          </w:tcPr>
          <w:p w:rsidR="00636508" w:rsidP="006F79E5" w:rsidRDefault="006F79E5">
            <w:pPr>
              <w:pStyle w:val="RechtspraakRefKopje"/>
              <w:framePr w:hSpace="142" w:wrap="notBeside" w:hAnchor="text" w:vAnchor="text" w:x="-2267" w:y="1"/>
              <w:rPr>
                <w:lang w:val="nl-NL"/>
              </w:rPr>
            </w:pPr>
            <w:bookmarkStart w:name="Onskenmerk" w:id="2"/>
            <w:r>
              <w:rPr>
                <w:lang w:val="nl-NL"/>
              </w:rPr>
              <w:t>ons kenmerk</w:t>
            </w:r>
            <w:bookmarkEnd w:id="2"/>
          </w:p>
        </w:tc>
        <w:tc>
          <w:tcPr>
            <w:tcW w:w="284" w:type="dxa"/>
          </w:tcPr>
          <w:p w:rsidR="00636508" w:rsidRDefault="00636508">
            <w:pPr>
              <w:framePr w:hSpace="142" w:wrap="notBeside" w:hAnchor="text" w:vAnchor="text" w:x="-2267" w:y="1"/>
            </w:pPr>
          </w:p>
        </w:tc>
        <w:tc>
          <w:tcPr>
            <w:tcW w:w="5528" w:type="dxa"/>
          </w:tcPr>
          <w:p w:rsidR="00636508" w:rsidP="006F79E5" w:rsidRDefault="006F79E5">
            <w:pPr>
              <w:framePr w:hSpace="142" w:wrap="notBeside" w:hAnchor="text" w:vAnchor="text" w:x="-2267" w:y="1"/>
            </w:pPr>
            <w:r>
              <w:t xml:space="preserve">TK </w:t>
            </w:r>
            <w:proofErr w:type="spellStart"/>
            <w:r>
              <w:t>rondetafel</w:t>
            </w:r>
            <w:proofErr w:type="spellEnd"/>
          </w:p>
        </w:tc>
      </w:tr>
      <w:tr w:rsidR="00636508">
        <w:tc>
          <w:tcPr>
            <w:tcW w:w="1985" w:type="dxa"/>
          </w:tcPr>
          <w:p w:rsidR="00636508" w:rsidP="006F79E5" w:rsidRDefault="006F79E5">
            <w:pPr>
              <w:pStyle w:val="RechtspraakRefKopje"/>
              <w:framePr w:hSpace="142" w:wrap="notBeside" w:hAnchor="text" w:vAnchor="text" w:x="-2267" w:y="1"/>
              <w:rPr>
                <w:lang w:val="nl-NL"/>
              </w:rPr>
            </w:pPr>
            <w:bookmarkStart w:name="Onderwerp" w:id="3"/>
            <w:r>
              <w:rPr>
                <w:lang w:val="nl-NL"/>
              </w:rPr>
              <w:t>onderwerp</w:t>
            </w:r>
            <w:bookmarkEnd w:id="3"/>
          </w:p>
        </w:tc>
        <w:tc>
          <w:tcPr>
            <w:tcW w:w="284" w:type="dxa"/>
          </w:tcPr>
          <w:p w:rsidR="00636508" w:rsidRDefault="00636508">
            <w:pPr>
              <w:framePr w:hSpace="142" w:wrap="notBeside" w:hAnchor="text" w:vAnchor="text" w:x="-2267" w:y="1"/>
            </w:pPr>
          </w:p>
        </w:tc>
        <w:tc>
          <w:tcPr>
            <w:tcW w:w="5528" w:type="dxa"/>
          </w:tcPr>
          <w:p w:rsidR="00636508" w:rsidP="006F79E5" w:rsidRDefault="006F79E5">
            <w:pPr>
              <w:framePr w:hSpace="142" w:wrap="notBeside" w:hAnchor="text" w:vAnchor="text" w:x="-2267" w:y="1"/>
            </w:pPr>
            <w:r w:rsidRPr="006E3B2C">
              <w:rPr>
                <w:sz w:val="20"/>
              </w:rPr>
              <w:t xml:space="preserve">Gespreksnotitie </w:t>
            </w:r>
            <w:proofErr w:type="spellStart"/>
            <w:r w:rsidRPr="006E3B2C">
              <w:rPr>
                <w:sz w:val="20"/>
              </w:rPr>
              <w:t>rondetafel</w:t>
            </w:r>
            <w:proofErr w:type="spellEnd"/>
            <w:r w:rsidRPr="006E3B2C">
              <w:rPr>
                <w:sz w:val="20"/>
              </w:rPr>
              <w:t xml:space="preserve"> digitalisering en financiering van</w:t>
            </w:r>
            <w:r>
              <w:rPr>
                <w:sz w:val="20"/>
              </w:rPr>
              <w:t xml:space="preserve"> </w:t>
            </w:r>
            <w:r w:rsidRPr="006E3B2C">
              <w:rPr>
                <w:sz w:val="20"/>
              </w:rPr>
              <w:t xml:space="preserve">de Rechtspraak </w:t>
            </w:r>
          </w:p>
        </w:tc>
      </w:tr>
    </w:tbl>
    <w:p w:rsidR="00636508" w:rsidRDefault="00636508"/>
    <w:p w:rsidR="006F79E5" w:rsidP="006F79E5" w:rsidRDefault="006F79E5"/>
    <w:p w:rsidRPr="00D05C6A" w:rsidR="006F79E5" w:rsidP="006F79E5" w:rsidRDefault="006F79E5">
      <w:pPr>
        <w:rPr>
          <w:sz w:val="20"/>
        </w:rPr>
      </w:pPr>
      <w:r w:rsidRPr="00D05C6A">
        <w:rPr>
          <w:sz w:val="20"/>
        </w:rPr>
        <w:t>Geachte leden,</w:t>
      </w:r>
    </w:p>
    <w:p w:rsidR="006F79E5" w:rsidP="006F79E5" w:rsidRDefault="006F79E5">
      <w:pPr>
        <w:pStyle w:val="Default"/>
        <w:rPr>
          <w:rFonts w:ascii="Times New Roman" w:hAnsi="Times New Roman" w:cs="Times New Roman"/>
          <w:color w:val="auto"/>
          <w:sz w:val="20"/>
          <w:szCs w:val="20"/>
        </w:rPr>
      </w:pPr>
    </w:p>
    <w:p w:rsidRPr="00D05C6A" w:rsidR="006F79E5" w:rsidP="006F79E5" w:rsidRDefault="006F79E5">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Mijn </w:t>
      </w:r>
      <w:r w:rsidRPr="00D05C6A">
        <w:rPr>
          <w:rFonts w:ascii="Times New Roman" w:hAnsi="Times New Roman" w:cs="Times New Roman"/>
          <w:color w:val="auto"/>
          <w:sz w:val="20"/>
          <w:szCs w:val="20"/>
        </w:rPr>
        <w:t xml:space="preserve">dank gaat uit naar de vaste commissie voor Justitie en Veiligheid voor de uitnodiging om deel te nemen aan het rondetafelgesprek. </w:t>
      </w:r>
    </w:p>
    <w:p w:rsidR="006F79E5" w:rsidP="006F79E5" w:rsidRDefault="006F79E5">
      <w:pPr>
        <w:rPr>
          <w:sz w:val="20"/>
        </w:rPr>
      </w:pPr>
    </w:p>
    <w:p w:rsidR="006F79E5" w:rsidP="006F79E5" w:rsidRDefault="006F79E5">
      <w:pPr>
        <w:rPr>
          <w:sz w:val="20"/>
        </w:rPr>
      </w:pPr>
      <w:r>
        <w:rPr>
          <w:sz w:val="20"/>
        </w:rPr>
        <w:t xml:space="preserve">De positie die ik in dat gesprek zal hebben, is mogelijk een iets andere dan van de overige deelnemers. Op de eerste plaats zit ik daar niet namens anderen, maar op persoonlijke titel. Hoewel ik goed begrijp dat ik ben uitgenodigd omdat ik rechter ben. Daarnaast ben ik ook nog eens een rechter van de ‘inhoud’ zoals wij dat intern noemen en geen manager. Vanuit die positie laat ik mijn licht schijnen over de onderwerpen op de agenda. </w:t>
      </w:r>
    </w:p>
    <w:p w:rsidR="006F79E5" w:rsidP="006F79E5" w:rsidRDefault="006F79E5">
      <w:pPr>
        <w:rPr>
          <w:sz w:val="20"/>
        </w:rPr>
      </w:pPr>
    </w:p>
    <w:p w:rsidR="006F79E5" w:rsidP="006F79E5" w:rsidRDefault="006F79E5">
      <w:pPr>
        <w:rPr>
          <w:sz w:val="20"/>
        </w:rPr>
      </w:pPr>
      <w:r>
        <w:rPr>
          <w:sz w:val="20"/>
        </w:rPr>
        <w:t>Toch durf ik te zeggen dat ik niet helemaal alleen voor mijzelf spreek maar ook voor mijn Rotterdamse collega’s in de brede zin. De Rotterdamse rechtbank is een voorbeeld als het gaat om de samenwerking van rechters onderling. Die goede samenwerking is er ook met de ondersteuning, de bestuurlijke lijn en het management. Ieder vanuit zijn eigen taak en positie, maar wel samen en met dezelfde Rotterdamse opgerolde mouwen.</w:t>
      </w:r>
    </w:p>
    <w:p w:rsidR="006F79E5" w:rsidP="006F79E5" w:rsidRDefault="006F79E5">
      <w:pPr>
        <w:rPr>
          <w:sz w:val="20"/>
        </w:rPr>
      </w:pPr>
    </w:p>
    <w:p w:rsidRPr="00EF44DA" w:rsidR="006F79E5" w:rsidP="006F79E5" w:rsidRDefault="006F79E5">
      <w:pPr>
        <w:rPr>
          <w:i/>
          <w:iCs/>
          <w:sz w:val="20"/>
        </w:rPr>
      </w:pPr>
      <w:r w:rsidRPr="00EF44DA">
        <w:rPr>
          <w:i/>
          <w:iCs/>
          <w:sz w:val="20"/>
        </w:rPr>
        <w:t xml:space="preserve">Het kan niet </w:t>
      </w:r>
      <w:r>
        <w:rPr>
          <w:i/>
          <w:iCs/>
          <w:sz w:val="20"/>
        </w:rPr>
        <w:t xml:space="preserve">(voor) </w:t>
      </w:r>
      <w:r w:rsidRPr="00EF44DA">
        <w:rPr>
          <w:i/>
          <w:iCs/>
          <w:sz w:val="20"/>
        </w:rPr>
        <w:t xml:space="preserve">minder! </w:t>
      </w:r>
    </w:p>
    <w:p w:rsidR="006F79E5" w:rsidP="006F79E5" w:rsidRDefault="006F79E5">
      <w:pPr>
        <w:rPr>
          <w:sz w:val="20"/>
        </w:rPr>
      </w:pPr>
      <w:r>
        <w:rPr>
          <w:sz w:val="20"/>
        </w:rPr>
        <w:t xml:space="preserve">Rechtspraak kan niet (voor) minder. In de snel veranderende samenleving staat de rechter in Nederland fier overeind. Hij staat voor </w:t>
      </w:r>
      <w:r w:rsidRPr="00CF507F">
        <w:rPr>
          <w:i/>
          <w:iCs/>
          <w:sz w:val="20"/>
        </w:rPr>
        <w:t>rechtvaardigheid</w:t>
      </w:r>
      <w:r>
        <w:rPr>
          <w:sz w:val="20"/>
        </w:rPr>
        <w:t xml:space="preserve"> en </w:t>
      </w:r>
      <w:r w:rsidRPr="00CF507F">
        <w:rPr>
          <w:i/>
          <w:iCs/>
          <w:sz w:val="20"/>
        </w:rPr>
        <w:t>onafhankelijkheid</w:t>
      </w:r>
      <w:r>
        <w:rPr>
          <w:sz w:val="20"/>
        </w:rPr>
        <w:t xml:space="preserve"> als mensen, bedrijven en/of overheden met elkaar in conflict komen. De Nederlandse rechter draagt er tegen die achtergrond met zijn beslissingen al eeuwen toe bij dat (samen)</w:t>
      </w:r>
      <w:r w:rsidR="00712468">
        <w:rPr>
          <w:sz w:val="20"/>
        </w:rPr>
        <w:t>leven in Nederland</w:t>
      </w:r>
      <w:r>
        <w:rPr>
          <w:sz w:val="20"/>
        </w:rPr>
        <w:t xml:space="preserve"> een voorrecht is. </w:t>
      </w:r>
    </w:p>
    <w:p w:rsidR="006F79E5" w:rsidP="006F79E5" w:rsidRDefault="006F79E5">
      <w:pPr>
        <w:rPr>
          <w:sz w:val="20"/>
        </w:rPr>
      </w:pPr>
    </w:p>
    <w:p w:rsidR="006F79E5" w:rsidP="006F79E5" w:rsidRDefault="006F79E5">
      <w:pPr>
        <w:rPr>
          <w:sz w:val="20"/>
        </w:rPr>
      </w:pPr>
      <w:r>
        <w:rPr>
          <w:sz w:val="20"/>
        </w:rPr>
        <w:t xml:space="preserve">Die rechter is steeds in staat gebleken om mee te gaan met zijn tijd. Het tempo van de innovaties in de rechtspraak loopt altijd iets achter, omdat de rechter met een zekere reserve de ontwikkelingen in de samenleving moet volgen. Deze reserve is een unieke en noodzakelijke kwaliteit van de rechter. De laatste decennia ligt het tempo van de samenleving  - en dus van de veranderende rechter - veel hoger dan daarvoor. In de 20 jaar dat ik in de rechtspraak aan het werk ben, is de rechter geïnnoveerd als een telefoon. Van het bakelieten exemplaar, via de Nokia 3320 naar de iPhone. Deze zichzelf ontwikkelende rechter is relatief goedkoop in vergelijking met vele andere landen en in diezelfde vergelijking van zeer hoge kwaliteit. </w:t>
      </w:r>
    </w:p>
    <w:p w:rsidR="006F79E5" w:rsidP="006F79E5" w:rsidRDefault="006F79E5">
      <w:pPr>
        <w:rPr>
          <w:sz w:val="20"/>
        </w:rPr>
      </w:pPr>
    </w:p>
    <w:p w:rsidR="006F79E5" w:rsidP="006F79E5" w:rsidRDefault="006F79E5">
      <w:pPr>
        <w:rPr>
          <w:sz w:val="20"/>
        </w:rPr>
      </w:pPr>
      <w:r>
        <w:rPr>
          <w:sz w:val="20"/>
        </w:rPr>
        <w:t>Kwaliteit die overigens ook wordt gevoed vanuit een gedegen openbaar ministerie en een uitstekende (sociale) advocatuur. Een rechter kan niet zonder tegenspraak.</w:t>
      </w:r>
    </w:p>
    <w:p w:rsidR="006F79E5" w:rsidP="006F79E5" w:rsidRDefault="006F79E5">
      <w:pPr>
        <w:rPr>
          <w:sz w:val="20"/>
        </w:rPr>
      </w:pPr>
      <w:r>
        <w:rPr>
          <w:sz w:val="20"/>
        </w:rPr>
        <w:lastRenderedPageBreak/>
        <w:t xml:space="preserve">Is er dan niets aan de hand? Natuurlijk wel! Ook de rechter moet optimaliseren. Ook hij moet in de beeldspraak worden voorzien van een retinascherm, grote opslagcapaciteit en een supercamera. Die optimalisering kan plaatshebben op de twee grote onderwerpen van vandaag: de financiering en de digitalisering van de rechter. </w:t>
      </w:r>
    </w:p>
    <w:p w:rsidR="006F79E5" w:rsidP="006F79E5" w:rsidRDefault="006F79E5">
      <w:pPr>
        <w:rPr>
          <w:sz w:val="20"/>
        </w:rPr>
      </w:pPr>
    </w:p>
    <w:p w:rsidR="006F79E5" w:rsidP="006F79E5" w:rsidRDefault="006F79E5">
      <w:pPr>
        <w:rPr>
          <w:sz w:val="20"/>
        </w:rPr>
      </w:pPr>
      <w:r>
        <w:rPr>
          <w:sz w:val="20"/>
        </w:rPr>
        <w:t>Wat dat eerste betreft, sluit ik mij graag aan bij vele rapporten daarover en de deelnemers van vandaag. De financiering, zoals die al jaren is, is aan vernieuwing en uitbreiding toe. Innovatie en digitalisering kosten vandaag de dag veel tijd en geld. Daarbij geldt zoals vaak dat de kosten voor de baat uitgaan.</w:t>
      </w:r>
    </w:p>
    <w:p w:rsidR="006F79E5" w:rsidP="006F79E5" w:rsidRDefault="006F79E5">
      <w:pPr>
        <w:rPr>
          <w:sz w:val="20"/>
        </w:rPr>
      </w:pPr>
    </w:p>
    <w:p w:rsidR="006F79E5" w:rsidP="003C3B16" w:rsidRDefault="003C3B16">
      <w:pPr>
        <w:rPr>
          <w:sz w:val="20"/>
        </w:rPr>
      </w:pPr>
      <w:r>
        <w:rPr>
          <w:sz w:val="20"/>
        </w:rPr>
        <w:t>Op het agendapunt van de digitalisering wil ik volstaan met een voorbeeld</w:t>
      </w:r>
      <w:r w:rsidR="006F79E5">
        <w:rPr>
          <w:sz w:val="20"/>
        </w:rPr>
        <w:t xml:space="preserve"> van een project waarin</w:t>
      </w:r>
      <w:r>
        <w:rPr>
          <w:sz w:val="20"/>
        </w:rPr>
        <w:t xml:space="preserve"> de rechter goed</w:t>
      </w:r>
      <w:r w:rsidR="006F79E5">
        <w:rPr>
          <w:sz w:val="20"/>
        </w:rPr>
        <w:t xml:space="preserve"> slaagt in zijn streven naar digitalisering. Dat betreft ontwikkelingen op mijn eigen rechtsgebied, het strafrecht. Een project dat al jaren loopt. </w:t>
      </w:r>
    </w:p>
    <w:p w:rsidR="006F79E5" w:rsidP="006F79E5" w:rsidRDefault="006F79E5">
      <w:pPr>
        <w:rPr>
          <w:sz w:val="20"/>
        </w:rPr>
      </w:pPr>
    </w:p>
    <w:p w:rsidR="006F79E5" w:rsidP="008076D6" w:rsidRDefault="006F79E5">
      <w:pPr>
        <w:rPr>
          <w:sz w:val="20"/>
        </w:rPr>
      </w:pPr>
      <w:r>
        <w:rPr>
          <w:sz w:val="20"/>
        </w:rPr>
        <w:t xml:space="preserve">In de Rotterdamse strafsector zijn alle en in vele andere rechtbanken vele, politierechterzittingen digitaal. </w:t>
      </w:r>
      <w:r w:rsidR="00EC6026">
        <w:rPr>
          <w:sz w:val="20"/>
        </w:rPr>
        <w:t xml:space="preserve">Dat betreft zowel het </w:t>
      </w:r>
      <w:r>
        <w:rPr>
          <w:sz w:val="20"/>
        </w:rPr>
        <w:t>dossier</w:t>
      </w:r>
      <w:r w:rsidR="00EC6026">
        <w:rPr>
          <w:sz w:val="20"/>
        </w:rPr>
        <w:t>, de voorbereiding als</w:t>
      </w:r>
      <w:r>
        <w:rPr>
          <w:sz w:val="20"/>
        </w:rPr>
        <w:t xml:space="preserve"> de afwerking van de zitting. Op het werk, thuis</w:t>
      </w:r>
      <w:r w:rsidR="000B5543">
        <w:rPr>
          <w:sz w:val="20"/>
        </w:rPr>
        <w:t>,</w:t>
      </w:r>
      <w:r>
        <w:rPr>
          <w:sz w:val="20"/>
        </w:rPr>
        <w:t xml:space="preserve"> in de trein of op het vakantieadres is de zitting te raadplegen en te bewerken. Het s</w:t>
      </w:r>
      <w:r w:rsidR="008076D6">
        <w:rPr>
          <w:sz w:val="20"/>
        </w:rPr>
        <w:t>ysteem innoveert voortdurend</w:t>
      </w:r>
      <w:r>
        <w:rPr>
          <w:sz w:val="20"/>
        </w:rPr>
        <w:t xml:space="preserve"> en de inhoudelijke input van rechters voor kwalitatieve en kwantitatieve wijziging</w:t>
      </w:r>
      <w:r w:rsidR="008076D6">
        <w:rPr>
          <w:sz w:val="20"/>
        </w:rPr>
        <w:t>en in het werkproces vinden geregeld</w:t>
      </w:r>
      <w:r>
        <w:rPr>
          <w:sz w:val="20"/>
        </w:rPr>
        <w:t xml:space="preserve"> plaats.  </w:t>
      </w:r>
    </w:p>
    <w:p w:rsidR="006F79E5" w:rsidP="006F79E5" w:rsidRDefault="006F79E5">
      <w:pPr>
        <w:rPr>
          <w:sz w:val="20"/>
        </w:rPr>
      </w:pPr>
    </w:p>
    <w:p w:rsidR="006F79E5" w:rsidP="006F79E5" w:rsidRDefault="006F79E5">
      <w:pPr>
        <w:rPr>
          <w:sz w:val="20"/>
        </w:rPr>
      </w:pPr>
      <w:r>
        <w:rPr>
          <w:sz w:val="20"/>
        </w:rPr>
        <w:t>In de digitalisering van middelgrote en grote zaken loopt de rechtbank Rotterdam al een aantal jaar voorop. Zaken van 100 pagina’s tot zaken van 150 ordners worden geheel digitaal verwerkt. Dat gaat volgens een systeem ‘</w:t>
      </w:r>
      <w:r w:rsidRPr="00C051CA">
        <w:rPr>
          <w:i/>
          <w:iCs/>
          <w:sz w:val="20"/>
        </w:rPr>
        <w:t>zitten, beslissen en motiveren</w:t>
      </w:r>
      <w:r>
        <w:rPr>
          <w:i/>
          <w:iCs/>
          <w:sz w:val="20"/>
        </w:rPr>
        <w:t>’</w:t>
      </w:r>
      <w:r w:rsidRPr="00C051CA">
        <w:rPr>
          <w:i/>
          <w:iCs/>
          <w:sz w:val="20"/>
        </w:rPr>
        <w:t>,</w:t>
      </w:r>
      <w:r>
        <w:rPr>
          <w:sz w:val="20"/>
        </w:rPr>
        <w:t xml:space="preserve"> waarin de werkzaamheden die in een dossier plaatsvinden geschikt zijn voor de zitting (zitten), de raadkamer (beslissen) en het vonnis (motiveren) en </w:t>
      </w:r>
      <w:r w:rsidR="008076D6">
        <w:rPr>
          <w:sz w:val="20"/>
        </w:rPr>
        <w:t xml:space="preserve">ook </w:t>
      </w:r>
      <w:r>
        <w:rPr>
          <w:sz w:val="20"/>
        </w:rPr>
        <w:t xml:space="preserve">voor hoger beroep. De Rotterdamse vonnissen zijn in de vorm van uitwerking ook net iets anders dan in </w:t>
      </w:r>
      <w:r w:rsidR="008076D6">
        <w:rPr>
          <w:sz w:val="20"/>
        </w:rPr>
        <w:t xml:space="preserve">(vele) </w:t>
      </w:r>
      <w:r>
        <w:rPr>
          <w:sz w:val="20"/>
        </w:rPr>
        <w:t xml:space="preserve">andere rechtbanken. Deze manier van uitwerken heeft als bijkomend voordeel dat wij (veel van) onze vonnissen gemakkelijker in klare taal d.w.z. voor iedereen toegankelijk kunnen schrijven. </w:t>
      </w:r>
    </w:p>
    <w:p w:rsidR="000B5543" w:rsidP="006F79E5" w:rsidRDefault="000B5543">
      <w:pPr>
        <w:rPr>
          <w:sz w:val="20"/>
        </w:rPr>
      </w:pPr>
    </w:p>
    <w:p w:rsidR="006F79E5" w:rsidP="007916E5" w:rsidRDefault="000B5543">
      <w:pPr>
        <w:rPr>
          <w:sz w:val="20"/>
        </w:rPr>
      </w:pPr>
      <w:r>
        <w:rPr>
          <w:sz w:val="20"/>
        </w:rPr>
        <w:t>Digitale projecten die al jaren lopen en die</w:t>
      </w:r>
      <w:r w:rsidR="006F79E5">
        <w:rPr>
          <w:sz w:val="20"/>
        </w:rPr>
        <w:t xml:space="preserve"> van dag tot dag vanuit de werkvloer en de dagelijkse praktijk</w:t>
      </w:r>
      <w:r>
        <w:rPr>
          <w:sz w:val="20"/>
        </w:rPr>
        <w:t xml:space="preserve"> innoveren</w:t>
      </w:r>
      <w:r w:rsidR="007916E5">
        <w:rPr>
          <w:sz w:val="20"/>
        </w:rPr>
        <w:t>. Projecten die ook</w:t>
      </w:r>
      <w:r w:rsidR="006F79E5">
        <w:rPr>
          <w:sz w:val="20"/>
        </w:rPr>
        <w:t xml:space="preserve"> steeds weer ee</w:t>
      </w:r>
      <w:r w:rsidR="007916E5">
        <w:rPr>
          <w:sz w:val="20"/>
        </w:rPr>
        <w:t>n steuntje in de rug nodig hebben</w:t>
      </w:r>
      <w:bookmarkStart w:name="_GoBack" w:id="4"/>
      <w:bookmarkEnd w:id="4"/>
      <w:r w:rsidR="006F79E5">
        <w:rPr>
          <w:sz w:val="20"/>
        </w:rPr>
        <w:t xml:space="preserve"> omdat de ‘</w:t>
      </w:r>
      <w:proofErr w:type="spellStart"/>
      <w:r w:rsidR="006F79E5">
        <w:rPr>
          <w:sz w:val="20"/>
        </w:rPr>
        <w:t>core</w:t>
      </w:r>
      <w:proofErr w:type="spellEnd"/>
      <w:r w:rsidR="006F79E5">
        <w:rPr>
          <w:sz w:val="20"/>
        </w:rPr>
        <w:t xml:space="preserve"> business’ van de rechter ook de aandacht vraagt. </w:t>
      </w:r>
    </w:p>
    <w:p w:rsidR="006F79E5" w:rsidP="006F79E5" w:rsidRDefault="006F79E5">
      <w:pPr>
        <w:rPr>
          <w:sz w:val="20"/>
        </w:rPr>
      </w:pPr>
    </w:p>
    <w:p w:rsidR="006F79E5" w:rsidP="006F79E5" w:rsidRDefault="006F79E5">
      <w:pPr>
        <w:rPr>
          <w:sz w:val="20"/>
        </w:rPr>
      </w:pPr>
      <w:r>
        <w:rPr>
          <w:sz w:val="20"/>
        </w:rPr>
        <w:t>De rechter i</w:t>
      </w:r>
      <w:r w:rsidR="008076D6">
        <w:rPr>
          <w:sz w:val="20"/>
        </w:rPr>
        <w:t>s altijd</w:t>
      </w:r>
      <w:r>
        <w:rPr>
          <w:sz w:val="20"/>
        </w:rPr>
        <w:t xml:space="preserve"> in ontwikkeling en is heel goed in staat om zich van al zijn rechtstatelijke taken te kwijten om goed samenleven mogelijk te maken. Laat hem in die ontwikkeling en steun hem daarin, ook financieel. </w:t>
      </w:r>
    </w:p>
    <w:p w:rsidR="006F79E5" w:rsidP="006F79E5" w:rsidRDefault="006F79E5">
      <w:pPr>
        <w:rPr>
          <w:sz w:val="20"/>
        </w:rPr>
      </w:pPr>
    </w:p>
    <w:p w:rsidR="006F79E5" w:rsidP="006F79E5" w:rsidRDefault="008076D6">
      <w:r>
        <w:t>Met vriendelijke groet</w:t>
      </w:r>
      <w:r w:rsidR="006F79E5">
        <w:t>,</w:t>
      </w:r>
    </w:p>
    <w:p w:rsidR="006F79E5" w:rsidP="006F79E5" w:rsidRDefault="006F79E5"/>
    <w:p w:rsidR="006F79E5" w:rsidP="006F79E5" w:rsidRDefault="006F79E5"/>
    <w:p w:rsidRPr="00EE2B72" w:rsidR="006F79E5" w:rsidP="006F79E5" w:rsidRDefault="006F79E5">
      <w:r w:rsidRPr="00EE2B72">
        <w:t>mr. J.H. (Jacco) Janssen</w:t>
      </w:r>
    </w:p>
    <w:p w:rsidRPr="00BC7CE1" w:rsidR="006F79E5" w:rsidP="006F79E5" w:rsidRDefault="006F79E5">
      <w:r w:rsidRPr="00BC7CE1">
        <w:t>senior rechter A</w:t>
      </w:r>
    </w:p>
    <w:p w:rsidRPr="00BC7CE1" w:rsidR="006F79E5" w:rsidP="006F79E5" w:rsidRDefault="006F79E5"/>
    <w:p w:rsidR="00636508" w:rsidP="006F79E5" w:rsidRDefault="008076D6">
      <w:r>
        <w:rPr>
          <w:sz w:val="20"/>
        </w:rPr>
        <w:t xml:space="preserve">Bijgevoegd: Een </w:t>
      </w:r>
      <w:r w:rsidRPr="00406CE5" w:rsidR="006F79E5">
        <w:rPr>
          <w:sz w:val="20"/>
        </w:rPr>
        <w:t xml:space="preserve">pdf met daarin ter illustratie een aantal publicaties en columns van mijn hand. </w:t>
      </w:r>
      <w:bookmarkStart w:name="Start" w:id="5"/>
      <w:bookmarkEnd w:id="5"/>
    </w:p>
    <w:sectPr w:rsidR="00636508">
      <w:headerReference w:type="default" r:id="rId7"/>
      <w:headerReference w:type="first" r:id="rId8"/>
      <w:footerReference w:type="first" r:id="rId9"/>
      <w:pgSz w:w="11906" w:h="16838" w:code="9"/>
      <w:pgMar w:top="3175" w:right="567" w:bottom="1135" w:left="2552" w:header="708" w:footer="512"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9E5" w:rsidRDefault="006F79E5">
      <w:pPr>
        <w:spacing w:line="240" w:lineRule="auto"/>
      </w:pPr>
      <w:r>
        <w:separator/>
      </w:r>
    </w:p>
  </w:endnote>
  <w:endnote w:type="continuationSeparator" w:id="0">
    <w:p w:rsidR="006F79E5" w:rsidRDefault="006F7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508" w:rsidRDefault="006F79E5" w:rsidP="006F79E5">
    <w:pPr>
      <w:pStyle w:val="RechtspraakVoetnoot"/>
    </w:pPr>
    <w:bookmarkStart w:id="24" w:name="Voetnoot"/>
    <w:r>
      <w:t xml:space="preserve">Persoonsgegevens worden, voor zover nodig voor een goede procesvoering, opgenomen in een registratiesysteem van </w:t>
    </w:r>
    <w:bookmarkEnd w:id="2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9E5" w:rsidRDefault="006F79E5">
      <w:pPr>
        <w:spacing w:line="240" w:lineRule="auto"/>
      </w:pPr>
      <w:r>
        <w:separator/>
      </w:r>
    </w:p>
  </w:footnote>
  <w:footnote w:type="continuationSeparator" w:id="0">
    <w:p w:rsidR="006F79E5" w:rsidRDefault="006F79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508" w:rsidRDefault="006F79E5">
    <w:pPr>
      <w:pStyle w:val="Koptekst"/>
    </w:pPr>
    <w:r>
      <w:rPr>
        <w:noProof/>
      </w:rPr>
      <mc:AlternateContent>
        <mc:Choice Requires="wps">
          <w:drawing>
            <wp:anchor distT="0" distB="0" distL="114300" distR="114300" simplePos="0" relativeHeight="251660288" behindDoc="0" locked="0" layoutInCell="1" allowOverlap="1">
              <wp:simplePos x="0" y="0"/>
              <wp:positionH relativeFrom="page">
                <wp:posOffset>2790000</wp:posOffset>
              </wp:positionH>
              <wp:positionV relativeFrom="page">
                <wp:posOffset>162000</wp:posOffset>
              </wp:positionV>
              <wp:extent cx="1979930" cy="1702435"/>
              <wp:effectExtent l="0" t="0" r="0" b="0"/>
              <wp:wrapNone/>
              <wp:docPr id="2" name="ilImage02"/>
              <wp:cNvGraphicFramePr/>
              <a:graphic xmlns:a="http://schemas.openxmlformats.org/drawingml/2006/main">
                <a:graphicData uri="http://schemas.microsoft.com/office/word/2010/wordprocessingShape">
                  <wps:wsp>
                    <wps:cNvSpPr/>
                    <wps:spPr>
                      <a:xfrm>
                        <a:off x="0" y="0"/>
                        <a:ext cx="1979930" cy="1702435"/>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D0704" id="ilImage02" o:spid="_x0000_s1026" style="position:absolute;margin-left:219.7pt;margin-top:12.75pt;width:155.9pt;height:134.0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" stroked="f" strokecolor="#1f4d78 [1604]" strokeweight="1pt">
              <v:fill r:id="rId2" o:title="" recolor="t" rotate="t" type="frame"/>
              <w10:wrap anchorx="page" anchory="page"/>
            </v:rect>
          </w:pict>
        </mc:Fallback>
      </mc:AlternateContent>
    </w:r>
  </w:p>
  <w:p w:rsidR="00636508" w:rsidRDefault="00636508">
    <w:pPr>
      <w:pStyle w:val="Koptekst"/>
    </w:pPr>
  </w:p>
  <w:p w:rsidR="00636508" w:rsidRDefault="00636508">
    <w:pPr>
      <w:pStyle w:val="Koptekst"/>
    </w:pPr>
  </w:p>
  <w:p w:rsidR="00636508" w:rsidRDefault="00636508">
    <w:pPr>
      <w:pStyle w:val="Koptekst"/>
    </w:pPr>
  </w:p>
  <w:p w:rsidR="00636508" w:rsidRDefault="00636508">
    <w:pPr>
      <w:pStyle w:val="Koptekst"/>
    </w:pPr>
  </w:p>
  <w:p w:rsidR="00636508" w:rsidRDefault="00636508">
    <w:pPr>
      <w:pStyle w:val="Koptekst"/>
    </w:pPr>
  </w:p>
  <w:p w:rsidR="00636508" w:rsidRDefault="00636508">
    <w:pPr>
      <w:pStyle w:val="Koptekst"/>
    </w:pPr>
  </w:p>
  <w:p w:rsidR="00636508" w:rsidRDefault="00636508">
    <w:pPr>
      <w:pStyle w:val="Koptekst"/>
    </w:pPr>
  </w:p>
  <w:p w:rsidR="00636508" w:rsidRDefault="00636508">
    <w:pPr>
      <w:pStyle w:val="Koptekst"/>
    </w:pPr>
  </w:p>
  <w:p w:rsidR="00636508" w:rsidRDefault="00636508">
    <w:pPr>
      <w:pStyle w:val="Koptekst"/>
      <w:spacing w:line="180" w:lineRule="exact"/>
    </w:pPr>
  </w:p>
  <w:tbl>
    <w:tblPr>
      <w:tblW w:w="0" w:type="auto"/>
      <w:tblInd w:w="-2268" w:type="dxa"/>
      <w:tblLayout w:type="fixed"/>
      <w:tblCellMar>
        <w:left w:w="0" w:type="dxa"/>
        <w:right w:w="0" w:type="dxa"/>
      </w:tblCellMar>
      <w:tblLook w:val="0000" w:firstRow="0" w:lastRow="0" w:firstColumn="0" w:lastColumn="0" w:noHBand="0" w:noVBand="0"/>
    </w:tblPr>
    <w:tblGrid>
      <w:gridCol w:w="1985"/>
      <w:gridCol w:w="284"/>
      <w:gridCol w:w="3402"/>
    </w:tblGrid>
    <w:tr w:rsidR="00636508">
      <w:tc>
        <w:tcPr>
          <w:tcW w:w="1985" w:type="dxa"/>
        </w:tcPr>
        <w:p w:rsidR="00636508" w:rsidRDefault="006F79E5" w:rsidP="006F79E5">
          <w:pPr>
            <w:pStyle w:val="RechtspraakRefKopje"/>
            <w:rPr>
              <w:lang w:val="nl-NL"/>
            </w:rPr>
          </w:pPr>
          <w:bookmarkStart w:id="6" w:name="Datumvolg"/>
          <w:r>
            <w:rPr>
              <w:lang w:val="nl-NL"/>
            </w:rPr>
            <w:t>datum</w:t>
          </w:r>
          <w:bookmarkEnd w:id="6"/>
        </w:p>
      </w:tc>
      <w:tc>
        <w:tcPr>
          <w:tcW w:w="284" w:type="dxa"/>
        </w:tcPr>
        <w:p w:rsidR="00636508" w:rsidRDefault="00636508"/>
      </w:tc>
      <w:tc>
        <w:tcPr>
          <w:tcW w:w="3402" w:type="dxa"/>
        </w:tcPr>
        <w:p w:rsidR="00636508" w:rsidRDefault="006F79E5" w:rsidP="006F79E5">
          <w:bookmarkStart w:id="7" w:name="iDatumvolg"/>
          <w:r>
            <w:t>1 april 2019</w:t>
          </w:r>
          <w:bookmarkEnd w:id="7"/>
        </w:p>
      </w:tc>
    </w:tr>
    <w:tr w:rsidR="00636508">
      <w:tc>
        <w:tcPr>
          <w:tcW w:w="1985" w:type="dxa"/>
        </w:tcPr>
        <w:p w:rsidR="00636508" w:rsidRDefault="006F79E5" w:rsidP="006F79E5">
          <w:pPr>
            <w:pStyle w:val="RechtspraakRefKopje"/>
            <w:rPr>
              <w:lang w:val="nl-NL"/>
            </w:rPr>
          </w:pPr>
          <w:bookmarkStart w:id="8" w:name="Kenmerk"/>
          <w:r>
            <w:rPr>
              <w:lang w:val="nl-NL"/>
            </w:rPr>
            <w:t>kenmerk</w:t>
          </w:r>
          <w:bookmarkEnd w:id="8"/>
        </w:p>
      </w:tc>
      <w:tc>
        <w:tcPr>
          <w:tcW w:w="284" w:type="dxa"/>
        </w:tcPr>
        <w:p w:rsidR="00636508" w:rsidRDefault="00636508"/>
      </w:tc>
      <w:tc>
        <w:tcPr>
          <w:tcW w:w="3402" w:type="dxa"/>
        </w:tcPr>
        <w:p w:rsidR="00636508" w:rsidRDefault="006F79E5" w:rsidP="006F79E5">
          <w:bookmarkStart w:id="9" w:name="iKenmerk"/>
          <w:r>
            <w:t>a</w:t>
          </w:r>
          <w:bookmarkEnd w:id="9"/>
        </w:p>
      </w:tc>
    </w:tr>
    <w:tr w:rsidR="00636508">
      <w:tc>
        <w:tcPr>
          <w:tcW w:w="1985" w:type="dxa"/>
        </w:tcPr>
        <w:p w:rsidR="00636508" w:rsidRDefault="006F79E5" w:rsidP="006F79E5">
          <w:pPr>
            <w:pStyle w:val="RechtspraakRefKopje"/>
            <w:rPr>
              <w:lang w:val="nl-NL"/>
            </w:rPr>
          </w:pPr>
          <w:bookmarkStart w:id="10" w:name="pagina"/>
          <w:r>
            <w:rPr>
              <w:lang w:val="nl-NL"/>
            </w:rPr>
            <w:t>pagina</w:t>
          </w:r>
          <w:bookmarkEnd w:id="10"/>
        </w:p>
      </w:tc>
      <w:tc>
        <w:tcPr>
          <w:tcW w:w="284" w:type="dxa"/>
        </w:tcPr>
        <w:p w:rsidR="00636508" w:rsidRDefault="00636508"/>
      </w:tc>
      <w:tc>
        <w:tcPr>
          <w:tcW w:w="3402" w:type="dxa"/>
        </w:tcPr>
        <w:p w:rsidR="00636508" w:rsidRDefault="004713F2" w:rsidP="006F79E5">
          <w:r>
            <w:fldChar w:fldCharType="begin"/>
          </w:r>
          <w:r>
            <w:instrText xml:space="preserve"> PAGE  \* MERGEFORMAT </w:instrText>
          </w:r>
          <w:r>
            <w:fldChar w:fldCharType="separate"/>
          </w:r>
          <w:r w:rsidR="007916E5">
            <w:rPr>
              <w:noProof/>
            </w:rPr>
            <w:t>2</w:t>
          </w:r>
          <w:r>
            <w:fldChar w:fldCharType="end"/>
          </w:r>
          <w:r>
            <w:t xml:space="preserve"> </w:t>
          </w:r>
          <w:bookmarkStart w:id="11" w:name="PaginaVan"/>
          <w:r w:rsidR="006F79E5">
            <w:t>van</w:t>
          </w:r>
          <w:bookmarkEnd w:id="11"/>
          <w:r>
            <w:t xml:space="preserve"> </w:t>
          </w:r>
          <w:r w:rsidR="0072006D">
            <w:rPr>
              <w:noProof/>
            </w:rPr>
            <w:fldChar w:fldCharType="begin"/>
          </w:r>
          <w:r w:rsidR="0072006D">
            <w:rPr>
              <w:noProof/>
            </w:rPr>
            <w:instrText xml:space="preserve"> NUMPAGES  \* MERGEFORMAT </w:instrText>
          </w:r>
          <w:r w:rsidR="0072006D">
            <w:rPr>
              <w:noProof/>
            </w:rPr>
            <w:fldChar w:fldCharType="separate"/>
          </w:r>
          <w:r w:rsidR="007916E5">
            <w:rPr>
              <w:noProof/>
            </w:rPr>
            <w:t>2</w:t>
          </w:r>
          <w:r w:rsidR="0072006D">
            <w:rPr>
              <w:noProof/>
            </w:rPr>
            <w:fldChar w:fldCharType="end"/>
          </w:r>
        </w:p>
      </w:tc>
    </w:tr>
  </w:tbl>
  <w:p w:rsidR="00636508" w:rsidRDefault="00636508">
    <w:pPr>
      <w:pStyle w:val="Koptekst"/>
    </w:pPr>
  </w:p>
  <w:p w:rsidR="00636508" w:rsidRDefault="00636508">
    <w:pPr>
      <w:pStyle w:val="Koptekst"/>
    </w:pPr>
  </w:p>
  <w:p w:rsidR="00636508" w:rsidRDefault="0063650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508" w:rsidRDefault="006F79E5">
    <w:pPr>
      <w:pStyle w:val="Koptekst"/>
    </w:pPr>
    <w:r>
      <w:rPr>
        <w:noProof/>
      </w:rPr>
      <mc:AlternateContent>
        <mc:Choice Requires="wps">
          <w:drawing>
            <wp:anchor distT="0" distB="0" distL="114300" distR="114300" simplePos="0" relativeHeight="251659264" behindDoc="1" locked="0" layoutInCell="1" allowOverlap="1">
              <wp:simplePos x="0" y="0"/>
              <wp:positionH relativeFrom="page">
                <wp:posOffset>2789555</wp:posOffset>
              </wp:positionH>
              <wp:positionV relativeFrom="page">
                <wp:posOffset>161925</wp:posOffset>
              </wp:positionV>
              <wp:extent cx="1979930" cy="1702435"/>
              <wp:effectExtent l="0" t="0" r="0" b="0"/>
              <wp:wrapNone/>
              <wp:docPr id="1" name="ilImage01" descr="logo de Rechtspraak" title="logo de Rechtspraak"/>
              <wp:cNvGraphicFramePr/>
              <a:graphic xmlns:a="http://schemas.openxmlformats.org/drawingml/2006/main">
                <a:graphicData uri="http://schemas.microsoft.com/office/word/2010/wordprocessingShape">
                  <wps:wsp>
                    <wps:cNvSpPr/>
                    <wps:spPr>
                      <a:xfrm>
                        <a:off x="0" y="0"/>
                        <a:ext cx="1979930" cy="1702435"/>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CCCA3" id="ilImage01" o:spid="_x0000_s1026" alt="Titel: logo de Rechtspraak - Beschrijving: logo de Rechtspraak" style="position:absolute;margin-left:219.65pt;margin-top:12.75pt;width:155.9pt;height:134.05pt;z-index:-2516572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" stroked="f" strokecolor="#1f4d78 [1604]" strokeweight="1pt">
              <v:fill r:id="rId2" o:title="logo de Rechtspraak" recolor="t" rotate="t" type="frame"/>
              <w10:wrap anchorx="page" anchory="page"/>
            </v:rect>
          </w:pict>
        </mc:Fallback>
      </mc:AlternateContent>
    </w:r>
  </w:p>
  <w:tbl>
    <w:tblPr>
      <w:tblW w:w="0" w:type="auto"/>
      <w:tblLayout w:type="fixed"/>
      <w:tblCellMar>
        <w:left w:w="0" w:type="dxa"/>
        <w:right w:w="0" w:type="dxa"/>
      </w:tblCellMar>
      <w:tblLook w:val="0000" w:firstRow="0" w:lastRow="0" w:firstColumn="0" w:lastColumn="0" w:noHBand="0" w:noVBand="0"/>
    </w:tblPr>
    <w:tblGrid>
      <w:gridCol w:w="2438"/>
    </w:tblGrid>
    <w:tr w:rsidR="00636508">
      <w:trPr>
        <w:trHeight w:hRule="exact" w:val="1020"/>
      </w:trPr>
      <w:tc>
        <w:tcPr>
          <w:tcW w:w="2438" w:type="dxa"/>
        </w:tcPr>
        <w:p w:rsidR="00636508" w:rsidRDefault="004713F2">
          <w:pPr>
            <w:pStyle w:val="RechtspraakSector"/>
            <w:framePr w:hSpace="0" w:wrap="around" w:x="8903" w:y="3182" w:anchorLock="1"/>
          </w:pPr>
          <w:bookmarkStart w:id="12" w:name="Sector"/>
          <w:r>
            <w:t xml:space="preserve"> </w:t>
          </w:r>
          <w:bookmarkEnd w:id="12"/>
        </w:p>
      </w:tc>
    </w:tr>
    <w:tr w:rsidR="00636508">
      <w:tc>
        <w:tcPr>
          <w:tcW w:w="2438" w:type="dxa"/>
        </w:tcPr>
        <w:p w:rsidR="00636508" w:rsidRDefault="004713F2">
          <w:pPr>
            <w:pStyle w:val="RechtspraakAdresgeg"/>
            <w:framePr w:hSpace="0" w:wrap="around" w:x="8903" w:y="3182" w:anchorLock="1"/>
          </w:pPr>
          <w:bookmarkStart w:id="13" w:name="Bezoekadres"/>
          <w:r>
            <w:t xml:space="preserve"> </w:t>
          </w:r>
          <w:bookmarkEnd w:id="13"/>
        </w:p>
      </w:tc>
    </w:tr>
    <w:tr w:rsidR="00636508">
      <w:tc>
        <w:tcPr>
          <w:tcW w:w="2438" w:type="dxa"/>
        </w:tcPr>
        <w:p w:rsidR="00636508" w:rsidRDefault="004713F2">
          <w:pPr>
            <w:pStyle w:val="RechtspraakAdresgeg"/>
            <w:framePr w:hSpace="0" w:wrap="around" w:x="8903" w:y="3182" w:anchorLock="1"/>
          </w:pPr>
          <w:bookmarkStart w:id="14" w:name="iBezoekadres"/>
          <w:r>
            <w:t xml:space="preserve"> </w:t>
          </w:r>
          <w:bookmarkEnd w:id="14"/>
        </w:p>
      </w:tc>
    </w:tr>
    <w:tr w:rsidR="00636508">
      <w:tc>
        <w:tcPr>
          <w:tcW w:w="2438" w:type="dxa"/>
        </w:tcPr>
        <w:p w:rsidR="00636508" w:rsidRDefault="00636508">
          <w:pPr>
            <w:pStyle w:val="RechtspraakAdresgeg"/>
            <w:framePr w:hSpace="0" w:wrap="around" w:x="8903" w:y="3182" w:anchorLock="1"/>
          </w:pPr>
        </w:p>
      </w:tc>
    </w:tr>
    <w:tr w:rsidR="00636508">
      <w:tc>
        <w:tcPr>
          <w:tcW w:w="2438" w:type="dxa"/>
        </w:tcPr>
        <w:p w:rsidR="00636508" w:rsidRDefault="004713F2">
          <w:pPr>
            <w:pStyle w:val="RechtspraakAdresgeg"/>
            <w:framePr w:hSpace="0" w:wrap="around" w:x="8903" w:y="3182" w:anchorLock="1"/>
          </w:pPr>
          <w:bookmarkStart w:id="15" w:name="Postadres"/>
          <w:r>
            <w:t xml:space="preserve"> </w:t>
          </w:r>
          <w:bookmarkEnd w:id="15"/>
        </w:p>
      </w:tc>
    </w:tr>
    <w:tr w:rsidR="00636508">
      <w:tc>
        <w:tcPr>
          <w:tcW w:w="2438" w:type="dxa"/>
        </w:tcPr>
        <w:p w:rsidR="00636508" w:rsidRDefault="004713F2">
          <w:pPr>
            <w:pStyle w:val="RechtspraakAdresgeg"/>
            <w:framePr w:hSpace="0" w:wrap="around" w:x="8903" w:y="3182" w:anchorLock="1"/>
          </w:pPr>
          <w:bookmarkStart w:id="16" w:name="iPostadres"/>
          <w:r>
            <w:t xml:space="preserve"> </w:t>
          </w:r>
          <w:bookmarkEnd w:id="16"/>
        </w:p>
      </w:tc>
    </w:tr>
    <w:tr w:rsidR="00636508">
      <w:tc>
        <w:tcPr>
          <w:tcW w:w="2438" w:type="dxa"/>
        </w:tcPr>
        <w:p w:rsidR="00636508" w:rsidRDefault="00636508">
          <w:pPr>
            <w:pStyle w:val="RechtspraakAdresgeg"/>
            <w:framePr w:hSpace="0" w:wrap="around" w:x="8903" w:y="3182" w:anchorLock="1"/>
          </w:pPr>
        </w:p>
      </w:tc>
    </w:tr>
    <w:tr w:rsidR="00636508">
      <w:tc>
        <w:tcPr>
          <w:tcW w:w="2438" w:type="dxa"/>
        </w:tcPr>
        <w:p w:rsidR="00636508" w:rsidRDefault="004713F2">
          <w:pPr>
            <w:pStyle w:val="RechtspraakAdresgeg"/>
            <w:framePr w:hSpace="0" w:wrap="around" w:x="8903" w:y="3182" w:anchorLock="1"/>
          </w:pPr>
          <w:bookmarkStart w:id="17" w:name="baTelefoon"/>
          <w:r>
            <w:t xml:space="preserve"> </w:t>
          </w:r>
          <w:bookmarkEnd w:id="17"/>
        </w:p>
      </w:tc>
    </w:tr>
    <w:tr w:rsidR="00636508">
      <w:tc>
        <w:tcPr>
          <w:tcW w:w="2438" w:type="dxa"/>
        </w:tcPr>
        <w:p w:rsidR="00636508" w:rsidRDefault="004713F2">
          <w:pPr>
            <w:pStyle w:val="RechtspraakAdresgeg"/>
            <w:framePr w:hSpace="0" w:wrap="around" w:x="8903" w:y="3182" w:anchorLock="1"/>
          </w:pPr>
          <w:bookmarkStart w:id="18" w:name="baFax"/>
          <w:r>
            <w:t xml:space="preserve"> </w:t>
          </w:r>
          <w:bookmarkEnd w:id="18"/>
        </w:p>
      </w:tc>
    </w:tr>
    <w:tr w:rsidR="00636508">
      <w:tc>
        <w:tcPr>
          <w:tcW w:w="2438" w:type="dxa"/>
        </w:tcPr>
        <w:p w:rsidR="00636508" w:rsidRDefault="006F79E5" w:rsidP="006F79E5">
          <w:pPr>
            <w:pStyle w:val="RechtspraakAdresgeg"/>
            <w:framePr w:hSpace="0" w:wrap="around" w:x="8903" w:y="3182" w:anchorLock="1"/>
          </w:pPr>
          <w:bookmarkStart w:id="19" w:name="baWebpage"/>
          <w:r>
            <w:t xml:space="preserve"> </w:t>
          </w:r>
          <w:bookmarkEnd w:id="19"/>
        </w:p>
      </w:tc>
    </w:tr>
    <w:tr w:rsidR="00636508">
      <w:tc>
        <w:tcPr>
          <w:tcW w:w="2438" w:type="dxa"/>
        </w:tcPr>
        <w:p w:rsidR="00636508" w:rsidRDefault="004713F2">
          <w:pPr>
            <w:pStyle w:val="RechtspraakAdresgeg"/>
            <w:framePr w:hSpace="0" w:wrap="around" w:x="8903" w:y="3182" w:anchorLock="1"/>
          </w:pPr>
          <w:bookmarkStart w:id="20" w:name="iBankrekening"/>
          <w:r>
            <w:t xml:space="preserve"> </w:t>
          </w:r>
          <w:bookmarkEnd w:id="20"/>
        </w:p>
      </w:tc>
    </w:tr>
    <w:tr w:rsidR="00636508">
      <w:tc>
        <w:tcPr>
          <w:tcW w:w="2438" w:type="dxa"/>
        </w:tcPr>
        <w:p w:rsidR="00636508" w:rsidRDefault="00636508">
          <w:pPr>
            <w:pStyle w:val="RechtspraakAdresgeg"/>
            <w:framePr w:hSpace="0" w:wrap="around" w:x="8903" w:y="3182" w:anchorLock="1"/>
          </w:pPr>
        </w:p>
      </w:tc>
    </w:tr>
    <w:tr w:rsidR="00636508">
      <w:tc>
        <w:tcPr>
          <w:tcW w:w="2438" w:type="dxa"/>
        </w:tcPr>
        <w:p w:rsidR="00636508" w:rsidRDefault="006F79E5" w:rsidP="006F79E5">
          <w:pPr>
            <w:pStyle w:val="RechtspraakAdresgeg"/>
            <w:framePr w:hSpace="0" w:wrap="around" w:x="8903" w:y="3182" w:anchorLock="1"/>
          </w:pPr>
          <w:bookmarkStart w:id="21" w:name="iBijBeantwoordingOpenGriffie"/>
          <w:bookmarkStart w:id="22" w:name="iBijBeantwoordingEenZaak"/>
          <w:r>
            <w:t xml:space="preserve"> </w:t>
          </w:r>
          <w:bookmarkEnd w:id="21"/>
          <w:bookmarkEnd w:id="22"/>
        </w:p>
      </w:tc>
    </w:tr>
    <w:tr w:rsidR="00636508">
      <w:tc>
        <w:tcPr>
          <w:tcW w:w="2438" w:type="dxa"/>
        </w:tcPr>
        <w:p w:rsidR="00636508" w:rsidRDefault="00636508">
          <w:pPr>
            <w:pStyle w:val="RechtspraakAdresgeg"/>
            <w:framePr w:hSpace="0" w:wrap="around" w:x="8903" w:y="3182" w:anchorLock="1"/>
          </w:pPr>
        </w:p>
      </w:tc>
    </w:tr>
    <w:tr w:rsidR="00636508">
      <w:tc>
        <w:tcPr>
          <w:tcW w:w="2438" w:type="dxa"/>
        </w:tcPr>
        <w:p w:rsidR="00636508" w:rsidRDefault="004713F2">
          <w:pPr>
            <w:pStyle w:val="RechtspraakAdresgeg"/>
            <w:framePr w:hSpace="0" w:wrap="around" w:x="8903" w:y="3182" w:anchorLock="1"/>
          </w:pPr>
          <w:bookmarkStart w:id="23" w:name="iOpeningGriffie"/>
          <w:r>
            <w:t xml:space="preserve"> </w:t>
          </w:r>
          <w:bookmarkEnd w:id="23"/>
        </w:p>
      </w:tc>
    </w:tr>
  </w:tbl>
  <w:p w:rsidR="00636508" w:rsidRDefault="006365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anhef" w:val="Geachte heer,"/>
    <w:docVar w:name="Adres" w:val="a"/>
    <w:docVar w:name="ContactpersoonFormaat" w:val="SemiFormeel"/>
    <w:docVar w:name="cxAanhef" w:val="-1"/>
    <w:docVar w:name="cxBankRekening" w:val="0"/>
    <w:docVar w:name="cxBijBeantwoording" w:val="0"/>
    <w:docVar w:name="cxContactPersoon" w:val="-1"/>
    <w:docVar w:name="cxDoorkiesnummer" w:val="-1"/>
    <w:docVar w:name="cxEenZaak" w:val="0"/>
    <w:docVar w:name="cxEmail" w:val="-1"/>
    <w:docVar w:name="cxGriffieOpen" w:val="0"/>
    <w:docVar w:name="cxGroetregel" w:val="-1"/>
    <w:docVar w:name="cxKamernummer" w:val="-1"/>
    <w:docVar w:name="cxOnderdeel" w:val="-1"/>
    <w:docVar w:name="cxPersFax" w:val="-1"/>
    <w:docVar w:name="cxRegistratiePersGeg" w:val="-1"/>
    <w:docVar w:name="Datum" w:val="43556,6680248843"/>
    <w:docVar w:name="DatumOpUwVerzoekVan" w:val="43556,4398334838"/>
    <w:docVar w:name="DatumTerugzendenVoor" w:val="43556,4398334838"/>
    <w:docVar w:name="DatumUwAdviesVoor" w:val="43556,4398334838"/>
    <w:docVar w:name="DatumUwCommentaarVoor" w:val="43556,4398334838"/>
    <w:docVar w:name="DatumVolgensAfspraakVan" w:val="43556,4398334838"/>
    <w:docVar w:name="DatumVoorDeVergaderingVan" w:val="43556,4398334838"/>
    <w:docVar w:name="Groetregel" w:val="Hoogachtend,"/>
    <w:docVar w:name="IsKleurLogo" w:val="N"/>
    <w:docVar w:name="LogoToolV2Available" w:val="Y"/>
    <w:docVar w:name="LogoVersie" w:val="2"/>
    <w:docVar w:name="MD_CreationDocumentClientVersion" w:val="3.15.9.592"/>
    <w:docVar w:name="MD_CreationProjectVersion" w:val="7.3.1093 Final"/>
    <w:docVar w:name="MD_CreationWindowsLanguage" w:val="1043"/>
    <w:docVar w:name="MD_CreationWindowsVersion" w:val="10.0.17134 "/>
    <w:docVar w:name="MD_CreationWordLanguage" w:val="1043"/>
    <w:docVar w:name="MD_CreationWordVersion" w:val="15.0"/>
    <w:docVar w:name="MD_DocumentLanguage" w:val="1024"/>
    <w:docVar w:name="MD_LastModifiedDocumentClientVersion" w:val="3.15.9.592"/>
    <w:docVar w:name="MD_LastModifiedProjectVersion" w:val="7.3.1093 Final"/>
    <w:docVar w:name="MD_LastModifiedWindowsLanguage" w:val="1043"/>
    <w:docVar w:name="MD_LastModifiedWindowsVersion" w:val="10.0.17134 "/>
    <w:docVar w:name="MD_LastModifiedWordLanguage" w:val="1043"/>
    <w:docVar w:name="MD_LastModifiedWordVersion" w:val="15.0"/>
    <w:docVar w:name="MD_PapertypeIsPrePrint" w:val="Y"/>
    <w:docVar w:name="MD_Projectname" w:val="de Rechtspraak"/>
    <w:docVar w:name="MD_SystemID" w:val="{4FAF4AF7-EE54-495B-B350-7ED922845CFC}"/>
    <w:docVar w:name="MD_TemplateName" w:val="Brief"/>
    <w:docVar w:name="OndertekFormaat" w:val="Formeel"/>
    <w:docVar w:name="OndertekFunctie" w:val="Senior rechter A"/>
    <w:docVar w:name="OndertekKeyField" w:val="01285"/>
    <w:docVar w:name="Onderteknaam" w:val="mr. J.H.(Jacc0)  Janssen"/>
    <w:docVar w:name="Onderwerp" w:val="a"/>
    <w:docVar w:name="Onskenmerk" w:val="a"/>
    <w:docVar w:name="ReUseAvailable" w:val="YES"/>
  </w:docVars>
  <w:rsids>
    <w:rsidRoot w:val="006F79E5"/>
    <w:rsid w:val="000B5543"/>
    <w:rsid w:val="00280F15"/>
    <w:rsid w:val="00390896"/>
    <w:rsid w:val="003C3B16"/>
    <w:rsid w:val="004713F2"/>
    <w:rsid w:val="00636508"/>
    <w:rsid w:val="006F79E5"/>
    <w:rsid w:val="00712468"/>
    <w:rsid w:val="007916E5"/>
    <w:rsid w:val="008076D6"/>
    <w:rsid w:val="008D6E74"/>
    <w:rsid w:val="00996E90"/>
    <w:rsid w:val="00DA52CE"/>
    <w:rsid w:val="00E95EF3"/>
    <w:rsid w:val="00EB3EAC"/>
    <w:rsid w:val="00EC6026"/>
    <w:rsid w:val="00EE6594"/>
    <w:rsid w:val="00F647C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A2C102-D93E-4BFA-B667-40212ABD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55" w:lineRule="atLeast"/>
    </w:pPr>
    <w:rPr>
      <w:sz w:val="21"/>
    </w:rPr>
  </w:style>
  <w:style w:type="paragraph" w:styleId="Kop1">
    <w:name w:val="heading 1"/>
    <w:basedOn w:val="Standaard"/>
    <w:next w:val="Standaard"/>
    <w:link w:val="Kop1Char"/>
    <w:uiPriority w:val="9"/>
    <w:qFormat/>
    <w:rsid w:val="00996E90"/>
    <w:pPr>
      <w:keepNext/>
      <w:keepLines/>
      <w:spacing w:before="240"/>
      <w:outlineLvl w:val="0"/>
    </w:pPr>
    <w:rPr>
      <w:rFonts w:eastAsiaTheme="majorEastAsia" w:cstheme="majorBidi"/>
      <w:b/>
      <w:szCs w:val="32"/>
    </w:rPr>
  </w:style>
  <w:style w:type="paragraph" w:styleId="Kop2">
    <w:name w:val="heading 2"/>
    <w:basedOn w:val="Standaard"/>
    <w:next w:val="Standaard"/>
    <w:link w:val="Kop2Char"/>
    <w:uiPriority w:val="9"/>
    <w:qFormat/>
    <w:rsid w:val="00EB3EAC"/>
    <w:pPr>
      <w:keepNext/>
      <w:keepLines/>
      <w:spacing w:before="240"/>
      <w:outlineLvl w:val="1"/>
    </w:pPr>
    <w:rPr>
      <w:rFonts w:eastAsiaTheme="majorEastAsia" w:cstheme="majorBidi"/>
      <w:i/>
      <w:szCs w:val="26"/>
    </w:rPr>
  </w:style>
  <w:style w:type="paragraph" w:styleId="Kop3">
    <w:name w:val="heading 3"/>
    <w:basedOn w:val="Standaard"/>
    <w:next w:val="Standaard"/>
    <w:link w:val="Kop3Char"/>
    <w:uiPriority w:val="9"/>
    <w:rsid w:val="00996E90"/>
    <w:pPr>
      <w:keepNext/>
      <w:keepLines/>
      <w:spacing w:before="240"/>
      <w:outlineLvl w:val="2"/>
    </w:pPr>
    <w:rPr>
      <w:rFonts w:eastAsiaTheme="majorEastAsia" w:cstheme="majorBidi"/>
      <w:b/>
      <w:sz w:val="16"/>
      <w:szCs w:val="24"/>
    </w:rPr>
  </w:style>
  <w:style w:type="paragraph" w:styleId="Kop4">
    <w:name w:val="heading 4"/>
    <w:basedOn w:val="Standaard"/>
    <w:next w:val="Standaard"/>
    <w:link w:val="Kop4Char"/>
    <w:uiPriority w:val="9"/>
    <w:rsid w:val="00996E90"/>
    <w:pPr>
      <w:keepNext/>
      <w:keepLines/>
      <w:spacing w:before="240"/>
      <w:outlineLvl w:val="3"/>
    </w:pPr>
    <w:rPr>
      <w:rFonts w:eastAsiaTheme="majorEastAsia" w:cstheme="majorBidi"/>
      <w:b/>
      <w:iCs/>
      <w:color w:val="808080"/>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Pr>
      <w:color w:val="0000FF"/>
      <w:u w:val="single"/>
    </w:rPr>
  </w:style>
  <w:style w:type="paragraph" w:styleId="Koptekst">
    <w:name w:val="header"/>
    <w:basedOn w:val="Standaard"/>
    <w:semiHidden/>
    <w:pPr>
      <w:tabs>
        <w:tab w:val="center" w:pos="4536"/>
        <w:tab w:val="right" w:pos="9072"/>
      </w:tabs>
    </w:pPr>
  </w:style>
  <w:style w:type="paragraph" w:customStyle="1" w:styleId="RechtspraakRefKopje">
    <w:name w:val="Rechtspraak_RefKopje"/>
    <w:basedOn w:val="Standaard"/>
    <w:pPr>
      <w:spacing w:before="58" w:line="240" w:lineRule="auto"/>
      <w:jc w:val="right"/>
    </w:pPr>
    <w:rPr>
      <w:rFonts w:ascii="Arial" w:hAnsi="Arial"/>
      <w:sz w:val="16"/>
      <w:lang w:val="en-US"/>
    </w:rPr>
  </w:style>
  <w:style w:type="paragraph" w:styleId="Voettekst">
    <w:name w:val="footer"/>
    <w:basedOn w:val="Standaard"/>
    <w:semiHidden/>
    <w:pPr>
      <w:tabs>
        <w:tab w:val="center" w:pos="4536"/>
        <w:tab w:val="right" w:pos="9072"/>
      </w:tabs>
    </w:pPr>
  </w:style>
  <w:style w:type="paragraph" w:customStyle="1" w:styleId="RechtspraakSector">
    <w:name w:val="Rechtspraak_Sector"/>
    <w:basedOn w:val="Standaard"/>
    <w:pPr>
      <w:framePr w:hSpace="142" w:wrap="around" w:vAnchor="page" w:hAnchor="page" w:x="9249" w:y="3176"/>
    </w:pPr>
    <w:rPr>
      <w:rFonts w:ascii="Arial" w:hAnsi="Arial"/>
      <w:sz w:val="20"/>
    </w:rPr>
  </w:style>
  <w:style w:type="paragraph" w:customStyle="1" w:styleId="RechtspraakAdresgeg">
    <w:name w:val="Rechtspraak_Adresgeg"/>
    <w:basedOn w:val="Standaard"/>
    <w:pPr>
      <w:framePr w:hSpace="142" w:wrap="around" w:vAnchor="page" w:hAnchor="page" w:x="9249" w:y="3176"/>
      <w:spacing w:line="198" w:lineRule="atLeast"/>
    </w:pPr>
    <w:rPr>
      <w:rFonts w:ascii="Arial" w:hAnsi="Arial"/>
      <w:sz w:val="16"/>
    </w:rPr>
  </w:style>
  <w:style w:type="paragraph" w:customStyle="1" w:styleId="RechtspraakVoetnoot">
    <w:name w:val="Rechtspraak_Voetnoot"/>
    <w:basedOn w:val="Standaard"/>
    <w:pPr>
      <w:spacing w:line="198" w:lineRule="atLeast"/>
    </w:pPr>
    <w:rPr>
      <w:rFonts w:ascii="Arial" w:hAnsi="Arial"/>
      <w:sz w:val="13"/>
    </w:rPr>
  </w:style>
  <w:style w:type="paragraph" w:styleId="Citaat">
    <w:name w:val="Quote"/>
    <w:basedOn w:val="Standaard"/>
    <w:next w:val="Standaard"/>
    <w:link w:val="CitaatChar"/>
    <w:uiPriority w:val="29"/>
    <w:qFormat/>
    <w:rsid w:val="00996E90"/>
    <w:pPr>
      <w:spacing w:before="240"/>
    </w:pPr>
    <w:rPr>
      <w:i/>
      <w:iCs/>
    </w:rPr>
  </w:style>
  <w:style w:type="character" w:customStyle="1" w:styleId="CitaatChar">
    <w:name w:val="Citaat Char"/>
    <w:basedOn w:val="Standaardalinea-lettertype"/>
    <w:link w:val="Citaat"/>
    <w:uiPriority w:val="29"/>
    <w:rsid w:val="00996E90"/>
    <w:rPr>
      <w:i/>
      <w:iCs/>
      <w:sz w:val="21"/>
    </w:rPr>
  </w:style>
  <w:style w:type="paragraph" w:styleId="Titel">
    <w:name w:val="Title"/>
    <w:basedOn w:val="Standaard"/>
    <w:next w:val="Standaard"/>
    <w:link w:val="TitelChar"/>
    <w:uiPriority w:val="10"/>
    <w:qFormat/>
    <w:rsid w:val="00996E90"/>
    <w:pPr>
      <w:spacing w:line="240" w:lineRule="auto"/>
      <w:contextualSpacing/>
    </w:pPr>
    <w:rPr>
      <w:rFonts w:eastAsiaTheme="majorEastAsia" w:cstheme="majorBidi"/>
      <w:b/>
      <w:kern w:val="28"/>
      <w:sz w:val="30"/>
      <w:szCs w:val="56"/>
    </w:rPr>
  </w:style>
  <w:style w:type="character" w:customStyle="1" w:styleId="TitelChar">
    <w:name w:val="Titel Char"/>
    <w:basedOn w:val="Standaardalinea-lettertype"/>
    <w:link w:val="Titel"/>
    <w:uiPriority w:val="10"/>
    <w:rsid w:val="00996E90"/>
    <w:rPr>
      <w:rFonts w:eastAsiaTheme="majorEastAsia" w:cstheme="majorBidi"/>
      <w:b/>
      <w:kern w:val="28"/>
      <w:sz w:val="30"/>
      <w:szCs w:val="56"/>
    </w:rPr>
  </w:style>
  <w:style w:type="paragraph" w:styleId="Ondertitel">
    <w:name w:val="Subtitle"/>
    <w:basedOn w:val="Standaard"/>
    <w:next w:val="Standaard"/>
    <w:link w:val="OndertitelChar"/>
    <w:uiPriority w:val="11"/>
    <w:qFormat/>
    <w:rsid w:val="00996E90"/>
    <w:pPr>
      <w:numPr>
        <w:ilvl w:val="1"/>
      </w:numPr>
      <w:spacing w:after="240"/>
    </w:pPr>
    <w:rPr>
      <w:rFonts w:eastAsiaTheme="minorEastAsia" w:cstheme="minorBidi"/>
      <w:b/>
      <w:szCs w:val="22"/>
    </w:rPr>
  </w:style>
  <w:style w:type="character" w:customStyle="1" w:styleId="OndertitelChar">
    <w:name w:val="Ondertitel Char"/>
    <w:basedOn w:val="Standaardalinea-lettertype"/>
    <w:link w:val="Ondertitel"/>
    <w:uiPriority w:val="11"/>
    <w:rsid w:val="00996E90"/>
    <w:rPr>
      <w:rFonts w:eastAsiaTheme="minorEastAsia" w:cstheme="minorBidi"/>
      <w:b/>
      <w:sz w:val="21"/>
      <w:szCs w:val="22"/>
    </w:rPr>
  </w:style>
  <w:style w:type="character" w:customStyle="1" w:styleId="Kop1Char">
    <w:name w:val="Kop 1 Char"/>
    <w:basedOn w:val="Standaardalinea-lettertype"/>
    <w:link w:val="Kop1"/>
    <w:uiPriority w:val="9"/>
    <w:rsid w:val="00996E90"/>
    <w:rPr>
      <w:rFonts w:eastAsiaTheme="majorEastAsia" w:cstheme="majorBidi"/>
      <w:b/>
      <w:sz w:val="21"/>
      <w:szCs w:val="32"/>
    </w:rPr>
  </w:style>
  <w:style w:type="character" w:customStyle="1" w:styleId="Kop2Char">
    <w:name w:val="Kop 2 Char"/>
    <w:basedOn w:val="Standaardalinea-lettertype"/>
    <w:link w:val="Kop2"/>
    <w:uiPriority w:val="9"/>
    <w:rsid w:val="00EB3EAC"/>
    <w:rPr>
      <w:rFonts w:eastAsiaTheme="majorEastAsia" w:cstheme="majorBidi"/>
      <w:i/>
      <w:sz w:val="21"/>
      <w:szCs w:val="26"/>
    </w:rPr>
  </w:style>
  <w:style w:type="character" w:customStyle="1" w:styleId="Kop3Char">
    <w:name w:val="Kop 3 Char"/>
    <w:basedOn w:val="Standaardalinea-lettertype"/>
    <w:link w:val="Kop3"/>
    <w:uiPriority w:val="9"/>
    <w:rsid w:val="00996E90"/>
    <w:rPr>
      <w:rFonts w:eastAsiaTheme="majorEastAsia" w:cstheme="majorBidi"/>
      <w:b/>
      <w:sz w:val="16"/>
      <w:szCs w:val="24"/>
    </w:rPr>
  </w:style>
  <w:style w:type="character" w:customStyle="1" w:styleId="Kop4Char">
    <w:name w:val="Kop 4 Char"/>
    <w:basedOn w:val="Standaardalinea-lettertype"/>
    <w:link w:val="Kop4"/>
    <w:uiPriority w:val="9"/>
    <w:rsid w:val="00996E90"/>
    <w:rPr>
      <w:rFonts w:eastAsiaTheme="majorEastAsia" w:cstheme="majorBidi"/>
      <w:b/>
      <w:iCs/>
      <w:color w:val="808080"/>
      <w:sz w:val="16"/>
    </w:rPr>
  </w:style>
  <w:style w:type="paragraph" w:customStyle="1" w:styleId="Default">
    <w:name w:val="Default"/>
    <w:rsid w:val="006F79E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832</ap:Words>
  <ap:Characters>4460</ap:Characters>
  <ap:DocSecurity>0</ap:DocSecurity>
  <ap:Lines>37</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vt:lpstr>
      <vt:lpstr>Brief</vt:lpstr>
    </vt:vector>
  </ap:TitlesOfParts>
  <ap:LinksUpToDate>false</ap:LinksUpToDate>
  <ap:CharactersWithSpaces>5282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2003-05-05T11:39:00.0000000Z</lastPrinted>
  <dcterms:created xsi:type="dcterms:W3CDTF">2019-04-01T17:45:00.0000000Z</dcterms:created>
  <dcterms:modified xsi:type="dcterms:W3CDTF">2019-04-01T18:16:00.0000000Z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lpwstr> </vt:lpwstr>
  </property>
  <property fmtid="{D5CDD505-2E9C-101B-9397-08002B2CF9AE}" pid="3" name="LogoVolg">
    <vt:lpwstr> </vt:lpwstr>
  </property>
  <property fmtid="{D5CDD505-2E9C-101B-9397-08002B2CF9AE}" pid="4" name="ContentTypeId">
    <vt:lpwstr>0x01010055417B5110E4DC409387B47C3C5E4441</vt:lpwstr>
  </property>
</Properties>
</file>