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F6ADC" w:rsidR="004E6DD1" w:rsidP="004E6DD1" w:rsidRDefault="004E6DD1">
      <w:pPr>
        <w:pStyle w:val="Normaalweb"/>
        <w:spacing w:before="0" w:beforeAutospacing="0" w:after="0" w:afterAutospacing="0"/>
        <w:rPr>
          <w:color w:val="000000"/>
          <w:lang w:val="nl-NL"/>
        </w:rPr>
      </w:pPr>
    </w:p>
    <w:p w:rsidRPr="000F6ADC" w:rsidR="004E6DD1" w:rsidP="004E6DD1" w:rsidRDefault="004E6DD1">
      <w:pPr>
        <w:pStyle w:val="Normaalweb"/>
        <w:spacing w:before="0" w:beforeAutospacing="0" w:after="0" w:afterAutospacing="0"/>
        <w:rPr>
          <w:b/>
          <w:color w:val="000000"/>
          <w:lang w:val="nl-NL"/>
        </w:rPr>
      </w:pPr>
      <w:r w:rsidRPr="000F6ADC">
        <w:rPr>
          <w:b/>
          <w:color w:val="000000"/>
          <w:lang w:val="nl-NL"/>
        </w:rPr>
        <w:t xml:space="preserve">Rondetafelgesprek </w:t>
      </w:r>
      <w:proofErr w:type="spellStart"/>
      <w:r w:rsidRPr="000F6ADC">
        <w:rPr>
          <w:b/>
          <w:color w:val="000000"/>
          <w:lang w:val="nl-NL"/>
        </w:rPr>
        <w:t>BOA’s</w:t>
      </w:r>
      <w:proofErr w:type="spellEnd"/>
      <w:r w:rsidRPr="000F6ADC">
        <w:rPr>
          <w:b/>
          <w:color w:val="000000"/>
          <w:lang w:val="nl-NL"/>
        </w:rPr>
        <w:t>, vaste commissie J&amp;V, 7 maart 2019</w:t>
      </w:r>
    </w:p>
    <w:p w:rsidRPr="000F6ADC" w:rsidR="004E538E" w:rsidP="004E6DD1" w:rsidRDefault="00BB73FA">
      <w:pPr>
        <w:pStyle w:val="Normaalweb"/>
        <w:spacing w:before="0" w:beforeAutospacing="0" w:after="0" w:afterAutospacing="0"/>
        <w:rPr>
          <w:color w:val="000000"/>
          <w:lang w:val="nl-NL"/>
        </w:rPr>
      </w:pPr>
      <w:r w:rsidRPr="000F6ADC">
        <w:rPr>
          <w:color w:val="000000"/>
          <w:lang w:val="nl-NL"/>
        </w:rPr>
        <w:t>Dr. B.A.M. van Stokkom</w:t>
      </w:r>
      <w:r w:rsidRPr="000F6ADC" w:rsidR="006D5B47">
        <w:rPr>
          <w:color w:val="000000"/>
          <w:lang w:val="nl-NL"/>
        </w:rPr>
        <w:t xml:space="preserve">, </w:t>
      </w:r>
      <w:r w:rsidRPr="000F6ADC">
        <w:rPr>
          <w:color w:val="000000"/>
          <w:lang w:val="nl-NL"/>
        </w:rPr>
        <w:t>Radboud Universiteit Nijmegen</w:t>
      </w:r>
    </w:p>
    <w:p w:rsidRPr="000F6ADC" w:rsidR="00BB73FA" w:rsidP="004E6DD1" w:rsidRDefault="00BB73FA">
      <w:pPr>
        <w:pStyle w:val="Normaalweb"/>
        <w:spacing w:before="0" w:beforeAutospacing="0" w:after="0" w:afterAutospacing="0"/>
        <w:rPr>
          <w:color w:val="000000"/>
          <w:lang w:val="nl-NL"/>
        </w:rPr>
      </w:pPr>
    </w:p>
    <w:p w:rsidRPr="000F6ADC" w:rsidR="00BB73FA" w:rsidP="004E6DD1" w:rsidRDefault="009760B1">
      <w:pPr>
        <w:pStyle w:val="Normaalweb"/>
        <w:spacing w:before="0" w:beforeAutospacing="0" w:after="0" w:afterAutospacing="0"/>
        <w:rPr>
          <w:color w:val="000000"/>
          <w:lang w:val="nl-NL"/>
        </w:rPr>
      </w:pPr>
      <w:r w:rsidRPr="000F6ADC">
        <w:rPr>
          <w:b/>
          <w:color w:val="000000"/>
          <w:lang w:val="nl-NL"/>
        </w:rPr>
        <w:t>Bevindingen</w:t>
      </w:r>
    </w:p>
    <w:p w:rsidRPr="000F6ADC" w:rsidR="00A76EF8" w:rsidP="00A76EF8" w:rsidRDefault="005D4A72">
      <w:pPr>
        <w:autoSpaceDE w:val="0"/>
        <w:autoSpaceDN w:val="0"/>
        <w:adjustRightInd w:val="0"/>
        <w:rPr>
          <w:color w:val="000000"/>
          <w:szCs w:val="24"/>
        </w:rPr>
      </w:pPr>
      <w:r w:rsidRPr="000F6ADC">
        <w:rPr>
          <w:szCs w:val="24"/>
        </w:rPr>
        <w:t xml:space="preserve">Context. </w:t>
      </w:r>
      <w:r w:rsidRPr="000F6ADC" w:rsidR="00A76EF8">
        <w:rPr>
          <w:szCs w:val="24"/>
        </w:rPr>
        <w:t xml:space="preserve">Met de komst van de Nationale Politie is het pad van </w:t>
      </w:r>
      <w:r w:rsidR="006C47FB">
        <w:rPr>
          <w:szCs w:val="24"/>
        </w:rPr>
        <w:t xml:space="preserve">een meer </w:t>
      </w:r>
      <w:r w:rsidRPr="000F6ADC" w:rsidR="00A76EF8">
        <w:rPr>
          <w:szCs w:val="24"/>
        </w:rPr>
        <w:t>justitiële politie ingeslagen.</w:t>
      </w:r>
      <w:r w:rsidRPr="000F6ADC" w:rsidR="00A76EF8">
        <w:rPr>
          <w:b/>
          <w:szCs w:val="24"/>
        </w:rPr>
        <w:t xml:space="preserve"> </w:t>
      </w:r>
      <w:r w:rsidRPr="000F6ADC" w:rsidR="00A76EF8">
        <w:rPr>
          <w:szCs w:val="24"/>
        </w:rPr>
        <w:t>Da</w:t>
      </w:r>
      <w:r w:rsidR="006C47FB">
        <w:rPr>
          <w:szCs w:val="24"/>
        </w:rPr>
        <w:t xml:space="preserve">t </w:t>
      </w:r>
      <w:r w:rsidRPr="000F6ADC" w:rsidR="00A76EF8">
        <w:rPr>
          <w:szCs w:val="24"/>
        </w:rPr>
        <w:t xml:space="preserve">heeft een prijs. </w:t>
      </w:r>
      <w:r w:rsidR="006C47FB">
        <w:rPr>
          <w:szCs w:val="24"/>
        </w:rPr>
        <w:t xml:space="preserve">Zo kan de </w:t>
      </w:r>
      <w:r w:rsidRPr="000F6ADC" w:rsidR="00A76EF8">
        <w:rPr>
          <w:szCs w:val="24"/>
        </w:rPr>
        <w:t xml:space="preserve">handhaving van de kleine norm </w:t>
      </w:r>
      <w:r w:rsidR="006C47FB">
        <w:rPr>
          <w:szCs w:val="24"/>
        </w:rPr>
        <w:t>(</w:t>
      </w:r>
      <w:r w:rsidR="005267A3">
        <w:rPr>
          <w:szCs w:val="24"/>
        </w:rPr>
        <w:t xml:space="preserve">o.a. </w:t>
      </w:r>
      <w:r w:rsidR="006C47FB">
        <w:rPr>
          <w:szCs w:val="24"/>
        </w:rPr>
        <w:t xml:space="preserve">APV; verkeer) in de openbare ruimte </w:t>
      </w:r>
      <w:r w:rsidRPr="000F6ADC" w:rsidR="00A76EF8">
        <w:rPr>
          <w:szCs w:val="24"/>
        </w:rPr>
        <w:t xml:space="preserve">niet meer worden waargemaakt. Overigens, in de grote steden had </w:t>
      </w:r>
      <w:r w:rsidRPr="000F6ADC" w:rsidR="00A76EF8">
        <w:rPr>
          <w:color w:val="000000"/>
          <w:szCs w:val="24"/>
        </w:rPr>
        <w:t xml:space="preserve">de terugtred van de politie uit de openbare ruimte al na 2005 zijn beslag gekregen. </w:t>
      </w:r>
      <w:r w:rsidR="00E34CC0">
        <w:rPr>
          <w:color w:val="000000"/>
          <w:szCs w:val="24"/>
        </w:rPr>
        <w:t>De</w:t>
      </w:r>
      <w:r w:rsidRPr="000F6ADC" w:rsidR="00A76EF8">
        <w:rPr>
          <w:color w:val="000000"/>
          <w:szCs w:val="24"/>
        </w:rPr>
        <w:t xml:space="preserve"> bonnenquota </w:t>
      </w:r>
      <w:r w:rsidR="00E34CC0">
        <w:rPr>
          <w:color w:val="000000"/>
          <w:szCs w:val="24"/>
        </w:rPr>
        <w:t>werden minder strikt gehanteerd</w:t>
      </w:r>
      <w:r w:rsidRPr="000F6ADC" w:rsidR="00A76EF8">
        <w:rPr>
          <w:color w:val="000000"/>
          <w:szCs w:val="24"/>
        </w:rPr>
        <w:t xml:space="preserve"> en de politie </w:t>
      </w:r>
      <w:r w:rsidR="00E34CC0">
        <w:rPr>
          <w:color w:val="000000"/>
          <w:szCs w:val="24"/>
        </w:rPr>
        <w:t xml:space="preserve">stopte </w:t>
      </w:r>
      <w:r w:rsidRPr="000F6ADC" w:rsidR="00A76EF8">
        <w:rPr>
          <w:color w:val="000000"/>
          <w:szCs w:val="24"/>
        </w:rPr>
        <w:t xml:space="preserve">met </w:t>
      </w:r>
      <w:r w:rsidR="00E34CC0">
        <w:rPr>
          <w:color w:val="000000"/>
          <w:szCs w:val="24"/>
        </w:rPr>
        <w:t xml:space="preserve">intensieve </w:t>
      </w:r>
      <w:r w:rsidRPr="000F6ADC" w:rsidR="00A76EF8">
        <w:rPr>
          <w:color w:val="000000"/>
          <w:szCs w:val="24"/>
        </w:rPr>
        <w:t xml:space="preserve">handhavingsprogramma’s </w:t>
      </w:r>
      <w:r w:rsidR="00E34CC0">
        <w:rPr>
          <w:color w:val="000000"/>
          <w:szCs w:val="24"/>
        </w:rPr>
        <w:t>zo</w:t>
      </w:r>
      <w:r w:rsidRPr="000F6ADC" w:rsidR="00A76EF8">
        <w:rPr>
          <w:color w:val="000000"/>
          <w:szCs w:val="24"/>
        </w:rPr>
        <w:t xml:space="preserve">als </w:t>
      </w:r>
      <w:proofErr w:type="spellStart"/>
      <w:r w:rsidRPr="000F6ADC" w:rsidR="00A76EF8">
        <w:rPr>
          <w:color w:val="000000"/>
          <w:szCs w:val="24"/>
        </w:rPr>
        <w:t>Streetwise</w:t>
      </w:r>
      <w:proofErr w:type="spellEnd"/>
      <w:r w:rsidRPr="000F6ADC" w:rsidR="00A76EF8">
        <w:rPr>
          <w:color w:val="000000"/>
          <w:szCs w:val="24"/>
        </w:rPr>
        <w:t xml:space="preserve"> (Amsterdam). Na de intrede van de Nationale Politie zijn burgemeesters van mening dat de lokale bestuurlijke zeggenschap over de politie is verminderd (zie </w:t>
      </w:r>
      <w:r w:rsidRPr="000F6ADC">
        <w:rPr>
          <w:color w:val="000000"/>
          <w:szCs w:val="24"/>
        </w:rPr>
        <w:t xml:space="preserve">het </w:t>
      </w:r>
      <w:r w:rsidRPr="000F6ADC" w:rsidR="00A76EF8">
        <w:rPr>
          <w:color w:val="000000"/>
          <w:szCs w:val="24"/>
        </w:rPr>
        <w:t xml:space="preserve">rapport </w:t>
      </w:r>
      <w:r w:rsidRPr="000F6ADC" w:rsidR="00A76EF8">
        <w:rPr>
          <w:i/>
          <w:color w:val="000000"/>
          <w:szCs w:val="24"/>
        </w:rPr>
        <w:t>Burgemeesters</w:t>
      </w:r>
      <w:r w:rsidRPr="000F6ADC">
        <w:rPr>
          <w:i/>
          <w:color w:val="000000"/>
          <w:szCs w:val="24"/>
        </w:rPr>
        <w:t xml:space="preserve"> over hun nationale politie</w:t>
      </w:r>
      <w:r w:rsidRPr="000F6ADC">
        <w:rPr>
          <w:color w:val="000000"/>
          <w:szCs w:val="24"/>
        </w:rPr>
        <w:t xml:space="preserve"> 2015</w:t>
      </w:r>
      <w:r w:rsidRPr="000F6ADC" w:rsidR="00A76EF8">
        <w:rPr>
          <w:color w:val="000000"/>
          <w:szCs w:val="24"/>
        </w:rPr>
        <w:t xml:space="preserve">). Gezien deze ontwikkelingen is het niet verwonderlijk dat gemeenten ervoor hebben gekozen de gemeentelijke handhaving </w:t>
      </w:r>
      <w:r w:rsidR="005267A3">
        <w:rPr>
          <w:color w:val="000000"/>
          <w:szCs w:val="24"/>
        </w:rPr>
        <w:t xml:space="preserve">verder uit te bouwen en </w:t>
      </w:r>
      <w:r w:rsidRPr="000F6ADC" w:rsidR="00A76EF8">
        <w:rPr>
          <w:color w:val="000000"/>
          <w:szCs w:val="24"/>
        </w:rPr>
        <w:t xml:space="preserve">te versterken.  </w:t>
      </w:r>
    </w:p>
    <w:p w:rsidR="000F6ADC" w:rsidP="004E6DD1" w:rsidRDefault="000F6ADC">
      <w:pPr>
        <w:pStyle w:val="Normaalweb"/>
        <w:spacing w:before="0" w:beforeAutospacing="0" w:after="0" w:afterAutospacing="0"/>
        <w:rPr>
          <w:color w:val="000000"/>
          <w:lang w:val="nl-NL"/>
        </w:rPr>
      </w:pPr>
    </w:p>
    <w:p w:rsidRPr="000F6ADC" w:rsidR="004E6DD1" w:rsidP="004E6DD1" w:rsidRDefault="009760B1">
      <w:pPr>
        <w:pStyle w:val="Normaalweb"/>
        <w:spacing w:before="0" w:beforeAutospacing="0" w:after="0" w:afterAutospacing="0"/>
        <w:rPr>
          <w:color w:val="000000"/>
          <w:lang w:val="nl-NL"/>
        </w:rPr>
      </w:pPr>
      <w:r w:rsidRPr="000F6ADC">
        <w:rPr>
          <w:color w:val="000000"/>
          <w:lang w:val="nl-NL"/>
        </w:rPr>
        <w:t xml:space="preserve">Op basis van </w:t>
      </w:r>
      <w:r w:rsidRPr="000F6ADC" w:rsidR="00BB73FA">
        <w:rPr>
          <w:color w:val="000000"/>
          <w:lang w:val="nl-NL"/>
        </w:rPr>
        <w:t>on</w:t>
      </w:r>
      <w:r w:rsidRPr="000F6ADC" w:rsidR="00A76EF8">
        <w:rPr>
          <w:color w:val="000000"/>
          <w:lang w:val="nl-NL"/>
        </w:rPr>
        <w:t xml:space="preserve">ze rapporten </w:t>
      </w:r>
      <w:r w:rsidRPr="000F6ADC" w:rsidR="00A76EF8">
        <w:rPr>
          <w:i/>
          <w:color w:val="000000"/>
          <w:lang w:val="nl-NL"/>
        </w:rPr>
        <w:t>Van Stadswacht naar nieuwe gemeentepolitie?</w:t>
      </w:r>
      <w:r w:rsidRPr="000F6ADC" w:rsidR="00A76EF8">
        <w:rPr>
          <w:color w:val="000000"/>
          <w:lang w:val="nl-NL"/>
        </w:rPr>
        <w:t xml:space="preserve"> (2014)</w:t>
      </w:r>
      <w:r w:rsidRPr="000F6ADC" w:rsidR="00391AAD">
        <w:rPr>
          <w:color w:val="000000"/>
          <w:lang w:val="nl-NL"/>
        </w:rPr>
        <w:t xml:space="preserve"> </w:t>
      </w:r>
      <w:r w:rsidRPr="000F6ADC" w:rsidR="00391AAD">
        <w:rPr>
          <w:i/>
          <w:color w:val="000000"/>
          <w:lang w:val="nl-NL"/>
        </w:rPr>
        <w:t>Stadshandhavers</w:t>
      </w:r>
      <w:r w:rsidRPr="000F6ADC" w:rsidR="00391AAD">
        <w:rPr>
          <w:color w:val="000000"/>
          <w:lang w:val="nl-NL"/>
        </w:rPr>
        <w:t xml:space="preserve"> (2016)</w:t>
      </w:r>
      <w:r w:rsidRPr="000F6ADC">
        <w:rPr>
          <w:color w:val="000000"/>
          <w:lang w:val="nl-NL"/>
        </w:rPr>
        <w:t xml:space="preserve"> kan het volgende worden geconstateerd</w:t>
      </w:r>
      <w:r w:rsidRPr="000F6ADC" w:rsidR="005D4A72">
        <w:rPr>
          <w:color w:val="000000"/>
          <w:lang w:val="nl-NL"/>
        </w:rPr>
        <w:t xml:space="preserve">. </w:t>
      </w:r>
    </w:p>
    <w:p w:rsidRPr="000F6ADC" w:rsidR="005D4A72" w:rsidP="004E6DD1" w:rsidRDefault="005D4A72">
      <w:pPr>
        <w:pStyle w:val="Normaalweb"/>
        <w:spacing w:before="0" w:beforeAutospacing="0" w:after="0" w:afterAutospacing="0"/>
        <w:rPr>
          <w:color w:val="000000"/>
          <w:lang w:val="nl-NL"/>
        </w:rPr>
      </w:pPr>
      <w:r w:rsidRPr="000F6ADC">
        <w:rPr>
          <w:color w:val="000000"/>
          <w:lang w:val="nl-NL"/>
        </w:rPr>
        <w:t xml:space="preserve">Professionaliteit van </w:t>
      </w:r>
      <w:proofErr w:type="spellStart"/>
      <w:r w:rsidRPr="000F6ADC">
        <w:rPr>
          <w:color w:val="000000"/>
          <w:lang w:val="nl-NL"/>
        </w:rPr>
        <w:t>BOA’s</w:t>
      </w:r>
      <w:proofErr w:type="spellEnd"/>
      <w:r w:rsidRPr="000F6ADC">
        <w:rPr>
          <w:color w:val="000000"/>
          <w:lang w:val="nl-NL"/>
        </w:rPr>
        <w:t xml:space="preserve">: </w:t>
      </w:r>
    </w:p>
    <w:p w:rsidRPr="000F6ADC" w:rsidR="00391AAD" w:rsidP="00391AAD" w:rsidRDefault="00391AAD">
      <w:pPr>
        <w:pStyle w:val="Normaalweb"/>
        <w:numPr>
          <w:ilvl w:val="0"/>
          <w:numId w:val="2"/>
        </w:numPr>
        <w:spacing w:before="0" w:beforeAutospacing="0" w:after="0" w:afterAutospacing="0"/>
        <w:rPr>
          <w:color w:val="000000"/>
          <w:lang w:val="nl-NL"/>
        </w:rPr>
      </w:pPr>
      <w:r w:rsidRPr="000F6ADC">
        <w:rPr>
          <w:color w:val="000000"/>
          <w:lang w:val="nl-NL"/>
        </w:rPr>
        <w:t xml:space="preserve">In </w:t>
      </w:r>
      <w:r w:rsidRPr="000F6ADC" w:rsidR="009760B1">
        <w:rPr>
          <w:color w:val="000000"/>
          <w:lang w:val="nl-NL"/>
        </w:rPr>
        <w:t>de</w:t>
      </w:r>
      <w:r w:rsidRPr="000F6ADC">
        <w:rPr>
          <w:color w:val="000000"/>
          <w:lang w:val="nl-NL"/>
        </w:rPr>
        <w:t xml:space="preserve"> grote steden heeft </w:t>
      </w:r>
      <w:r w:rsidRPr="000F6ADC" w:rsidR="0056123C">
        <w:rPr>
          <w:color w:val="000000"/>
          <w:lang w:val="nl-NL"/>
        </w:rPr>
        <w:t xml:space="preserve">‘Toezicht &amp; Handhaving’ </w:t>
      </w:r>
      <w:r w:rsidRPr="000F6ADC">
        <w:rPr>
          <w:color w:val="000000"/>
          <w:lang w:val="nl-NL"/>
        </w:rPr>
        <w:t>zich ontwikkeld tot een eigenstandige beroepsgroep</w:t>
      </w:r>
      <w:r w:rsidRPr="000F6ADC" w:rsidR="0056123C">
        <w:rPr>
          <w:color w:val="000000"/>
          <w:lang w:val="nl-NL"/>
        </w:rPr>
        <w:t xml:space="preserve"> met goed getrainde professionals, aangestuurd door de gemeente</w:t>
      </w:r>
      <w:r w:rsidRPr="000F6ADC">
        <w:rPr>
          <w:color w:val="000000"/>
          <w:lang w:val="nl-NL"/>
        </w:rPr>
        <w:t xml:space="preserve">. </w:t>
      </w:r>
    </w:p>
    <w:p w:rsidRPr="000F6ADC" w:rsidR="0063756B" w:rsidP="00391AAD" w:rsidRDefault="006A6CC4">
      <w:pPr>
        <w:pStyle w:val="Normaalweb"/>
        <w:numPr>
          <w:ilvl w:val="0"/>
          <w:numId w:val="2"/>
        </w:numPr>
        <w:spacing w:before="0" w:beforeAutospacing="0" w:after="0" w:afterAutospacing="0"/>
        <w:rPr>
          <w:color w:val="000000"/>
          <w:lang w:val="nl-NL"/>
        </w:rPr>
      </w:pPr>
      <w:proofErr w:type="spellStart"/>
      <w:r w:rsidRPr="000F6ADC">
        <w:rPr>
          <w:color w:val="000000"/>
          <w:lang w:val="nl-NL"/>
        </w:rPr>
        <w:t>BOA</w:t>
      </w:r>
      <w:r w:rsidRPr="000F6ADC" w:rsidR="009760B1">
        <w:rPr>
          <w:color w:val="000000"/>
          <w:lang w:val="nl-NL"/>
        </w:rPr>
        <w:t>’</w:t>
      </w:r>
      <w:r w:rsidRPr="000F6ADC">
        <w:rPr>
          <w:color w:val="000000"/>
          <w:lang w:val="nl-NL"/>
        </w:rPr>
        <w:t>s</w:t>
      </w:r>
      <w:proofErr w:type="spellEnd"/>
      <w:r w:rsidRPr="000F6ADC">
        <w:rPr>
          <w:color w:val="000000"/>
          <w:lang w:val="nl-NL"/>
        </w:rPr>
        <w:t xml:space="preserve"> </w:t>
      </w:r>
      <w:r w:rsidRPr="000F6ADC" w:rsidR="0063756B">
        <w:rPr>
          <w:color w:val="000000"/>
          <w:lang w:val="nl-NL"/>
        </w:rPr>
        <w:t xml:space="preserve">nemen </w:t>
      </w:r>
      <w:r w:rsidRPr="000F6ADC" w:rsidR="009760B1">
        <w:rPr>
          <w:color w:val="000000"/>
          <w:lang w:val="nl-NL"/>
        </w:rPr>
        <w:t xml:space="preserve">meer en meer </w:t>
      </w:r>
      <w:r w:rsidRPr="000F6ADC" w:rsidR="00EB7E14">
        <w:rPr>
          <w:color w:val="000000"/>
          <w:lang w:val="nl-NL"/>
        </w:rPr>
        <w:t>politieachtig</w:t>
      </w:r>
      <w:r w:rsidRPr="000F6ADC">
        <w:rPr>
          <w:color w:val="000000"/>
          <w:lang w:val="nl-NL"/>
        </w:rPr>
        <w:t xml:space="preserve">e taken op zich die </w:t>
      </w:r>
      <w:r w:rsidRPr="000F6ADC" w:rsidR="00A76EF8">
        <w:rPr>
          <w:color w:val="000000"/>
          <w:lang w:val="nl-NL"/>
        </w:rPr>
        <w:t xml:space="preserve">niet alleen leefbaarheid betreffen (honden; straatvuil; etc.) maar ook </w:t>
      </w:r>
      <w:r w:rsidRPr="000F6ADC">
        <w:rPr>
          <w:color w:val="000000"/>
          <w:lang w:val="nl-NL"/>
        </w:rPr>
        <w:t>openbare orde en veiligheid</w:t>
      </w:r>
      <w:r w:rsidRPr="000F6ADC" w:rsidR="00A76EF8">
        <w:rPr>
          <w:color w:val="000000"/>
          <w:lang w:val="nl-NL"/>
        </w:rPr>
        <w:t>. D</w:t>
      </w:r>
      <w:r w:rsidRPr="000F6ADC">
        <w:rPr>
          <w:color w:val="000000"/>
          <w:lang w:val="nl-NL"/>
        </w:rPr>
        <w:t xml:space="preserve">enk aan handhaven op drankgebruik in uitgaansgebieden, wildplassen, aanspreken van </w:t>
      </w:r>
      <w:proofErr w:type="spellStart"/>
      <w:r w:rsidRPr="000F6ADC">
        <w:rPr>
          <w:color w:val="000000"/>
          <w:lang w:val="nl-NL"/>
        </w:rPr>
        <w:t>overlastgevende</w:t>
      </w:r>
      <w:proofErr w:type="spellEnd"/>
      <w:r w:rsidRPr="000F6ADC">
        <w:rPr>
          <w:color w:val="000000"/>
          <w:lang w:val="nl-NL"/>
        </w:rPr>
        <w:t xml:space="preserve"> jongeren, junks en bedelaars.  </w:t>
      </w:r>
    </w:p>
    <w:p w:rsidRPr="000F6ADC" w:rsidR="009760B1" w:rsidP="007F5FDE" w:rsidRDefault="006A6CC4">
      <w:pPr>
        <w:pStyle w:val="Normaalweb"/>
        <w:numPr>
          <w:ilvl w:val="0"/>
          <w:numId w:val="2"/>
        </w:numPr>
        <w:spacing w:before="0" w:beforeAutospacing="0" w:after="0" w:afterAutospacing="0"/>
        <w:rPr>
          <w:lang w:val="nl-NL"/>
        </w:rPr>
      </w:pPr>
      <w:r w:rsidRPr="000F6ADC">
        <w:rPr>
          <w:color w:val="000000"/>
          <w:lang w:val="nl-NL"/>
        </w:rPr>
        <w:t xml:space="preserve">In </w:t>
      </w:r>
      <w:r w:rsidRPr="000F6ADC" w:rsidR="005D4A72">
        <w:rPr>
          <w:color w:val="000000"/>
          <w:lang w:val="nl-NL"/>
        </w:rPr>
        <w:t xml:space="preserve">onder meer </w:t>
      </w:r>
      <w:r w:rsidRPr="000F6ADC">
        <w:rPr>
          <w:color w:val="000000"/>
          <w:lang w:val="nl-NL"/>
        </w:rPr>
        <w:t>Amsterdam hoort beheersbaar houden van fysiek geweld tot het gewone handhavingswerk.</w:t>
      </w:r>
      <w:r w:rsidRPr="000F6ADC" w:rsidR="009760B1">
        <w:rPr>
          <w:color w:val="000000"/>
          <w:lang w:val="nl-NL"/>
        </w:rPr>
        <w:t xml:space="preserve"> </w:t>
      </w:r>
      <w:r w:rsidR="00E34CC0">
        <w:rPr>
          <w:color w:val="000000"/>
          <w:lang w:val="nl-NL"/>
        </w:rPr>
        <w:t xml:space="preserve">In die stad </w:t>
      </w:r>
      <w:r w:rsidR="00444BDE">
        <w:rPr>
          <w:color w:val="000000"/>
          <w:lang w:val="nl-NL"/>
        </w:rPr>
        <w:t xml:space="preserve">worden </w:t>
      </w:r>
      <w:proofErr w:type="spellStart"/>
      <w:r w:rsidRPr="000F6ADC" w:rsidR="009760B1">
        <w:rPr>
          <w:lang w:val="nl-NL"/>
        </w:rPr>
        <w:t>BOA</w:t>
      </w:r>
      <w:r w:rsidR="00444BDE">
        <w:rPr>
          <w:lang w:val="nl-NL"/>
        </w:rPr>
        <w:t>’</w:t>
      </w:r>
      <w:r w:rsidRPr="000F6ADC" w:rsidR="009760B1">
        <w:rPr>
          <w:lang w:val="nl-NL"/>
        </w:rPr>
        <w:t>s</w:t>
      </w:r>
      <w:proofErr w:type="spellEnd"/>
      <w:r w:rsidRPr="000F6ADC" w:rsidR="009760B1">
        <w:rPr>
          <w:lang w:val="nl-NL"/>
        </w:rPr>
        <w:t xml:space="preserve"> </w:t>
      </w:r>
      <w:r w:rsidR="00444BDE">
        <w:rPr>
          <w:lang w:val="nl-NL"/>
        </w:rPr>
        <w:t xml:space="preserve">geacht – indien nodig – een verdachte te </w:t>
      </w:r>
      <w:r w:rsidRPr="000F6ADC" w:rsidR="009760B1">
        <w:rPr>
          <w:lang w:val="nl-NL"/>
        </w:rPr>
        <w:t>overmeesteren</w:t>
      </w:r>
      <w:r w:rsidR="00444BDE">
        <w:rPr>
          <w:lang w:val="nl-NL"/>
        </w:rPr>
        <w:t xml:space="preserve">, </w:t>
      </w:r>
      <w:r w:rsidRPr="000F6ADC" w:rsidR="0056123C">
        <w:rPr>
          <w:lang w:val="nl-NL"/>
        </w:rPr>
        <w:t xml:space="preserve">hem </w:t>
      </w:r>
      <w:r w:rsidR="00444BDE">
        <w:rPr>
          <w:lang w:val="nl-NL"/>
        </w:rPr>
        <w:t xml:space="preserve">te </w:t>
      </w:r>
      <w:r w:rsidRPr="000F6ADC" w:rsidR="009760B1">
        <w:rPr>
          <w:lang w:val="nl-NL"/>
        </w:rPr>
        <w:t xml:space="preserve">boeien en naar </w:t>
      </w:r>
      <w:r w:rsidRPr="000F6ADC" w:rsidR="0056123C">
        <w:rPr>
          <w:lang w:val="nl-NL"/>
        </w:rPr>
        <w:t xml:space="preserve">het </w:t>
      </w:r>
      <w:r w:rsidRPr="000F6ADC" w:rsidR="009760B1">
        <w:rPr>
          <w:lang w:val="nl-NL"/>
        </w:rPr>
        <w:t xml:space="preserve">politiebureau </w:t>
      </w:r>
      <w:r w:rsidR="00444BDE">
        <w:rPr>
          <w:lang w:val="nl-NL"/>
        </w:rPr>
        <w:t>te brengen</w:t>
      </w:r>
      <w:r w:rsidRPr="000F6ADC" w:rsidR="005D4A72">
        <w:rPr>
          <w:lang w:val="nl-NL"/>
        </w:rPr>
        <w:t xml:space="preserve">.  </w:t>
      </w:r>
    </w:p>
    <w:p w:rsidRPr="000F6ADC" w:rsidR="005D4A72" w:rsidP="005D4A72" w:rsidRDefault="005D4A72">
      <w:pPr>
        <w:pStyle w:val="Normaalweb"/>
        <w:spacing w:before="0" w:beforeAutospacing="0" w:after="0" w:afterAutospacing="0"/>
        <w:rPr>
          <w:lang w:val="nl-NL"/>
        </w:rPr>
      </w:pPr>
      <w:r w:rsidRPr="000F6ADC">
        <w:rPr>
          <w:lang w:val="nl-NL"/>
        </w:rPr>
        <w:t>Opvattingen respondenten</w:t>
      </w:r>
      <w:r w:rsidRPr="000F6ADC" w:rsidR="0056123C">
        <w:rPr>
          <w:lang w:val="nl-NL"/>
        </w:rPr>
        <w:t>:</w:t>
      </w:r>
      <w:r w:rsidRPr="000F6ADC">
        <w:rPr>
          <w:lang w:val="nl-NL"/>
        </w:rPr>
        <w:t xml:space="preserve"> </w:t>
      </w:r>
    </w:p>
    <w:p w:rsidRPr="000F6ADC" w:rsidR="009760B1" w:rsidP="0040119D" w:rsidRDefault="00DE52E4">
      <w:pPr>
        <w:pStyle w:val="Normaalweb"/>
        <w:numPr>
          <w:ilvl w:val="0"/>
          <w:numId w:val="2"/>
        </w:numPr>
        <w:spacing w:before="0" w:beforeAutospacing="0" w:after="0" w:afterAutospacing="0"/>
        <w:rPr>
          <w:color w:val="000000"/>
          <w:lang w:val="nl-NL"/>
        </w:rPr>
      </w:pPr>
      <w:r w:rsidRPr="000F6ADC">
        <w:rPr>
          <w:color w:val="000000"/>
          <w:lang w:val="nl-NL"/>
        </w:rPr>
        <w:t xml:space="preserve">In </w:t>
      </w:r>
      <w:r w:rsidRPr="000F6ADC" w:rsidR="005D4A72">
        <w:rPr>
          <w:color w:val="000000"/>
          <w:lang w:val="nl-NL"/>
        </w:rPr>
        <w:t>de grote s</w:t>
      </w:r>
      <w:r w:rsidRPr="000F6ADC">
        <w:rPr>
          <w:color w:val="000000"/>
          <w:lang w:val="nl-NL"/>
        </w:rPr>
        <w:t xml:space="preserve">teden zijn </w:t>
      </w:r>
      <w:proofErr w:type="spellStart"/>
      <w:r w:rsidRPr="000F6ADC">
        <w:rPr>
          <w:color w:val="000000"/>
          <w:lang w:val="nl-NL"/>
        </w:rPr>
        <w:t>BOA’s</w:t>
      </w:r>
      <w:proofErr w:type="spellEnd"/>
      <w:r w:rsidRPr="000F6ADC">
        <w:rPr>
          <w:color w:val="000000"/>
          <w:lang w:val="nl-NL"/>
        </w:rPr>
        <w:t xml:space="preserve"> en hun leidinggevenden voorstander van </w:t>
      </w:r>
      <w:r w:rsidR="00152073">
        <w:rPr>
          <w:color w:val="000000"/>
          <w:lang w:val="nl-NL"/>
        </w:rPr>
        <w:t xml:space="preserve">meer </w:t>
      </w:r>
      <w:r w:rsidRPr="000F6ADC">
        <w:rPr>
          <w:color w:val="000000"/>
          <w:lang w:val="nl-NL"/>
        </w:rPr>
        <w:t>integra</w:t>
      </w:r>
      <w:r w:rsidR="00152073">
        <w:rPr>
          <w:color w:val="000000"/>
          <w:lang w:val="nl-NL"/>
        </w:rPr>
        <w:t>le vormen van</w:t>
      </w:r>
      <w:r w:rsidRPr="000F6ADC">
        <w:rPr>
          <w:color w:val="000000"/>
          <w:lang w:val="nl-NL"/>
        </w:rPr>
        <w:t xml:space="preserve"> handhaven</w:t>
      </w:r>
      <w:r w:rsidRPr="000F6ADC" w:rsidR="009760B1">
        <w:rPr>
          <w:color w:val="000000"/>
          <w:lang w:val="nl-NL"/>
        </w:rPr>
        <w:t xml:space="preserve"> (bijvoorbeeld zowel in openbaar vervoer als op straat)</w:t>
      </w:r>
      <w:r w:rsidRPr="000F6ADC" w:rsidR="00D80183">
        <w:rPr>
          <w:color w:val="000000"/>
          <w:lang w:val="nl-NL"/>
        </w:rPr>
        <w:t>; zij</w:t>
      </w:r>
      <w:r w:rsidRPr="000F6ADC">
        <w:rPr>
          <w:color w:val="000000"/>
          <w:lang w:val="nl-NL"/>
        </w:rPr>
        <w:t xml:space="preserve"> kritiseren de domeinindeling, die </w:t>
      </w:r>
      <w:r w:rsidRPr="000F6ADC" w:rsidR="00D80183">
        <w:rPr>
          <w:color w:val="000000"/>
          <w:lang w:val="nl-NL"/>
        </w:rPr>
        <w:t xml:space="preserve">het optreden onnodig inperkt en </w:t>
      </w:r>
      <w:r w:rsidRPr="000F6ADC">
        <w:rPr>
          <w:color w:val="000000"/>
          <w:lang w:val="nl-NL"/>
        </w:rPr>
        <w:t xml:space="preserve">niet valt uit te leggen aan het publiek. </w:t>
      </w:r>
      <w:r w:rsidRPr="000F6ADC" w:rsidR="009760B1">
        <w:rPr>
          <w:color w:val="000000"/>
          <w:lang w:val="nl-NL"/>
        </w:rPr>
        <w:t>Velen onder hen attenderen op gezagsverlies wanneer zij niet mogen ingrijpen wanneer dat wel moet (bijvoorbeeld bij een flagrante snelheidsovertreding of rood licht negatie in binnenstad)</w:t>
      </w:r>
      <w:r w:rsidRPr="000F6ADC" w:rsidR="00C7405E">
        <w:rPr>
          <w:color w:val="000000"/>
          <w:lang w:val="nl-NL"/>
        </w:rPr>
        <w:t>.</w:t>
      </w:r>
    </w:p>
    <w:p w:rsidRPr="000F6ADC" w:rsidR="00DE52E4" w:rsidP="008F1021" w:rsidRDefault="00370DD0">
      <w:pPr>
        <w:pStyle w:val="Normaalweb"/>
        <w:numPr>
          <w:ilvl w:val="0"/>
          <w:numId w:val="2"/>
        </w:numPr>
        <w:spacing w:before="0" w:beforeAutospacing="0" w:after="0" w:afterAutospacing="0"/>
        <w:rPr>
          <w:color w:val="000000"/>
          <w:lang w:val="nl-NL"/>
        </w:rPr>
      </w:pPr>
      <w:r w:rsidRPr="000F6ADC">
        <w:rPr>
          <w:color w:val="000000"/>
          <w:lang w:val="nl-NL"/>
        </w:rPr>
        <w:t>P</w:t>
      </w:r>
      <w:r w:rsidRPr="000F6ADC" w:rsidR="00391AAD">
        <w:rPr>
          <w:color w:val="000000"/>
          <w:lang w:val="nl-NL"/>
        </w:rPr>
        <w:t xml:space="preserve">olitiemensen erkennen dat de politie geen werk meer maakt van handhaving van de kleine norm en preventieve surveillance op straat. </w:t>
      </w:r>
      <w:r w:rsidRPr="000F6ADC" w:rsidR="0056123C">
        <w:rPr>
          <w:color w:val="000000"/>
          <w:lang w:val="nl-NL"/>
        </w:rPr>
        <w:t xml:space="preserve">Een meerderheid meent </w:t>
      </w:r>
      <w:r w:rsidRPr="000F6ADC" w:rsidR="00391AAD">
        <w:rPr>
          <w:color w:val="000000"/>
          <w:lang w:val="nl-NL"/>
        </w:rPr>
        <w:t xml:space="preserve">dat ‘dure’ agenten op </w:t>
      </w:r>
      <w:r w:rsidRPr="000F6ADC" w:rsidR="0056123C">
        <w:rPr>
          <w:color w:val="000000"/>
          <w:lang w:val="nl-NL"/>
        </w:rPr>
        <w:t>‘</w:t>
      </w:r>
      <w:r w:rsidRPr="000F6ADC" w:rsidR="00391AAD">
        <w:rPr>
          <w:color w:val="000000"/>
          <w:lang w:val="nl-NL"/>
        </w:rPr>
        <w:t>belangrijker zaken</w:t>
      </w:r>
      <w:r w:rsidRPr="000F6ADC" w:rsidR="0056123C">
        <w:rPr>
          <w:color w:val="000000"/>
          <w:lang w:val="nl-NL"/>
        </w:rPr>
        <w:t>’</w:t>
      </w:r>
      <w:r w:rsidRPr="000F6ADC" w:rsidR="00391AAD">
        <w:rPr>
          <w:color w:val="000000"/>
          <w:lang w:val="nl-NL"/>
        </w:rPr>
        <w:t xml:space="preserve"> gezet moeten worden.</w:t>
      </w:r>
      <w:r w:rsidRPr="000F6ADC">
        <w:rPr>
          <w:color w:val="000000"/>
          <w:lang w:val="nl-NL"/>
        </w:rPr>
        <w:t xml:space="preserve"> </w:t>
      </w:r>
      <w:r w:rsidRPr="000F6ADC" w:rsidR="00A95472">
        <w:rPr>
          <w:color w:val="000000"/>
          <w:lang w:val="nl-NL"/>
        </w:rPr>
        <w:t xml:space="preserve">Een kleine minderheid van (oudere) politiemensen meent dat daarmee de taak van de politie wordt uitgehold. </w:t>
      </w:r>
    </w:p>
    <w:p w:rsidRPr="000F6ADC" w:rsidR="00391AAD" w:rsidP="008F1021" w:rsidRDefault="0056123C">
      <w:pPr>
        <w:pStyle w:val="Normaalweb"/>
        <w:numPr>
          <w:ilvl w:val="0"/>
          <w:numId w:val="2"/>
        </w:numPr>
        <w:spacing w:before="0" w:beforeAutospacing="0" w:after="0" w:afterAutospacing="0"/>
        <w:rPr>
          <w:color w:val="000000"/>
          <w:lang w:val="nl-NL"/>
        </w:rPr>
      </w:pPr>
      <w:r w:rsidRPr="000F6ADC">
        <w:rPr>
          <w:color w:val="000000"/>
          <w:lang w:val="nl-NL"/>
        </w:rPr>
        <w:t xml:space="preserve">Politiemensen stellen het op prijs samen te werken met professionele </w:t>
      </w:r>
      <w:proofErr w:type="spellStart"/>
      <w:r w:rsidRPr="000F6ADC">
        <w:rPr>
          <w:color w:val="000000"/>
          <w:lang w:val="nl-NL"/>
        </w:rPr>
        <w:t>BOA’s</w:t>
      </w:r>
      <w:proofErr w:type="spellEnd"/>
      <w:r w:rsidRPr="000F6ADC">
        <w:rPr>
          <w:color w:val="000000"/>
          <w:lang w:val="nl-NL"/>
        </w:rPr>
        <w:t xml:space="preserve">. Zij hebben moeite met het bijstaan van </w:t>
      </w:r>
      <w:proofErr w:type="spellStart"/>
      <w:r w:rsidRPr="000F6ADC">
        <w:rPr>
          <w:color w:val="000000"/>
          <w:lang w:val="nl-NL"/>
        </w:rPr>
        <w:t>BOA’s</w:t>
      </w:r>
      <w:proofErr w:type="spellEnd"/>
      <w:r w:rsidRPr="000F6ADC">
        <w:rPr>
          <w:color w:val="000000"/>
          <w:lang w:val="nl-NL"/>
        </w:rPr>
        <w:t xml:space="preserve"> die </w:t>
      </w:r>
      <w:r w:rsidR="00E34CC0">
        <w:rPr>
          <w:color w:val="000000"/>
          <w:lang w:val="nl-NL"/>
        </w:rPr>
        <w:t xml:space="preserve">afwachtend </w:t>
      </w:r>
      <w:r w:rsidR="006A4D71">
        <w:rPr>
          <w:color w:val="000000"/>
          <w:lang w:val="nl-NL"/>
        </w:rPr>
        <w:t>z</w:t>
      </w:r>
      <w:r w:rsidR="00E34CC0">
        <w:rPr>
          <w:color w:val="000000"/>
          <w:lang w:val="nl-NL"/>
        </w:rPr>
        <w:t xml:space="preserve">ijn </w:t>
      </w:r>
      <w:r w:rsidR="006A4D71">
        <w:rPr>
          <w:color w:val="000000"/>
          <w:lang w:val="nl-NL"/>
        </w:rPr>
        <w:t xml:space="preserve">en </w:t>
      </w:r>
      <w:r w:rsidRPr="000F6ADC">
        <w:rPr>
          <w:color w:val="000000"/>
          <w:lang w:val="nl-NL"/>
        </w:rPr>
        <w:t xml:space="preserve">hun mannetje niet staan. Opmerkelijk veel politiemensen zijn er </w:t>
      </w:r>
      <w:r w:rsidRPr="000F6ADC" w:rsidR="00920CCB">
        <w:rPr>
          <w:color w:val="000000"/>
          <w:lang w:val="nl-NL"/>
        </w:rPr>
        <w:t xml:space="preserve">voorstander </w:t>
      </w:r>
      <w:r w:rsidRPr="000F6ADC">
        <w:rPr>
          <w:color w:val="000000"/>
          <w:lang w:val="nl-NL"/>
        </w:rPr>
        <w:t xml:space="preserve">van </w:t>
      </w:r>
      <w:r w:rsidRPr="000F6ADC" w:rsidR="00920CCB">
        <w:rPr>
          <w:color w:val="000000"/>
          <w:lang w:val="nl-NL"/>
        </w:rPr>
        <w:t xml:space="preserve">dat </w:t>
      </w:r>
      <w:proofErr w:type="spellStart"/>
      <w:r w:rsidRPr="000F6ADC" w:rsidR="00920CCB">
        <w:rPr>
          <w:color w:val="000000"/>
          <w:lang w:val="nl-NL"/>
        </w:rPr>
        <w:t>BOA’s</w:t>
      </w:r>
      <w:proofErr w:type="spellEnd"/>
      <w:r w:rsidRPr="000F6ADC" w:rsidR="00920CCB">
        <w:rPr>
          <w:color w:val="000000"/>
          <w:lang w:val="nl-NL"/>
        </w:rPr>
        <w:t xml:space="preserve"> het incidentregistratiesysteem mogen </w:t>
      </w:r>
      <w:r w:rsidRPr="000F6ADC">
        <w:rPr>
          <w:color w:val="000000"/>
          <w:lang w:val="nl-NL"/>
        </w:rPr>
        <w:t xml:space="preserve">benutten. </w:t>
      </w:r>
      <w:r w:rsidRPr="000F6ADC" w:rsidR="00DE52E4">
        <w:rPr>
          <w:color w:val="000000"/>
          <w:lang w:val="nl-NL"/>
        </w:rPr>
        <w:t xml:space="preserve"> </w:t>
      </w:r>
      <w:r w:rsidRPr="000F6ADC" w:rsidR="00A95472">
        <w:rPr>
          <w:color w:val="000000"/>
          <w:lang w:val="nl-NL"/>
        </w:rPr>
        <w:t xml:space="preserve">  </w:t>
      </w:r>
      <w:r w:rsidRPr="000F6ADC" w:rsidR="00391AAD">
        <w:rPr>
          <w:color w:val="000000"/>
          <w:lang w:val="nl-NL"/>
        </w:rPr>
        <w:t xml:space="preserve">  </w:t>
      </w:r>
    </w:p>
    <w:p w:rsidRPr="000F6ADC" w:rsidR="004E6DD1" w:rsidP="004E6DD1" w:rsidRDefault="004E6DD1">
      <w:pPr>
        <w:pStyle w:val="Normaalweb"/>
        <w:spacing w:before="0" w:beforeAutospacing="0" w:after="0" w:afterAutospacing="0"/>
        <w:rPr>
          <w:color w:val="000000"/>
          <w:lang w:val="nl-NL"/>
        </w:rPr>
      </w:pPr>
    </w:p>
    <w:p w:rsidRPr="000F6ADC" w:rsidR="009760B1" w:rsidP="009760B1" w:rsidRDefault="009760B1">
      <w:pPr>
        <w:rPr>
          <w:b/>
          <w:szCs w:val="24"/>
        </w:rPr>
      </w:pPr>
      <w:r w:rsidRPr="000F6ADC">
        <w:rPr>
          <w:b/>
          <w:szCs w:val="24"/>
        </w:rPr>
        <w:t>Discussie</w:t>
      </w:r>
    </w:p>
    <w:p w:rsidRPr="000F6ADC" w:rsidR="00FE4C57" w:rsidP="00FE4C57" w:rsidRDefault="00FE4C57">
      <w:r w:rsidRPr="000F6ADC">
        <w:rPr>
          <w:szCs w:val="24"/>
        </w:rPr>
        <w:t xml:space="preserve">De scheiding tussen leefbaarheid </w:t>
      </w:r>
      <w:r w:rsidRPr="000F6ADC" w:rsidR="0056123C">
        <w:rPr>
          <w:szCs w:val="24"/>
        </w:rPr>
        <w:t>(</w:t>
      </w:r>
      <w:proofErr w:type="spellStart"/>
      <w:r w:rsidRPr="000F6ADC" w:rsidR="0056123C">
        <w:rPr>
          <w:szCs w:val="24"/>
        </w:rPr>
        <w:t>BOA’s</w:t>
      </w:r>
      <w:proofErr w:type="spellEnd"/>
      <w:r w:rsidRPr="000F6ADC" w:rsidR="0056123C">
        <w:rPr>
          <w:szCs w:val="24"/>
        </w:rPr>
        <w:t>)</w:t>
      </w:r>
      <w:r w:rsidRPr="000F6ADC">
        <w:rPr>
          <w:szCs w:val="24"/>
        </w:rPr>
        <w:t xml:space="preserve"> en openbare orde en veiligheid </w:t>
      </w:r>
      <w:r w:rsidRPr="000F6ADC" w:rsidR="0056123C">
        <w:rPr>
          <w:szCs w:val="24"/>
        </w:rPr>
        <w:t xml:space="preserve">(politie) </w:t>
      </w:r>
      <w:r w:rsidRPr="000F6ADC">
        <w:rPr>
          <w:szCs w:val="24"/>
        </w:rPr>
        <w:t xml:space="preserve">is in de praktijk niet zinvol. </w:t>
      </w:r>
      <w:proofErr w:type="spellStart"/>
      <w:r w:rsidRPr="000F6ADC">
        <w:rPr>
          <w:szCs w:val="24"/>
        </w:rPr>
        <w:t>BOA’s</w:t>
      </w:r>
      <w:proofErr w:type="spellEnd"/>
      <w:r w:rsidRPr="000F6ADC">
        <w:rPr>
          <w:szCs w:val="24"/>
        </w:rPr>
        <w:t xml:space="preserve"> Openbare ruimte nemen stelselmatig openbare </w:t>
      </w:r>
      <w:r w:rsidRPr="000F6ADC" w:rsidR="0056123C">
        <w:rPr>
          <w:szCs w:val="24"/>
        </w:rPr>
        <w:t xml:space="preserve">orde </w:t>
      </w:r>
      <w:r w:rsidRPr="000F6ADC">
        <w:rPr>
          <w:szCs w:val="24"/>
        </w:rPr>
        <w:t xml:space="preserve">en </w:t>
      </w:r>
      <w:r w:rsidRPr="000F6ADC">
        <w:rPr>
          <w:szCs w:val="24"/>
        </w:rPr>
        <w:lastRenderedPageBreak/>
        <w:t xml:space="preserve">veiligheidstaken op zich, overigens deels conform de Domeinlijst (zie o.a. de artikelen genoemd onder punt 28). </w:t>
      </w:r>
      <w:r w:rsidRPr="000F6ADC" w:rsidR="0094345C">
        <w:t>D</w:t>
      </w:r>
      <w:r w:rsidR="000F6ADC">
        <w:t xml:space="preserve">e </w:t>
      </w:r>
      <w:r w:rsidRPr="000F6ADC" w:rsidR="0094345C">
        <w:t xml:space="preserve">Beleidsregels </w:t>
      </w:r>
      <w:r w:rsidR="000F6ADC">
        <w:t xml:space="preserve">schetsen dus </w:t>
      </w:r>
      <w:r w:rsidRPr="000F6ADC" w:rsidR="0094345C">
        <w:t xml:space="preserve">geen reëel beeld wat </w:t>
      </w:r>
      <w:proofErr w:type="spellStart"/>
      <w:r w:rsidRPr="000F6ADC" w:rsidR="0094345C">
        <w:t>BOA’s</w:t>
      </w:r>
      <w:proofErr w:type="spellEnd"/>
      <w:r w:rsidRPr="000F6ADC" w:rsidR="0094345C">
        <w:t xml:space="preserve"> doen. In feite worden zij in menig opzicht als ‘tweederangs handhavers’ </w:t>
      </w:r>
      <w:r w:rsidRPr="000F6ADC" w:rsidR="00DE52E4">
        <w:t xml:space="preserve">opgevat en </w:t>
      </w:r>
      <w:r w:rsidRPr="000F6ADC" w:rsidR="005E4C75">
        <w:t xml:space="preserve">ontstaat het beeld van een </w:t>
      </w:r>
      <w:r w:rsidRPr="000F6ADC" w:rsidR="00DE52E4">
        <w:t>halfslachtig bevoegde beroepsgroep</w:t>
      </w:r>
      <w:r w:rsidRPr="000F6ADC" w:rsidR="00D80183">
        <w:t>.</w:t>
      </w:r>
      <w:r w:rsidRPr="000F6ADC">
        <w:t xml:space="preserve"> </w:t>
      </w:r>
      <w:r w:rsidRPr="000F6ADC" w:rsidR="0056123C">
        <w:rPr>
          <w:szCs w:val="24"/>
        </w:rPr>
        <w:t xml:space="preserve">Het kan niet de bedoeling zijn dat handhavers omzichtig te werk moeten gaan of niet optreden wanneer dat uit publiek belang nodig is. </w:t>
      </w:r>
      <w:r w:rsidR="000F6ADC">
        <w:rPr>
          <w:szCs w:val="24"/>
        </w:rPr>
        <w:t>Iedere h</w:t>
      </w:r>
      <w:r w:rsidRPr="000F6ADC">
        <w:rPr>
          <w:color w:val="000000"/>
          <w:szCs w:val="24"/>
          <w:shd w:val="clear" w:color="auto" w:fill="FFFFFF"/>
        </w:rPr>
        <w:t xml:space="preserve">andhaver moet </w:t>
      </w:r>
      <w:r w:rsidR="000F6ADC">
        <w:rPr>
          <w:color w:val="000000"/>
          <w:szCs w:val="24"/>
          <w:shd w:val="clear" w:color="auto" w:fill="FFFFFF"/>
        </w:rPr>
        <w:t xml:space="preserve">in principe </w:t>
      </w:r>
      <w:r w:rsidRPr="000F6ADC">
        <w:rPr>
          <w:color w:val="000000"/>
          <w:szCs w:val="24"/>
          <w:shd w:val="clear" w:color="auto" w:fill="FFFFFF"/>
        </w:rPr>
        <w:t xml:space="preserve">gezagsvol kunnen optreden. </w:t>
      </w:r>
      <w:r w:rsidRPr="000F6ADC" w:rsidR="00DE52E4">
        <w:rPr>
          <w:szCs w:val="24"/>
        </w:rPr>
        <w:t>Een ‘beetje’ handhaven is een verliessituatie voor iedereen</w:t>
      </w:r>
      <w:r w:rsidRPr="000F6ADC" w:rsidR="00045DF0">
        <w:rPr>
          <w:szCs w:val="24"/>
        </w:rPr>
        <w:t xml:space="preserve">, voor het publiek, het bestuur en uiteraard de </w:t>
      </w:r>
      <w:proofErr w:type="spellStart"/>
      <w:r w:rsidRPr="000F6ADC" w:rsidR="00045DF0">
        <w:rPr>
          <w:szCs w:val="24"/>
        </w:rPr>
        <w:t>BOA’s</w:t>
      </w:r>
      <w:proofErr w:type="spellEnd"/>
      <w:r w:rsidRPr="000F6ADC" w:rsidR="00045DF0">
        <w:rPr>
          <w:szCs w:val="24"/>
        </w:rPr>
        <w:t xml:space="preserve"> zelf. </w:t>
      </w:r>
    </w:p>
    <w:p w:rsidRPr="000F6ADC" w:rsidR="006D5B47" w:rsidP="0056123C" w:rsidRDefault="00FE4C57">
      <w:pPr>
        <w:pStyle w:val="Normaalweb"/>
        <w:spacing w:before="0" w:beforeAutospacing="0" w:after="0" w:afterAutospacing="0"/>
        <w:rPr>
          <w:lang w:val="nl-NL"/>
        </w:rPr>
      </w:pPr>
      <w:r w:rsidRPr="000F6ADC">
        <w:rPr>
          <w:lang w:val="nl-NL"/>
        </w:rPr>
        <w:t xml:space="preserve">Anderzijds, </w:t>
      </w:r>
      <w:r w:rsidRPr="000F6ADC" w:rsidR="0056123C">
        <w:rPr>
          <w:lang w:val="nl-NL"/>
        </w:rPr>
        <w:t xml:space="preserve">de </w:t>
      </w:r>
      <w:r w:rsidRPr="000F6ADC" w:rsidR="00045DF0">
        <w:rPr>
          <w:lang w:val="nl-NL"/>
        </w:rPr>
        <w:t>politie</w:t>
      </w:r>
      <w:r w:rsidRPr="000F6ADC" w:rsidR="00C7405E">
        <w:rPr>
          <w:lang w:val="nl-NL"/>
        </w:rPr>
        <w:t xml:space="preserve"> </w:t>
      </w:r>
      <w:r w:rsidRPr="000F6ADC" w:rsidR="0056123C">
        <w:rPr>
          <w:lang w:val="nl-NL"/>
        </w:rPr>
        <w:t>trapt</w:t>
      </w:r>
      <w:r w:rsidRPr="000F6ADC">
        <w:rPr>
          <w:lang w:val="nl-NL"/>
        </w:rPr>
        <w:t xml:space="preserve"> op de rem </w:t>
      </w:r>
      <w:r w:rsidRPr="000F6ADC" w:rsidR="00045DF0">
        <w:rPr>
          <w:lang w:val="nl-NL"/>
        </w:rPr>
        <w:t xml:space="preserve">wanneer het gaat om </w:t>
      </w:r>
      <w:r w:rsidRPr="000F6ADC">
        <w:rPr>
          <w:lang w:val="nl-NL"/>
        </w:rPr>
        <w:t>uitbreiding van bevoegdheden</w:t>
      </w:r>
      <w:r w:rsidRPr="000F6ADC" w:rsidR="0056123C">
        <w:rPr>
          <w:lang w:val="nl-NL"/>
        </w:rPr>
        <w:t>, en houdt onverkort vast aan het geweldsmonopolie</w:t>
      </w:r>
      <w:r w:rsidRPr="000F6ADC" w:rsidR="00045DF0">
        <w:rPr>
          <w:lang w:val="nl-NL"/>
        </w:rPr>
        <w:t>.</w:t>
      </w:r>
      <w:r w:rsidRPr="000F6ADC" w:rsidR="006D5B47">
        <w:rPr>
          <w:lang w:val="nl-NL"/>
        </w:rPr>
        <w:t xml:space="preserve"> De politie redeneert merkwaardig genoeg dat Boa’s </w:t>
      </w:r>
      <w:r w:rsidRPr="006A4D71" w:rsidR="006D5B47">
        <w:rPr>
          <w:iCs/>
          <w:lang w:val="nl-NL"/>
        </w:rPr>
        <w:t>niet</w:t>
      </w:r>
      <w:r w:rsidRPr="000F6ADC" w:rsidR="006D5B47">
        <w:rPr>
          <w:i/>
          <w:iCs/>
          <w:lang w:val="nl-NL"/>
        </w:rPr>
        <w:t xml:space="preserve"> </w:t>
      </w:r>
      <w:r w:rsidRPr="000F6ADC" w:rsidR="006D5B47">
        <w:rPr>
          <w:lang w:val="nl-NL"/>
        </w:rPr>
        <w:t>tot taak hebben om met toepassing van geweld hun opgedragen taken te verrichten</w:t>
      </w:r>
      <w:r w:rsidRPr="000F6ADC" w:rsidR="00A24F56">
        <w:rPr>
          <w:lang w:val="nl-NL"/>
        </w:rPr>
        <w:t xml:space="preserve"> (zie de nota </w:t>
      </w:r>
      <w:r w:rsidRPr="000F6ADC" w:rsidR="00A24F56">
        <w:rPr>
          <w:i/>
          <w:lang w:val="nl-NL"/>
        </w:rPr>
        <w:t>Boa en politie, niet naast elkaar maar met elkaar</w:t>
      </w:r>
      <w:r w:rsidRPr="000F6ADC" w:rsidR="00A24F56">
        <w:rPr>
          <w:lang w:val="nl-NL"/>
        </w:rPr>
        <w:t>)</w:t>
      </w:r>
      <w:r w:rsidRPr="000F6ADC" w:rsidR="006D5B47">
        <w:rPr>
          <w:lang w:val="nl-NL"/>
        </w:rPr>
        <w:t xml:space="preserve">. Hun geweldsmiddelen zouden louter bedoeld zijn ter verdediging. Dat is onjuist: </w:t>
      </w:r>
      <w:r w:rsidRPr="000F6ADC" w:rsidR="00A24F56">
        <w:rPr>
          <w:lang w:val="nl-NL"/>
        </w:rPr>
        <w:t xml:space="preserve">zo is </w:t>
      </w:r>
      <w:r w:rsidRPr="000F6ADC" w:rsidR="006D5B47">
        <w:rPr>
          <w:lang w:val="nl-NL"/>
        </w:rPr>
        <w:t xml:space="preserve">aanhouden, boeien en naar het politiebureau brengen bepaald geen ‘verdedigende’ taak. Bovendien miskent deze opvatting dat in de praktijk </w:t>
      </w:r>
      <w:proofErr w:type="spellStart"/>
      <w:r w:rsidRPr="000F6ADC" w:rsidR="006D5B47">
        <w:rPr>
          <w:lang w:val="nl-NL"/>
        </w:rPr>
        <w:t>BOA’s</w:t>
      </w:r>
      <w:proofErr w:type="spellEnd"/>
      <w:r w:rsidRPr="000F6ADC" w:rsidR="006D5B47">
        <w:rPr>
          <w:lang w:val="nl-NL"/>
        </w:rPr>
        <w:t xml:space="preserve"> indien nodig met geweld </w:t>
      </w:r>
      <w:r w:rsidR="00424CBB">
        <w:rPr>
          <w:lang w:val="nl-NL"/>
        </w:rPr>
        <w:t>optreden</w:t>
      </w:r>
      <w:r w:rsidRPr="000F6ADC" w:rsidR="006D5B47">
        <w:rPr>
          <w:lang w:val="nl-NL"/>
        </w:rPr>
        <w:t>, ongeacht of er back-up is van de politie. D</w:t>
      </w:r>
      <w:r w:rsidR="00424CBB">
        <w:rPr>
          <w:lang w:val="nl-NL"/>
        </w:rPr>
        <w:t xml:space="preserve">ie geweldsbeheersing </w:t>
      </w:r>
      <w:r w:rsidRPr="000F6ADC" w:rsidR="006D5B47">
        <w:rPr>
          <w:lang w:val="nl-NL"/>
        </w:rPr>
        <w:t xml:space="preserve">maken </w:t>
      </w:r>
      <w:proofErr w:type="spellStart"/>
      <w:r w:rsidRPr="000F6ADC" w:rsidR="006D5B47">
        <w:rPr>
          <w:lang w:val="nl-NL"/>
        </w:rPr>
        <w:t>BOA’s</w:t>
      </w:r>
      <w:proofErr w:type="spellEnd"/>
      <w:r w:rsidRPr="000F6ADC" w:rsidR="006D5B47">
        <w:rPr>
          <w:lang w:val="nl-NL"/>
        </w:rPr>
        <w:t xml:space="preserve"> zich ook eigen tijdens RTGB-trainingen.  </w:t>
      </w:r>
    </w:p>
    <w:p w:rsidRPr="000F6ADC" w:rsidR="00045DF0" w:rsidRDefault="00045DF0">
      <w:pPr>
        <w:rPr>
          <w:b/>
          <w:szCs w:val="24"/>
        </w:rPr>
      </w:pPr>
    </w:p>
    <w:p w:rsidRPr="000F6ADC" w:rsidR="008F377B" w:rsidP="003A15FE" w:rsidRDefault="003A15FE">
      <w:pPr>
        <w:pStyle w:val="Normaalweb"/>
        <w:spacing w:before="0" w:beforeAutospacing="0" w:after="0" w:afterAutospacing="0"/>
        <w:rPr>
          <w:color w:val="000000"/>
          <w:lang w:val="nl-NL"/>
        </w:rPr>
      </w:pPr>
      <w:r w:rsidRPr="000F6ADC">
        <w:rPr>
          <w:color w:val="000000"/>
          <w:lang w:val="nl-NL"/>
        </w:rPr>
        <w:t>Tenslotte</w:t>
      </w:r>
      <w:r w:rsidRPr="000F6ADC" w:rsidR="00A24F56">
        <w:rPr>
          <w:color w:val="000000"/>
          <w:lang w:val="nl-NL"/>
        </w:rPr>
        <w:t>, d</w:t>
      </w:r>
      <w:r w:rsidRPr="000F6ADC">
        <w:rPr>
          <w:color w:val="000000"/>
          <w:lang w:val="nl-NL"/>
        </w:rPr>
        <w:t xml:space="preserve">e minister heeft </w:t>
      </w:r>
      <w:r w:rsidRPr="000F6ADC" w:rsidR="00A24F56">
        <w:rPr>
          <w:color w:val="000000"/>
          <w:lang w:val="nl-NL"/>
        </w:rPr>
        <w:t xml:space="preserve">de opvatting van de SMV en </w:t>
      </w:r>
      <w:r w:rsidRPr="000F6ADC">
        <w:rPr>
          <w:color w:val="000000"/>
          <w:lang w:val="nl-NL"/>
        </w:rPr>
        <w:t>Van Vollenhove</w:t>
      </w:r>
      <w:r w:rsidR="00E2673B">
        <w:rPr>
          <w:color w:val="000000"/>
          <w:lang w:val="nl-NL"/>
        </w:rPr>
        <w:t>n</w:t>
      </w:r>
      <w:r w:rsidRPr="000F6ADC">
        <w:rPr>
          <w:color w:val="000000"/>
          <w:lang w:val="nl-NL"/>
        </w:rPr>
        <w:t xml:space="preserve"> (</w:t>
      </w:r>
      <w:proofErr w:type="spellStart"/>
      <w:r w:rsidRPr="000F6ADC" w:rsidR="00A24F56">
        <w:rPr>
          <w:color w:val="000000"/>
          <w:lang w:val="nl-NL"/>
        </w:rPr>
        <w:t>BOA’</w:t>
      </w:r>
      <w:r w:rsidRPr="000F6ADC">
        <w:rPr>
          <w:color w:val="000000"/>
          <w:lang w:val="nl-NL"/>
        </w:rPr>
        <w:t>s</w:t>
      </w:r>
      <w:proofErr w:type="spellEnd"/>
      <w:r w:rsidRPr="000F6ADC">
        <w:rPr>
          <w:color w:val="000000"/>
          <w:lang w:val="nl-NL"/>
        </w:rPr>
        <w:t xml:space="preserve"> </w:t>
      </w:r>
      <w:r w:rsidRPr="000F6ADC" w:rsidR="00A24F56">
        <w:rPr>
          <w:color w:val="000000"/>
          <w:lang w:val="nl-NL"/>
        </w:rPr>
        <w:t xml:space="preserve">als politiesurveillant </w:t>
      </w:r>
      <w:r w:rsidRPr="000F6ADC">
        <w:rPr>
          <w:color w:val="000000"/>
          <w:lang w:val="nl-NL"/>
        </w:rPr>
        <w:t xml:space="preserve">onderbrengen bij de politie) </w:t>
      </w:r>
      <w:r w:rsidRPr="000F6ADC" w:rsidR="00A24F56">
        <w:rPr>
          <w:color w:val="000000"/>
          <w:lang w:val="nl-NL"/>
        </w:rPr>
        <w:t xml:space="preserve">terecht </w:t>
      </w:r>
      <w:r w:rsidRPr="000F6ADC">
        <w:rPr>
          <w:color w:val="000000"/>
          <w:lang w:val="nl-NL"/>
        </w:rPr>
        <w:t xml:space="preserve">afgewezen. </w:t>
      </w:r>
      <w:r w:rsidRPr="000F6ADC" w:rsidR="00BB73FA">
        <w:rPr>
          <w:color w:val="000000"/>
          <w:lang w:val="nl-NL"/>
        </w:rPr>
        <w:t xml:space="preserve">Gemeenten </w:t>
      </w:r>
      <w:r w:rsidRPr="000F6ADC" w:rsidR="00A24F56">
        <w:rPr>
          <w:color w:val="000000"/>
          <w:lang w:val="nl-NL"/>
        </w:rPr>
        <w:t xml:space="preserve">zijn </w:t>
      </w:r>
      <w:r w:rsidR="00E2673B">
        <w:rPr>
          <w:color w:val="000000"/>
          <w:lang w:val="nl-NL"/>
        </w:rPr>
        <w:t xml:space="preserve">uiteraard </w:t>
      </w:r>
      <w:r w:rsidRPr="000F6ADC" w:rsidR="00A24F56">
        <w:rPr>
          <w:color w:val="000000"/>
          <w:lang w:val="nl-NL"/>
        </w:rPr>
        <w:t>faliekant tegen</w:t>
      </w:r>
      <w:r w:rsidR="00424CBB">
        <w:rPr>
          <w:color w:val="000000"/>
          <w:lang w:val="nl-NL"/>
        </w:rPr>
        <w:t xml:space="preserve"> die </w:t>
      </w:r>
      <w:r w:rsidR="00E2673B">
        <w:rPr>
          <w:color w:val="000000"/>
          <w:lang w:val="nl-NL"/>
        </w:rPr>
        <w:t>o</w:t>
      </w:r>
      <w:r w:rsidR="00424CBB">
        <w:rPr>
          <w:color w:val="000000"/>
          <w:lang w:val="nl-NL"/>
        </w:rPr>
        <w:t>ptie</w:t>
      </w:r>
      <w:r w:rsidRPr="000F6ADC" w:rsidR="00A24F56">
        <w:rPr>
          <w:color w:val="000000"/>
          <w:lang w:val="nl-NL"/>
        </w:rPr>
        <w:t xml:space="preserve">. </w:t>
      </w:r>
      <w:r w:rsidRPr="000F6ADC" w:rsidR="008F377B">
        <w:rPr>
          <w:color w:val="000000"/>
          <w:lang w:val="nl-NL"/>
        </w:rPr>
        <w:t xml:space="preserve">Door </w:t>
      </w:r>
      <w:r w:rsidRPr="000F6ADC" w:rsidR="00A24F56">
        <w:rPr>
          <w:color w:val="000000"/>
          <w:lang w:val="nl-NL"/>
        </w:rPr>
        <w:t xml:space="preserve">de </w:t>
      </w:r>
      <w:r w:rsidRPr="000F6ADC" w:rsidR="008F377B">
        <w:rPr>
          <w:color w:val="000000"/>
          <w:lang w:val="nl-NL"/>
        </w:rPr>
        <w:t>terugtred van de politie</w:t>
      </w:r>
      <w:r w:rsidRPr="000F6ADC" w:rsidR="00A24F56">
        <w:rPr>
          <w:color w:val="000000"/>
          <w:lang w:val="nl-NL"/>
        </w:rPr>
        <w:t xml:space="preserve"> uit de openbare ruimte </w:t>
      </w:r>
      <w:r w:rsidRPr="000F6ADC" w:rsidR="008F377B">
        <w:rPr>
          <w:color w:val="000000"/>
          <w:lang w:val="nl-NL"/>
        </w:rPr>
        <w:t xml:space="preserve">en verlies van regie over politie-inzet zijn gemeenten juist </w:t>
      </w:r>
      <w:r w:rsidRPr="000F6ADC" w:rsidR="00A24F56">
        <w:rPr>
          <w:color w:val="000000"/>
          <w:lang w:val="nl-NL"/>
        </w:rPr>
        <w:t>handhaving (</w:t>
      </w:r>
      <w:r w:rsidRPr="000F6ADC" w:rsidR="008F377B">
        <w:rPr>
          <w:color w:val="000000"/>
          <w:lang w:val="nl-NL"/>
        </w:rPr>
        <w:t xml:space="preserve">weer) zelf gaan organiseren. </w:t>
      </w:r>
      <w:r w:rsidRPr="000F6ADC" w:rsidR="00A24F56">
        <w:rPr>
          <w:color w:val="000000"/>
          <w:lang w:val="nl-NL"/>
        </w:rPr>
        <w:t>Overigens, d</w:t>
      </w:r>
      <w:r w:rsidRPr="000F6ADC" w:rsidR="00BB73FA">
        <w:rPr>
          <w:color w:val="000000"/>
          <w:lang w:val="nl-NL"/>
        </w:rPr>
        <w:t>e p</w:t>
      </w:r>
      <w:r w:rsidRPr="000F6ADC">
        <w:rPr>
          <w:color w:val="000000"/>
          <w:lang w:val="nl-NL"/>
        </w:rPr>
        <w:t xml:space="preserve">olitie </w:t>
      </w:r>
      <w:r w:rsidR="00E2673B">
        <w:rPr>
          <w:color w:val="000000"/>
          <w:lang w:val="nl-NL"/>
        </w:rPr>
        <w:t>w</w:t>
      </w:r>
      <w:r w:rsidRPr="000F6ADC">
        <w:rPr>
          <w:color w:val="000000"/>
          <w:lang w:val="nl-NL"/>
        </w:rPr>
        <w:t xml:space="preserve">il dat zelf </w:t>
      </w:r>
      <w:r w:rsidRPr="000F6ADC" w:rsidR="00BB73FA">
        <w:rPr>
          <w:color w:val="000000"/>
          <w:lang w:val="nl-NL"/>
        </w:rPr>
        <w:t xml:space="preserve">ook </w:t>
      </w:r>
      <w:r w:rsidRPr="000F6ADC">
        <w:rPr>
          <w:color w:val="000000"/>
          <w:lang w:val="nl-NL"/>
        </w:rPr>
        <w:t>niet</w:t>
      </w:r>
      <w:r w:rsidR="005267A3">
        <w:rPr>
          <w:color w:val="000000"/>
          <w:lang w:val="nl-NL"/>
        </w:rPr>
        <w:t xml:space="preserve"> (zie rapport </w:t>
      </w:r>
      <w:r w:rsidRPr="005267A3" w:rsidR="005267A3">
        <w:rPr>
          <w:i/>
          <w:color w:val="000000"/>
          <w:lang w:val="nl-NL"/>
        </w:rPr>
        <w:t>Stadshandhavers</w:t>
      </w:r>
      <w:r w:rsidR="005267A3">
        <w:rPr>
          <w:color w:val="000000"/>
          <w:lang w:val="nl-NL"/>
        </w:rPr>
        <w:t>)</w:t>
      </w:r>
      <w:r w:rsidR="00424CBB">
        <w:rPr>
          <w:color w:val="000000"/>
          <w:lang w:val="nl-NL"/>
        </w:rPr>
        <w:t xml:space="preserve">. </w:t>
      </w:r>
      <w:r w:rsidR="00E2673B">
        <w:rPr>
          <w:color w:val="000000"/>
          <w:lang w:val="nl-NL"/>
        </w:rPr>
        <w:t xml:space="preserve">Niet voor niets heeft de politie besloten </w:t>
      </w:r>
      <w:r w:rsidRPr="000F6ADC" w:rsidR="00A24F56">
        <w:rPr>
          <w:color w:val="000000"/>
          <w:lang w:val="nl-NL"/>
        </w:rPr>
        <w:t xml:space="preserve">de </w:t>
      </w:r>
      <w:r w:rsidR="00E2673B">
        <w:rPr>
          <w:color w:val="000000"/>
          <w:lang w:val="nl-NL"/>
        </w:rPr>
        <w:t xml:space="preserve">functie van </w:t>
      </w:r>
      <w:r w:rsidRPr="000F6ADC" w:rsidR="00B81604">
        <w:rPr>
          <w:color w:val="000000"/>
          <w:lang w:val="nl-NL"/>
        </w:rPr>
        <w:t>politiesurveillant</w:t>
      </w:r>
      <w:r w:rsidR="00424CBB">
        <w:rPr>
          <w:color w:val="000000"/>
          <w:lang w:val="nl-NL"/>
        </w:rPr>
        <w:t xml:space="preserve"> </w:t>
      </w:r>
      <w:r w:rsidR="00E2673B">
        <w:rPr>
          <w:color w:val="000000"/>
          <w:lang w:val="nl-NL"/>
        </w:rPr>
        <w:t xml:space="preserve">af te bouwen. </w:t>
      </w:r>
      <w:r w:rsidRPr="000F6ADC" w:rsidR="008F377B">
        <w:rPr>
          <w:color w:val="000000"/>
          <w:lang w:val="nl-NL"/>
        </w:rPr>
        <w:t xml:space="preserve">Dat neemt niet weg dat </w:t>
      </w:r>
      <w:r w:rsidRPr="000F6ADC" w:rsidR="00A24F56">
        <w:rPr>
          <w:color w:val="000000"/>
          <w:lang w:val="nl-NL"/>
        </w:rPr>
        <w:t xml:space="preserve">het </w:t>
      </w:r>
      <w:r w:rsidRPr="000F6ADC" w:rsidR="008F377B">
        <w:rPr>
          <w:color w:val="000000"/>
          <w:lang w:val="nl-NL"/>
        </w:rPr>
        <w:t xml:space="preserve">verlenen van </w:t>
      </w:r>
      <w:r w:rsidRPr="000F6ADC" w:rsidR="00A24F56">
        <w:rPr>
          <w:color w:val="000000"/>
          <w:lang w:val="nl-NL"/>
        </w:rPr>
        <w:t xml:space="preserve">de </w:t>
      </w:r>
      <w:r w:rsidRPr="000F6ADC" w:rsidR="008F377B">
        <w:rPr>
          <w:color w:val="000000"/>
          <w:lang w:val="nl-NL"/>
        </w:rPr>
        <w:t>bevoegdheden waarover de politiesurveillant voorheen beschikte</w:t>
      </w:r>
      <w:r w:rsidRPr="000F6ADC" w:rsidR="008B41C7">
        <w:rPr>
          <w:color w:val="000000"/>
          <w:lang w:val="nl-NL"/>
        </w:rPr>
        <w:t xml:space="preserve"> (en </w:t>
      </w:r>
      <w:r w:rsidRPr="000F6ADC" w:rsidR="00282373">
        <w:rPr>
          <w:color w:val="000000"/>
          <w:lang w:val="nl-NL"/>
        </w:rPr>
        <w:t xml:space="preserve">waarover </w:t>
      </w:r>
      <w:r w:rsidRPr="000F6ADC" w:rsidR="008B41C7">
        <w:rPr>
          <w:color w:val="000000"/>
          <w:lang w:val="nl-NL"/>
        </w:rPr>
        <w:t>de executieve politievrijwilliger nog altijd beschikt)</w:t>
      </w:r>
      <w:r w:rsidRPr="000F6ADC" w:rsidR="008F377B">
        <w:rPr>
          <w:color w:val="000000"/>
          <w:lang w:val="nl-NL"/>
        </w:rPr>
        <w:t xml:space="preserve"> aan </w:t>
      </w:r>
      <w:r w:rsidRPr="000F6ADC" w:rsidR="00DA69EF">
        <w:rPr>
          <w:color w:val="000000"/>
          <w:lang w:val="nl-NL"/>
        </w:rPr>
        <w:t>gemeentelijke handhavers</w:t>
      </w:r>
      <w:r w:rsidRPr="000F6ADC" w:rsidR="00A24F56">
        <w:rPr>
          <w:color w:val="000000"/>
          <w:lang w:val="nl-NL"/>
        </w:rPr>
        <w:t xml:space="preserve"> een goede zaak zou zijn. </w:t>
      </w:r>
      <w:r w:rsidRPr="000F6ADC" w:rsidR="00DA69EF">
        <w:rPr>
          <w:color w:val="000000"/>
          <w:lang w:val="nl-NL"/>
        </w:rPr>
        <w:t>We hebben het dan over ambtenaren</w:t>
      </w:r>
      <w:r w:rsidRPr="000F6ADC" w:rsidR="008B41C7">
        <w:rPr>
          <w:color w:val="000000"/>
          <w:lang w:val="nl-NL"/>
        </w:rPr>
        <w:t xml:space="preserve"> met algemene opsporingsbevoegdheid</w:t>
      </w:r>
      <w:r w:rsidRPr="000F6ADC" w:rsidR="00DA69EF">
        <w:rPr>
          <w:color w:val="000000"/>
          <w:lang w:val="nl-NL"/>
        </w:rPr>
        <w:t xml:space="preserve">, zonder vuurwapen. </w:t>
      </w:r>
      <w:r w:rsidRPr="000F6ADC" w:rsidR="00370DD0">
        <w:rPr>
          <w:color w:val="000000"/>
          <w:lang w:val="nl-NL"/>
        </w:rPr>
        <w:t xml:space="preserve">De </w:t>
      </w:r>
      <w:r w:rsidRPr="000F6ADC" w:rsidR="000F6ADC">
        <w:rPr>
          <w:color w:val="000000"/>
          <w:lang w:val="nl-NL"/>
        </w:rPr>
        <w:t>aanname</w:t>
      </w:r>
      <w:r w:rsidRPr="000F6ADC" w:rsidR="00370DD0">
        <w:rPr>
          <w:color w:val="000000"/>
          <w:lang w:val="nl-NL"/>
        </w:rPr>
        <w:t xml:space="preserve"> in de Beleidsregels dat </w:t>
      </w:r>
      <w:r w:rsidR="00152073">
        <w:rPr>
          <w:color w:val="000000"/>
          <w:lang w:val="nl-NL"/>
        </w:rPr>
        <w:t xml:space="preserve">deze </w:t>
      </w:r>
      <w:r w:rsidRPr="000F6ADC" w:rsidR="00370DD0">
        <w:rPr>
          <w:color w:val="000000"/>
          <w:lang w:val="nl-NL"/>
        </w:rPr>
        <w:t xml:space="preserve">integrale handhavers </w:t>
      </w:r>
      <w:r w:rsidR="006374A1">
        <w:rPr>
          <w:color w:val="000000"/>
          <w:lang w:val="nl-NL"/>
        </w:rPr>
        <w:t xml:space="preserve">noodzakelijkerwijs </w:t>
      </w:r>
      <w:r w:rsidRPr="000F6ADC" w:rsidR="00370DD0">
        <w:rPr>
          <w:color w:val="000000"/>
          <w:lang w:val="nl-NL"/>
        </w:rPr>
        <w:t xml:space="preserve">zouden concurreren met de politie is </w:t>
      </w:r>
      <w:r w:rsidRPr="000F6ADC" w:rsidR="00282373">
        <w:rPr>
          <w:color w:val="000000"/>
          <w:lang w:val="nl-NL"/>
        </w:rPr>
        <w:t xml:space="preserve">een defensieve opvatting, ingegeven door veranderangst. </w:t>
      </w:r>
      <w:r w:rsidRPr="000F6ADC" w:rsidR="00370DD0">
        <w:rPr>
          <w:color w:val="000000"/>
          <w:lang w:val="nl-NL"/>
        </w:rPr>
        <w:t xml:space="preserve"> </w:t>
      </w:r>
      <w:bookmarkStart w:name="_GoBack" w:id="0"/>
      <w:bookmarkEnd w:id="0"/>
    </w:p>
    <w:p w:rsidRPr="000F6ADC" w:rsidR="00370DD0" w:rsidP="003A15FE" w:rsidRDefault="00370DD0">
      <w:pPr>
        <w:pStyle w:val="Normaalweb"/>
        <w:spacing w:before="0" w:beforeAutospacing="0" w:after="0" w:afterAutospacing="0"/>
        <w:rPr>
          <w:color w:val="000000"/>
          <w:lang w:val="nl-NL"/>
        </w:rPr>
      </w:pPr>
    </w:p>
    <w:p w:rsidRPr="000F6ADC" w:rsidR="00FE4C57" w:rsidP="00B25700" w:rsidRDefault="00FE4C57">
      <w:pPr>
        <w:autoSpaceDE w:val="0"/>
        <w:autoSpaceDN w:val="0"/>
        <w:adjustRightInd w:val="0"/>
        <w:rPr>
          <w:szCs w:val="24"/>
        </w:rPr>
      </w:pPr>
    </w:p>
    <w:p w:rsidRPr="000F6ADC" w:rsidR="00F92138" w:rsidRDefault="00F92138">
      <w:pPr>
        <w:rPr>
          <w:color w:val="000000"/>
          <w:szCs w:val="24"/>
          <w:shd w:val="clear" w:color="auto" w:fill="FFFFFF"/>
        </w:rPr>
      </w:pPr>
    </w:p>
    <w:p w:rsidRPr="000F6ADC" w:rsidR="009760B1" w:rsidP="009760B1" w:rsidRDefault="009760B1">
      <w:pPr>
        <w:rPr>
          <w:szCs w:val="24"/>
        </w:rPr>
      </w:pPr>
    </w:p>
    <w:p w:rsidRPr="000F6ADC" w:rsidR="009760B1" w:rsidP="00F92138" w:rsidRDefault="009760B1">
      <w:pPr>
        <w:rPr>
          <w:szCs w:val="24"/>
        </w:rPr>
      </w:pPr>
    </w:p>
    <w:sectPr w:rsidRPr="000F6ADC" w:rsidR="009760B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1237"/>
    <w:multiLevelType w:val="hybridMultilevel"/>
    <w:tmpl w:val="D9402776"/>
    <w:lvl w:ilvl="0" w:tplc="E82096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95AB4"/>
    <w:multiLevelType w:val="hybridMultilevel"/>
    <w:tmpl w:val="520CECFC"/>
    <w:lvl w:ilvl="0" w:tplc="E2CE957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D1"/>
    <w:rsid w:val="00045DF0"/>
    <w:rsid w:val="000549B4"/>
    <w:rsid w:val="00063DBE"/>
    <w:rsid w:val="000F6ADC"/>
    <w:rsid w:val="00152073"/>
    <w:rsid w:val="00264579"/>
    <w:rsid w:val="00282373"/>
    <w:rsid w:val="00285BD9"/>
    <w:rsid w:val="00370DD0"/>
    <w:rsid w:val="00391AAD"/>
    <w:rsid w:val="003A15FE"/>
    <w:rsid w:val="00424CBB"/>
    <w:rsid w:val="00444BDE"/>
    <w:rsid w:val="0045519D"/>
    <w:rsid w:val="004E538E"/>
    <w:rsid w:val="004E6DD1"/>
    <w:rsid w:val="005267A3"/>
    <w:rsid w:val="00534E2E"/>
    <w:rsid w:val="0056123C"/>
    <w:rsid w:val="005B6D07"/>
    <w:rsid w:val="005D4A72"/>
    <w:rsid w:val="005E4C75"/>
    <w:rsid w:val="00627A7A"/>
    <w:rsid w:val="006374A1"/>
    <w:rsid w:val="0063756B"/>
    <w:rsid w:val="006A4D71"/>
    <w:rsid w:val="006A6CC4"/>
    <w:rsid w:val="006C47FB"/>
    <w:rsid w:val="006D5B47"/>
    <w:rsid w:val="00891D8E"/>
    <w:rsid w:val="008B41C7"/>
    <w:rsid w:val="008D021B"/>
    <w:rsid w:val="008F377B"/>
    <w:rsid w:val="00920CCB"/>
    <w:rsid w:val="0094345C"/>
    <w:rsid w:val="009760B1"/>
    <w:rsid w:val="0098682C"/>
    <w:rsid w:val="00A1064A"/>
    <w:rsid w:val="00A24F56"/>
    <w:rsid w:val="00A76EF8"/>
    <w:rsid w:val="00A95472"/>
    <w:rsid w:val="00AA7A12"/>
    <w:rsid w:val="00B25700"/>
    <w:rsid w:val="00B81604"/>
    <w:rsid w:val="00BB73FA"/>
    <w:rsid w:val="00C469A1"/>
    <w:rsid w:val="00C7405E"/>
    <w:rsid w:val="00CB6520"/>
    <w:rsid w:val="00D80183"/>
    <w:rsid w:val="00DA69EF"/>
    <w:rsid w:val="00DE52E4"/>
    <w:rsid w:val="00E12E62"/>
    <w:rsid w:val="00E2673B"/>
    <w:rsid w:val="00E34CC0"/>
    <w:rsid w:val="00EB7E14"/>
    <w:rsid w:val="00F035E5"/>
    <w:rsid w:val="00F44A4D"/>
    <w:rsid w:val="00F92138"/>
    <w:rsid w:val="00FA2886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84E3"/>
  <w15:docId w15:val="{C298CF95-17C6-40C7-9153-381B126F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6520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B652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6520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652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6520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B6520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"/>
    <w:semiHidden/>
    <w:rsid w:val="00CB6520"/>
    <w:rPr>
      <w:rFonts w:eastAsia="Times New Roman"/>
      <w:b/>
      <w:bCs/>
      <w:color w:val="4F81BD"/>
      <w:sz w:val="26"/>
      <w:szCs w:val="26"/>
      <w:lang w:val="nl-NL"/>
    </w:rPr>
  </w:style>
  <w:style w:type="character" w:customStyle="1" w:styleId="Kop3Char">
    <w:name w:val="Kop 3 Char"/>
    <w:link w:val="Kop3"/>
    <w:uiPriority w:val="9"/>
    <w:semiHidden/>
    <w:rsid w:val="00CB6520"/>
    <w:rPr>
      <w:rFonts w:ascii="Cambria" w:eastAsia="Times New Roman" w:hAnsi="Cambria"/>
      <w:b/>
      <w:bCs/>
      <w:color w:val="4F81BD"/>
    </w:rPr>
  </w:style>
  <w:style w:type="character" w:customStyle="1" w:styleId="Kop4Char">
    <w:name w:val="Kop 4 Char"/>
    <w:link w:val="Kop4"/>
    <w:uiPriority w:val="9"/>
    <w:semiHidden/>
    <w:rsid w:val="00CB6520"/>
    <w:rPr>
      <w:rFonts w:eastAsia="Times New Roman"/>
      <w:b/>
      <w:bCs/>
      <w:i/>
      <w:iCs/>
      <w:color w:val="4F81BD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6520"/>
    <w:rPr>
      <w:rFonts w:eastAsia="Times New Roman"/>
      <w:i/>
      <w:iCs/>
      <w:color w:val="4F81BD"/>
      <w:spacing w:val="15"/>
      <w:sz w:val="20"/>
      <w:szCs w:val="24"/>
    </w:rPr>
  </w:style>
  <w:style w:type="character" w:customStyle="1" w:styleId="OndertitelChar">
    <w:name w:val="Ondertitel Char"/>
    <w:link w:val="Ondertitel"/>
    <w:uiPriority w:val="11"/>
    <w:rsid w:val="00CB6520"/>
    <w:rPr>
      <w:rFonts w:eastAsia="Times New Roman"/>
      <w:i/>
      <w:iCs/>
      <w:color w:val="4F81BD"/>
      <w:spacing w:val="15"/>
      <w:szCs w:val="24"/>
      <w:lang w:val="nl-NL"/>
    </w:rPr>
  </w:style>
  <w:style w:type="character" w:styleId="Nadruk">
    <w:name w:val="Emphasis"/>
    <w:uiPriority w:val="20"/>
    <w:qFormat/>
    <w:rsid w:val="00CB6520"/>
    <w:rPr>
      <w:rFonts w:ascii="Lucida Sans" w:hAnsi="Lucida Sans" w:hint="default"/>
      <w:i/>
      <w:iCs/>
    </w:rPr>
  </w:style>
  <w:style w:type="paragraph" w:styleId="Geenafstand">
    <w:name w:val="No Spacing"/>
    <w:uiPriority w:val="1"/>
    <w:qFormat/>
    <w:rsid w:val="00CB6520"/>
    <w:rPr>
      <w:sz w:val="22"/>
      <w:lang w:val="nl-NL"/>
    </w:rPr>
  </w:style>
  <w:style w:type="paragraph" w:styleId="Lijstalinea">
    <w:name w:val="List Paragraph"/>
    <w:basedOn w:val="Standaard"/>
    <w:uiPriority w:val="34"/>
    <w:qFormat/>
    <w:rsid w:val="00CB6520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4E6DD1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288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2886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845</ap:Words>
  <ap:Characters>4650</ap:Characters>
  <ap:DocSecurity>0</ap:DocSecurity>
  <ap:Lines>38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2019-02-26T16:18:00.0000000Z</lastPrinted>
  <dcterms:created xsi:type="dcterms:W3CDTF">2019-02-26T12:19:00.0000000Z</dcterms:created>
  <dcterms:modified xsi:type="dcterms:W3CDTF">2019-02-26T16:38:00.0000000Z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0x010100864D51408902B743B48C01B0C63DED39</vt:lpwstr>
  </property>
</Properties>
</file>