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F2901" w:rsidR="00357FDA" w:rsidP="00BF2901" w:rsidRDefault="00AF33F6">
      <w:pPr>
        <w:pStyle w:val="Geenafstand"/>
        <w:rPr>
          <w:b/>
          <w:sz w:val="32"/>
          <w:szCs w:val="32"/>
        </w:rPr>
      </w:pPr>
      <w:bookmarkStart w:name="_GoBack" w:id="0"/>
      <w:bookmarkEnd w:id="0"/>
      <w:r w:rsidRPr="00BF2901">
        <w:rPr>
          <w:b/>
          <w:sz w:val="32"/>
          <w:szCs w:val="32"/>
        </w:rPr>
        <w:t>Voorstel rondetafelgesprek</w:t>
      </w:r>
      <w:r w:rsidRPr="00BF2901" w:rsidR="00A93049">
        <w:rPr>
          <w:b/>
          <w:sz w:val="32"/>
          <w:szCs w:val="32"/>
        </w:rPr>
        <w:t xml:space="preserve"> nieuwe</w:t>
      </w:r>
      <w:r w:rsidR="00211781">
        <w:rPr>
          <w:b/>
          <w:sz w:val="32"/>
          <w:szCs w:val="32"/>
        </w:rPr>
        <w:t xml:space="preserve"> kansen en</w:t>
      </w:r>
      <w:r w:rsidRPr="00BF2901" w:rsidR="00A93049">
        <w:rPr>
          <w:b/>
          <w:sz w:val="32"/>
          <w:szCs w:val="32"/>
        </w:rPr>
        <w:t xml:space="preserve"> handelspartners</w:t>
      </w:r>
    </w:p>
    <w:p w:rsidRPr="006F5C97" w:rsidR="00AF33F6" w:rsidP="00BF2901" w:rsidRDefault="005F354B">
      <w:pPr>
        <w:pStyle w:val="Geenafstand"/>
        <w:rPr>
          <w:sz w:val="24"/>
          <w:szCs w:val="24"/>
          <w:lang w:val="en-US"/>
        </w:rPr>
      </w:pPr>
      <w:r w:rsidRPr="006F5C97">
        <w:rPr>
          <w:sz w:val="24"/>
          <w:szCs w:val="24"/>
          <w:lang w:val="en-US"/>
        </w:rPr>
        <w:t>Ashraf Bouali (D66) en Mustafa Amhaouch (CDA)</w:t>
      </w:r>
    </w:p>
    <w:p w:rsidRPr="006F5C97" w:rsidR="00621C9C" w:rsidP="00BF2901" w:rsidRDefault="00621C9C">
      <w:pPr>
        <w:pStyle w:val="Geenafstand"/>
        <w:rPr>
          <w:sz w:val="24"/>
          <w:szCs w:val="24"/>
          <w:lang w:val="en-US"/>
        </w:rPr>
      </w:pPr>
    </w:p>
    <w:p w:rsidRPr="00BF2901" w:rsidR="0050606E" w:rsidP="00BF2901" w:rsidRDefault="0050606E">
      <w:pPr>
        <w:pStyle w:val="Geenafstand"/>
        <w:rPr>
          <w:b/>
          <w:sz w:val="24"/>
          <w:szCs w:val="24"/>
          <w:u w:val="single"/>
        </w:rPr>
      </w:pPr>
      <w:r w:rsidRPr="00BF2901">
        <w:rPr>
          <w:b/>
          <w:sz w:val="24"/>
          <w:szCs w:val="24"/>
          <w:u w:val="single"/>
        </w:rPr>
        <w:t xml:space="preserve">Doel: </w:t>
      </w:r>
    </w:p>
    <w:p w:rsidRPr="00BF2901" w:rsidR="002515F0" w:rsidP="00BF2901" w:rsidRDefault="0050606E">
      <w:pPr>
        <w:pStyle w:val="Geenafstand"/>
        <w:rPr>
          <w:sz w:val="24"/>
          <w:szCs w:val="24"/>
        </w:rPr>
      </w:pPr>
      <w:r w:rsidRPr="00BF2901">
        <w:rPr>
          <w:sz w:val="24"/>
          <w:szCs w:val="24"/>
        </w:rPr>
        <w:t>Vergroten verdienvermogen Nede</w:t>
      </w:r>
      <w:r w:rsidRPr="00BF2901" w:rsidR="005F354B">
        <w:rPr>
          <w:sz w:val="24"/>
          <w:szCs w:val="24"/>
        </w:rPr>
        <w:t xml:space="preserve">rland op internationale  toneel en het in kaart brengen van kansen in opkomende markten en </w:t>
      </w:r>
      <w:r w:rsidRPr="00BF2901" w:rsidR="002515F0">
        <w:rPr>
          <w:sz w:val="24"/>
          <w:szCs w:val="24"/>
        </w:rPr>
        <w:t xml:space="preserve">voor opkomende </w:t>
      </w:r>
      <w:r w:rsidRPr="00BF2901" w:rsidR="005F354B">
        <w:rPr>
          <w:sz w:val="24"/>
          <w:szCs w:val="24"/>
        </w:rPr>
        <w:t>sectoren.</w:t>
      </w:r>
      <w:r w:rsidR="006F5C97">
        <w:rPr>
          <w:sz w:val="24"/>
          <w:szCs w:val="24"/>
        </w:rPr>
        <w:t xml:space="preserve"> </w:t>
      </w:r>
      <w:r w:rsidRPr="00BF2901" w:rsidR="002515F0">
        <w:rPr>
          <w:sz w:val="24"/>
          <w:szCs w:val="24"/>
        </w:rPr>
        <w:t>D66 en CDA stellen daarom voor een rondetafelgesprek te organiseren over de kansen voor Nederlandse ondernemers in het buitenland en over hoe het verdienmodel te vergroten.</w:t>
      </w:r>
    </w:p>
    <w:p w:rsidRPr="00BF2901" w:rsidR="0050606E" w:rsidP="00BF2901" w:rsidRDefault="0050606E">
      <w:pPr>
        <w:pStyle w:val="Geenafstand"/>
        <w:rPr>
          <w:sz w:val="24"/>
          <w:szCs w:val="24"/>
        </w:rPr>
      </w:pPr>
    </w:p>
    <w:p w:rsidRPr="00BF2901" w:rsidR="00CB2D63" w:rsidP="00BF2901" w:rsidRDefault="005F354B">
      <w:pPr>
        <w:pStyle w:val="Geenafstand"/>
        <w:rPr>
          <w:b/>
          <w:sz w:val="24"/>
          <w:szCs w:val="24"/>
          <w:u w:val="single"/>
        </w:rPr>
      </w:pPr>
      <w:r w:rsidRPr="00BF2901">
        <w:rPr>
          <w:b/>
          <w:sz w:val="24"/>
          <w:szCs w:val="24"/>
          <w:u w:val="single"/>
        </w:rPr>
        <w:t>Waarom ronde tafel:</w:t>
      </w:r>
    </w:p>
    <w:p w:rsidRPr="00BF2901" w:rsidR="00E56E35" w:rsidP="00BF2901" w:rsidRDefault="000C7052">
      <w:pPr>
        <w:pStyle w:val="Geenafstand"/>
        <w:rPr>
          <w:sz w:val="24"/>
          <w:szCs w:val="24"/>
        </w:rPr>
      </w:pPr>
      <w:r w:rsidRPr="00BF2901">
        <w:rPr>
          <w:sz w:val="24"/>
          <w:szCs w:val="24"/>
        </w:rPr>
        <w:t>Nederland</w:t>
      </w:r>
      <w:r w:rsidRPr="00BF2901" w:rsidR="00E56E35">
        <w:rPr>
          <w:sz w:val="24"/>
          <w:szCs w:val="24"/>
        </w:rPr>
        <w:t>se groei en welvaart zijn sterk verbonden met wereldwijde ontwikkelingen. Nederland</w:t>
      </w:r>
      <w:r w:rsidRPr="00BF2901">
        <w:rPr>
          <w:sz w:val="24"/>
          <w:szCs w:val="24"/>
        </w:rPr>
        <w:t xml:space="preserve"> verdient </w:t>
      </w:r>
      <w:r w:rsidRPr="00BF2901" w:rsidR="00E56E35">
        <w:rPr>
          <w:sz w:val="24"/>
          <w:szCs w:val="24"/>
        </w:rPr>
        <w:t>een derde</w:t>
      </w:r>
      <w:r w:rsidRPr="00BF2901">
        <w:rPr>
          <w:sz w:val="24"/>
          <w:szCs w:val="24"/>
        </w:rPr>
        <w:t xml:space="preserve"> van </w:t>
      </w:r>
      <w:r w:rsidRPr="00BF2901" w:rsidR="005C2076">
        <w:rPr>
          <w:sz w:val="24"/>
          <w:szCs w:val="24"/>
        </w:rPr>
        <w:t>het nationaal inkomen in het</w:t>
      </w:r>
      <w:r w:rsidRPr="00BF2901">
        <w:rPr>
          <w:sz w:val="24"/>
          <w:szCs w:val="24"/>
        </w:rPr>
        <w:t xml:space="preserve"> buitenland.</w:t>
      </w:r>
      <w:r w:rsidRPr="00BF2901" w:rsidR="005C2076">
        <w:rPr>
          <w:sz w:val="24"/>
          <w:szCs w:val="24"/>
        </w:rPr>
        <w:t xml:space="preserve"> </w:t>
      </w:r>
      <w:r w:rsidRPr="00BF2901" w:rsidR="00E56E35">
        <w:rPr>
          <w:sz w:val="24"/>
          <w:szCs w:val="24"/>
        </w:rPr>
        <w:t xml:space="preserve">Momenteel groeit de </w:t>
      </w:r>
      <w:r w:rsidRPr="00BF2901" w:rsidR="002515F0">
        <w:rPr>
          <w:sz w:val="24"/>
          <w:szCs w:val="24"/>
        </w:rPr>
        <w:t>Nederlandse economie</w:t>
      </w:r>
      <w:r w:rsidRPr="00BF2901" w:rsidR="00DB6CAA">
        <w:rPr>
          <w:sz w:val="24"/>
          <w:szCs w:val="24"/>
        </w:rPr>
        <w:t xml:space="preserve">. Tegelijkertijd </w:t>
      </w:r>
      <w:r w:rsidRPr="00BF2901" w:rsidR="00E56E35">
        <w:rPr>
          <w:sz w:val="24"/>
          <w:szCs w:val="24"/>
        </w:rPr>
        <w:t xml:space="preserve">is </w:t>
      </w:r>
      <w:r w:rsidRPr="00BF2901" w:rsidR="002515F0">
        <w:rPr>
          <w:sz w:val="24"/>
          <w:szCs w:val="24"/>
        </w:rPr>
        <w:t xml:space="preserve">er </w:t>
      </w:r>
      <w:r w:rsidRPr="00BF2901" w:rsidR="00E56E35">
        <w:rPr>
          <w:sz w:val="24"/>
          <w:szCs w:val="24"/>
        </w:rPr>
        <w:t>sprake van toenemend protectionisme en handelsbelemmeringen. Het CPB stelt in hun</w:t>
      </w:r>
      <w:r w:rsidRPr="00BF2901" w:rsidR="002515F0">
        <w:rPr>
          <w:sz w:val="24"/>
          <w:szCs w:val="24"/>
        </w:rPr>
        <w:t xml:space="preserve"> d</w:t>
      </w:r>
      <w:r w:rsidRPr="00BF2901" w:rsidR="005C2076">
        <w:rPr>
          <w:sz w:val="24"/>
          <w:szCs w:val="24"/>
        </w:rPr>
        <w:t xml:space="preserve">ecemberraming </w:t>
      </w:r>
      <w:r w:rsidRPr="00BF2901" w:rsidR="00E56E35">
        <w:rPr>
          <w:sz w:val="24"/>
          <w:szCs w:val="24"/>
        </w:rPr>
        <w:t xml:space="preserve">dat de onzekerheden die de economie negatief kunnen beïnvloeden groot zijn. Het CPB maakt expliciet melding van het handelsconflict tussen de Verenigde Staten en China, de </w:t>
      </w:r>
      <w:proofErr w:type="spellStart"/>
      <w:r w:rsidRPr="00BF2901" w:rsidR="00E56E35">
        <w:rPr>
          <w:sz w:val="24"/>
          <w:szCs w:val="24"/>
        </w:rPr>
        <w:t>Brexit</w:t>
      </w:r>
      <w:proofErr w:type="spellEnd"/>
      <w:r w:rsidRPr="00BF2901" w:rsidR="00E56E35">
        <w:rPr>
          <w:sz w:val="24"/>
          <w:szCs w:val="24"/>
        </w:rPr>
        <w:t>, de Italiaanse begroting en</w:t>
      </w:r>
      <w:r w:rsidRPr="00BF2901" w:rsidR="002515F0">
        <w:rPr>
          <w:sz w:val="24"/>
          <w:szCs w:val="24"/>
        </w:rPr>
        <w:t xml:space="preserve"> de demonstraties in Frankrijk.</w:t>
      </w:r>
    </w:p>
    <w:p w:rsidRPr="00BF2901" w:rsidR="0050606E" w:rsidP="00BF2901" w:rsidRDefault="0050606E">
      <w:pPr>
        <w:pStyle w:val="Geenafstand"/>
        <w:rPr>
          <w:sz w:val="24"/>
          <w:szCs w:val="24"/>
        </w:rPr>
      </w:pPr>
    </w:p>
    <w:p w:rsidRPr="00BF2901" w:rsidR="002515F0" w:rsidP="00BF2901" w:rsidRDefault="00E56E35">
      <w:pPr>
        <w:pStyle w:val="Geenafstand"/>
        <w:rPr>
          <w:sz w:val="24"/>
          <w:szCs w:val="24"/>
        </w:rPr>
      </w:pPr>
      <w:r w:rsidRPr="00BF2901">
        <w:rPr>
          <w:sz w:val="24"/>
          <w:szCs w:val="24"/>
        </w:rPr>
        <w:t>De wereldhandel vertraagt terwijl er wel aanhoudende mondiale groei is. De</w:t>
      </w:r>
      <w:r w:rsidRPr="00BF2901" w:rsidR="005C2076">
        <w:rPr>
          <w:sz w:val="24"/>
          <w:szCs w:val="24"/>
        </w:rPr>
        <w:t xml:space="preserve"> Verenigde Staten </w:t>
      </w:r>
      <w:r w:rsidRPr="00BF2901">
        <w:rPr>
          <w:sz w:val="24"/>
          <w:szCs w:val="24"/>
        </w:rPr>
        <w:t xml:space="preserve">hebben </w:t>
      </w:r>
      <w:r w:rsidRPr="00BF2901" w:rsidR="005C2076">
        <w:rPr>
          <w:sz w:val="24"/>
          <w:szCs w:val="24"/>
        </w:rPr>
        <w:t>importheffingen ingevoerd op staal en aluminium</w:t>
      </w:r>
      <w:r w:rsidRPr="00BF2901">
        <w:rPr>
          <w:sz w:val="24"/>
          <w:szCs w:val="24"/>
        </w:rPr>
        <w:t xml:space="preserve"> uit de EU</w:t>
      </w:r>
      <w:r w:rsidRPr="00BF2901" w:rsidR="005C2076">
        <w:rPr>
          <w:sz w:val="24"/>
          <w:szCs w:val="24"/>
        </w:rPr>
        <w:t>. Ook de onderhandelingen over het vrijhandelsverdrag t</w:t>
      </w:r>
      <w:r w:rsidRPr="00BF2901">
        <w:rPr>
          <w:sz w:val="24"/>
          <w:szCs w:val="24"/>
        </w:rPr>
        <w:t>ussen de VS en de EU, TTIP, liggen</w:t>
      </w:r>
      <w:r w:rsidRPr="00BF2901" w:rsidR="005C2076">
        <w:rPr>
          <w:sz w:val="24"/>
          <w:szCs w:val="24"/>
        </w:rPr>
        <w:t xml:space="preserve"> zo goed als stil. Daar komt bij dat </w:t>
      </w:r>
      <w:r w:rsidRPr="00BF2901">
        <w:rPr>
          <w:sz w:val="24"/>
          <w:szCs w:val="24"/>
        </w:rPr>
        <w:t xml:space="preserve">door het vertrek van het Verenigd Koninkrijk uit de EU veel Nederlandse ondernemers risico lopen. </w:t>
      </w:r>
      <w:r w:rsidRPr="00BF2901" w:rsidR="000C7052">
        <w:rPr>
          <w:sz w:val="24"/>
          <w:szCs w:val="24"/>
        </w:rPr>
        <w:t>We moeten blijven werken aan betere toegang tot nationale en internationale m</w:t>
      </w:r>
      <w:r w:rsidRPr="00BF2901" w:rsidR="00CB2D63">
        <w:rPr>
          <w:sz w:val="24"/>
          <w:szCs w:val="24"/>
        </w:rPr>
        <w:t>arkten</w:t>
      </w:r>
      <w:r w:rsidRPr="00BF2901" w:rsidR="000C7052">
        <w:rPr>
          <w:sz w:val="24"/>
          <w:szCs w:val="24"/>
        </w:rPr>
        <w:t xml:space="preserve"> om het verdienvermogen van Nederland verder te vergroten en te versterken.</w:t>
      </w:r>
      <w:r w:rsidRPr="00BF2901" w:rsidR="002515F0">
        <w:rPr>
          <w:sz w:val="24"/>
          <w:szCs w:val="24"/>
        </w:rPr>
        <w:t xml:space="preserve"> </w:t>
      </w:r>
      <w:r w:rsidRPr="00BF2901" w:rsidR="00DB6CAA">
        <w:rPr>
          <w:sz w:val="24"/>
          <w:szCs w:val="24"/>
        </w:rPr>
        <w:t xml:space="preserve">We hebben de ambitie om dit aanzienlijk te verhogen. </w:t>
      </w:r>
      <w:r w:rsidRPr="00BF2901" w:rsidR="004166F1">
        <w:rPr>
          <w:sz w:val="24"/>
          <w:szCs w:val="24"/>
        </w:rPr>
        <w:t>Dat betekent dus ook</w:t>
      </w:r>
      <w:r w:rsidRPr="00BF2901" w:rsidR="0050606E">
        <w:rPr>
          <w:sz w:val="24"/>
          <w:szCs w:val="24"/>
        </w:rPr>
        <w:t xml:space="preserve"> vooral kijken naar landen waar we de economische banden verder</w:t>
      </w:r>
      <w:r w:rsidRPr="00BF2901" w:rsidR="002515F0">
        <w:rPr>
          <w:sz w:val="24"/>
          <w:szCs w:val="24"/>
        </w:rPr>
        <w:t xml:space="preserve"> mee</w:t>
      </w:r>
      <w:r w:rsidRPr="00BF2901" w:rsidR="0050606E">
        <w:rPr>
          <w:sz w:val="24"/>
          <w:szCs w:val="24"/>
        </w:rPr>
        <w:t xml:space="preserve"> kunnen aanhalen waarmee we ons verdienvermogen direct laten stijgen.</w:t>
      </w:r>
      <w:r w:rsidRPr="00BF2901" w:rsidR="004166F1">
        <w:rPr>
          <w:sz w:val="24"/>
          <w:szCs w:val="24"/>
        </w:rPr>
        <w:t xml:space="preserve"> </w:t>
      </w:r>
    </w:p>
    <w:p w:rsidRPr="00BF2901" w:rsidR="002515F0" w:rsidP="00BF2901" w:rsidRDefault="002515F0">
      <w:pPr>
        <w:pStyle w:val="Geenafstand"/>
        <w:rPr>
          <w:sz w:val="24"/>
          <w:szCs w:val="24"/>
        </w:rPr>
      </w:pPr>
    </w:p>
    <w:p w:rsidRPr="00BF2901" w:rsidR="00DB6CAA" w:rsidP="00BF2901" w:rsidRDefault="002515F0">
      <w:pPr>
        <w:pStyle w:val="Geenafstand"/>
        <w:rPr>
          <w:sz w:val="24"/>
          <w:szCs w:val="24"/>
        </w:rPr>
      </w:pPr>
      <w:r w:rsidRPr="00BF2901">
        <w:rPr>
          <w:sz w:val="24"/>
          <w:szCs w:val="24"/>
        </w:rPr>
        <w:t>Belangrijke vragen zijn: Wat zijn de</w:t>
      </w:r>
      <w:r w:rsidRPr="00BF2901" w:rsidR="004166F1">
        <w:rPr>
          <w:sz w:val="24"/>
          <w:szCs w:val="24"/>
        </w:rPr>
        <w:t xml:space="preserve"> kansen voor Nederlandse ondernemers door te h</w:t>
      </w:r>
      <w:r w:rsidRPr="00BF2901" w:rsidR="001227C1">
        <w:rPr>
          <w:sz w:val="24"/>
          <w:szCs w:val="24"/>
        </w:rPr>
        <w:t>an</w:t>
      </w:r>
      <w:r w:rsidRPr="00BF2901" w:rsidR="004166F1">
        <w:rPr>
          <w:sz w:val="24"/>
          <w:szCs w:val="24"/>
        </w:rPr>
        <w:t>d</w:t>
      </w:r>
      <w:r w:rsidRPr="00BF2901" w:rsidR="001227C1">
        <w:rPr>
          <w:sz w:val="24"/>
          <w:szCs w:val="24"/>
        </w:rPr>
        <w:t>el te intensiveren</w:t>
      </w:r>
      <w:r w:rsidRPr="00BF2901" w:rsidR="004166F1">
        <w:rPr>
          <w:sz w:val="24"/>
          <w:szCs w:val="24"/>
        </w:rPr>
        <w:t xml:space="preserve"> met</w:t>
      </w:r>
      <w:r w:rsidRPr="00BF2901" w:rsidR="0059426F">
        <w:rPr>
          <w:sz w:val="24"/>
          <w:szCs w:val="24"/>
        </w:rPr>
        <w:t xml:space="preserve"> landen</w:t>
      </w:r>
      <w:r w:rsidRPr="00BF2901" w:rsidR="004166F1">
        <w:rPr>
          <w:sz w:val="24"/>
          <w:szCs w:val="24"/>
        </w:rPr>
        <w:t xml:space="preserve"> als India, </w:t>
      </w:r>
      <w:r w:rsidRPr="00BF2901">
        <w:rPr>
          <w:sz w:val="24"/>
          <w:szCs w:val="24"/>
        </w:rPr>
        <w:t>Brazilië, Turkije , Rusland? Welke opkomende markten sluiten aan bij expertise van Nederlandse exporterende bedrijven? Hoe kan de Afrikaanse markt beter worden aangesloten op de Europese en in het bijzonder de Nederlandse markt? Hoe en welke partnerschappen kunnen we ontwikkelen?</w:t>
      </w:r>
    </w:p>
    <w:p w:rsidRPr="00BF2901" w:rsidR="00CB2D63" w:rsidP="00BF2901" w:rsidRDefault="00CB2D63">
      <w:pPr>
        <w:pStyle w:val="Geenafstand"/>
        <w:rPr>
          <w:sz w:val="24"/>
          <w:szCs w:val="24"/>
        </w:rPr>
      </w:pPr>
    </w:p>
    <w:p w:rsidRPr="00BF2901" w:rsidR="00CB2D63" w:rsidP="00BF2901" w:rsidRDefault="00CB2D63">
      <w:pPr>
        <w:pStyle w:val="Geenafstand"/>
        <w:rPr>
          <w:b/>
          <w:sz w:val="24"/>
          <w:szCs w:val="24"/>
          <w:u w:val="single"/>
        </w:rPr>
      </w:pPr>
      <w:r w:rsidRPr="00BF2901">
        <w:rPr>
          <w:b/>
          <w:sz w:val="24"/>
          <w:szCs w:val="24"/>
          <w:u w:val="single"/>
        </w:rPr>
        <w:t xml:space="preserve">Indeling </w:t>
      </w:r>
      <w:r w:rsidRPr="00BF2901" w:rsidR="000C7052">
        <w:rPr>
          <w:b/>
          <w:sz w:val="24"/>
          <w:szCs w:val="24"/>
          <w:u w:val="single"/>
        </w:rPr>
        <w:t xml:space="preserve">in </w:t>
      </w:r>
      <w:r w:rsidRPr="00BF2901" w:rsidR="0050606E">
        <w:rPr>
          <w:b/>
          <w:sz w:val="24"/>
          <w:szCs w:val="24"/>
          <w:u w:val="single"/>
        </w:rPr>
        <w:t>blokken</w:t>
      </w:r>
      <w:r w:rsidRPr="00BF2901" w:rsidR="005F354B">
        <w:rPr>
          <w:b/>
          <w:sz w:val="24"/>
          <w:szCs w:val="24"/>
          <w:u w:val="single"/>
        </w:rPr>
        <w:t>:</w:t>
      </w:r>
    </w:p>
    <w:p w:rsidRPr="00BF2901" w:rsidR="005F354B" w:rsidP="00BF2901" w:rsidRDefault="005F354B">
      <w:pPr>
        <w:pStyle w:val="Geenafstand"/>
        <w:rPr>
          <w:sz w:val="24"/>
          <w:szCs w:val="24"/>
        </w:rPr>
      </w:pPr>
      <w:r w:rsidRPr="00BF2901">
        <w:rPr>
          <w:sz w:val="24"/>
          <w:szCs w:val="24"/>
        </w:rPr>
        <w:t>De ronde tafel bestaat</w:t>
      </w:r>
      <w:r w:rsidRPr="00BF2901" w:rsidR="00567102">
        <w:rPr>
          <w:sz w:val="24"/>
          <w:szCs w:val="24"/>
        </w:rPr>
        <w:t xml:space="preserve"> uit drie blokken van één uur</w:t>
      </w:r>
    </w:p>
    <w:p w:rsidRPr="00BF2901" w:rsidR="005F354B" w:rsidP="00BF2901" w:rsidRDefault="005F354B">
      <w:pPr>
        <w:pStyle w:val="Geenafstand"/>
        <w:rPr>
          <w:b/>
          <w:sz w:val="24"/>
          <w:szCs w:val="24"/>
          <w:u w:val="single"/>
        </w:rPr>
      </w:pPr>
    </w:p>
    <w:p w:rsidRPr="00BF2901" w:rsidR="005F354B" w:rsidP="00BF2901" w:rsidRDefault="009C08F2">
      <w:pPr>
        <w:pStyle w:val="Geenafstand"/>
        <w:numPr>
          <w:ilvl w:val="0"/>
          <w:numId w:val="3"/>
        </w:numPr>
        <w:rPr>
          <w:b/>
          <w:sz w:val="24"/>
          <w:szCs w:val="24"/>
        </w:rPr>
      </w:pPr>
      <w:r w:rsidRPr="00BF2901">
        <w:rPr>
          <w:b/>
          <w:sz w:val="24"/>
          <w:szCs w:val="24"/>
        </w:rPr>
        <w:t xml:space="preserve">Nederlandse bedrijfsleven </w:t>
      </w:r>
    </w:p>
    <w:p w:rsidRPr="00BF2901" w:rsidR="005F354B" w:rsidP="00BF2901" w:rsidRDefault="005F354B">
      <w:pPr>
        <w:pStyle w:val="Geenafstand"/>
        <w:numPr>
          <w:ilvl w:val="1"/>
          <w:numId w:val="3"/>
        </w:numPr>
        <w:rPr>
          <w:sz w:val="24"/>
          <w:szCs w:val="24"/>
        </w:rPr>
      </w:pPr>
      <w:r w:rsidRPr="00BF2901">
        <w:rPr>
          <w:sz w:val="24"/>
          <w:szCs w:val="24"/>
        </w:rPr>
        <w:t>MKB</w:t>
      </w:r>
    </w:p>
    <w:p w:rsidRPr="00BF2901" w:rsidR="005F354B" w:rsidP="00BF2901" w:rsidRDefault="005F354B">
      <w:pPr>
        <w:pStyle w:val="Geenafstand"/>
        <w:numPr>
          <w:ilvl w:val="1"/>
          <w:numId w:val="3"/>
        </w:numPr>
        <w:rPr>
          <w:sz w:val="24"/>
          <w:szCs w:val="24"/>
        </w:rPr>
      </w:pPr>
      <w:r w:rsidRPr="00BF2901">
        <w:rPr>
          <w:sz w:val="24"/>
          <w:szCs w:val="24"/>
        </w:rPr>
        <w:t>VNO-NCW</w:t>
      </w:r>
    </w:p>
    <w:p w:rsidRPr="00BF2901" w:rsidR="005F354B" w:rsidP="00BF2901" w:rsidRDefault="005F354B">
      <w:pPr>
        <w:pStyle w:val="Geenafstand"/>
        <w:numPr>
          <w:ilvl w:val="1"/>
          <w:numId w:val="3"/>
        </w:numPr>
        <w:rPr>
          <w:sz w:val="24"/>
          <w:szCs w:val="24"/>
        </w:rPr>
      </w:pPr>
      <w:r w:rsidRPr="00BF2901">
        <w:rPr>
          <w:sz w:val="24"/>
          <w:szCs w:val="24"/>
        </w:rPr>
        <w:t>Multinationals</w:t>
      </w:r>
    </w:p>
    <w:p w:rsidRPr="00BF2901" w:rsidR="005F354B" w:rsidP="00BF2901" w:rsidRDefault="005F354B">
      <w:pPr>
        <w:pStyle w:val="Geenafstand"/>
        <w:numPr>
          <w:ilvl w:val="0"/>
          <w:numId w:val="3"/>
        </w:numPr>
        <w:rPr>
          <w:b/>
          <w:sz w:val="24"/>
          <w:szCs w:val="24"/>
        </w:rPr>
      </w:pPr>
      <w:r w:rsidRPr="00BF2901">
        <w:rPr>
          <w:b/>
          <w:sz w:val="24"/>
          <w:szCs w:val="24"/>
        </w:rPr>
        <w:t>Geografisch</w:t>
      </w:r>
      <w:r w:rsidRPr="00BF2901" w:rsidR="009C08F2">
        <w:rPr>
          <w:b/>
          <w:sz w:val="24"/>
          <w:szCs w:val="24"/>
        </w:rPr>
        <w:t xml:space="preserve"> relevante</w:t>
      </w:r>
      <w:r w:rsidRPr="00BF2901">
        <w:rPr>
          <w:b/>
          <w:sz w:val="24"/>
          <w:szCs w:val="24"/>
        </w:rPr>
        <w:t xml:space="preserve"> Ambassadeurs uitnodigen</w:t>
      </w:r>
    </w:p>
    <w:p w:rsidRPr="00BF2901" w:rsidR="005F354B" w:rsidP="00BF2901" w:rsidRDefault="00E8106F">
      <w:pPr>
        <w:pStyle w:val="Geenafstand"/>
        <w:numPr>
          <w:ilvl w:val="1"/>
          <w:numId w:val="3"/>
        </w:numPr>
        <w:rPr>
          <w:sz w:val="24"/>
          <w:szCs w:val="24"/>
        </w:rPr>
      </w:pPr>
      <w:r>
        <w:rPr>
          <w:sz w:val="24"/>
          <w:szCs w:val="24"/>
        </w:rPr>
        <w:t xml:space="preserve">Amerika: Canada, </w:t>
      </w:r>
      <w:r w:rsidRPr="00BF2901" w:rsidR="005F354B">
        <w:rPr>
          <w:sz w:val="24"/>
          <w:szCs w:val="24"/>
        </w:rPr>
        <w:t>Mexico  en Brazilië</w:t>
      </w:r>
    </w:p>
    <w:p w:rsidRPr="00BF2901" w:rsidR="005F354B" w:rsidP="00BF2901" w:rsidRDefault="005F354B">
      <w:pPr>
        <w:pStyle w:val="Geenafstand"/>
        <w:numPr>
          <w:ilvl w:val="1"/>
          <w:numId w:val="3"/>
        </w:numPr>
        <w:rPr>
          <w:sz w:val="24"/>
          <w:szCs w:val="24"/>
        </w:rPr>
      </w:pPr>
      <w:r w:rsidRPr="00BF2901">
        <w:rPr>
          <w:sz w:val="24"/>
          <w:szCs w:val="24"/>
        </w:rPr>
        <w:t xml:space="preserve">Europees: </w:t>
      </w:r>
      <w:r w:rsidR="00211781">
        <w:rPr>
          <w:sz w:val="24"/>
          <w:szCs w:val="24"/>
        </w:rPr>
        <w:t xml:space="preserve">Duitsland, </w:t>
      </w:r>
      <w:r w:rsidRPr="00BF2901">
        <w:rPr>
          <w:sz w:val="24"/>
          <w:szCs w:val="24"/>
        </w:rPr>
        <w:t>VK, Rusland en Turkije (douane unie  met EU)</w:t>
      </w:r>
    </w:p>
    <w:p w:rsidR="005F354B" w:rsidP="00BF2901" w:rsidRDefault="005F354B">
      <w:pPr>
        <w:pStyle w:val="Geenafstand"/>
        <w:numPr>
          <w:ilvl w:val="1"/>
          <w:numId w:val="3"/>
        </w:numPr>
        <w:rPr>
          <w:sz w:val="24"/>
          <w:szCs w:val="24"/>
        </w:rPr>
      </w:pPr>
      <w:r w:rsidRPr="00BF2901">
        <w:rPr>
          <w:sz w:val="24"/>
          <w:szCs w:val="24"/>
        </w:rPr>
        <w:t>Azië: India</w:t>
      </w:r>
    </w:p>
    <w:p w:rsidRPr="00BF2901" w:rsidR="00211781" w:rsidP="00211781" w:rsidRDefault="00211781">
      <w:pPr>
        <w:pStyle w:val="Geenafstand"/>
        <w:ind w:left="709"/>
        <w:rPr>
          <w:sz w:val="24"/>
          <w:szCs w:val="24"/>
        </w:rPr>
      </w:pPr>
      <w:r>
        <w:rPr>
          <w:sz w:val="24"/>
          <w:szCs w:val="24"/>
        </w:rPr>
        <w:t>(</w:t>
      </w:r>
      <w:r w:rsidRPr="00211781">
        <w:rPr>
          <w:i/>
          <w:sz w:val="24"/>
          <w:szCs w:val="24"/>
        </w:rPr>
        <w:t>maximaal vijf sprekers</w:t>
      </w:r>
      <w:r>
        <w:rPr>
          <w:sz w:val="24"/>
          <w:szCs w:val="24"/>
        </w:rPr>
        <w:t>)</w:t>
      </w:r>
    </w:p>
    <w:p w:rsidRPr="00BF2901" w:rsidR="005F354B" w:rsidP="00BF2901" w:rsidRDefault="005F354B">
      <w:pPr>
        <w:pStyle w:val="Geenafstand"/>
        <w:numPr>
          <w:ilvl w:val="0"/>
          <w:numId w:val="3"/>
        </w:numPr>
        <w:rPr>
          <w:b/>
          <w:sz w:val="24"/>
          <w:szCs w:val="24"/>
        </w:rPr>
      </w:pPr>
      <w:r w:rsidRPr="00BF2901">
        <w:rPr>
          <w:b/>
          <w:sz w:val="24"/>
          <w:szCs w:val="24"/>
        </w:rPr>
        <w:t>Afrika</w:t>
      </w:r>
    </w:p>
    <w:p w:rsidRPr="00BF2901" w:rsidR="005F354B" w:rsidP="00BF2901" w:rsidRDefault="005F354B">
      <w:pPr>
        <w:pStyle w:val="Geenafstand"/>
        <w:numPr>
          <w:ilvl w:val="1"/>
          <w:numId w:val="3"/>
        </w:numPr>
        <w:rPr>
          <w:sz w:val="24"/>
          <w:szCs w:val="24"/>
        </w:rPr>
      </w:pPr>
      <w:r w:rsidRPr="00BF2901">
        <w:rPr>
          <w:sz w:val="24"/>
          <w:szCs w:val="24"/>
        </w:rPr>
        <w:lastRenderedPageBreak/>
        <w:t>Duitse initiatiefopstellers Marshallplan voor Afrika</w:t>
      </w:r>
    </w:p>
    <w:p w:rsidRPr="00BF2901" w:rsidR="005F354B" w:rsidP="00BF2901" w:rsidRDefault="005F354B">
      <w:pPr>
        <w:pStyle w:val="Geenafstand"/>
        <w:numPr>
          <w:ilvl w:val="1"/>
          <w:numId w:val="3"/>
        </w:numPr>
        <w:rPr>
          <w:sz w:val="24"/>
          <w:szCs w:val="24"/>
        </w:rPr>
      </w:pPr>
      <w:r w:rsidRPr="00BF2901">
        <w:rPr>
          <w:sz w:val="24"/>
          <w:szCs w:val="24"/>
        </w:rPr>
        <w:t>Europese commissie initiatief Afrika</w:t>
      </w:r>
    </w:p>
    <w:p w:rsidR="005F354B" w:rsidP="00BF2901" w:rsidRDefault="005F354B">
      <w:pPr>
        <w:pStyle w:val="Geenafstand"/>
        <w:numPr>
          <w:ilvl w:val="1"/>
          <w:numId w:val="3"/>
        </w:numPr>
        <w:rPr>
          <w:sz w:val="24"/>
          <w:szCs w:val="24"/>
        </w:rPr>
      </w:pPr>
      <w:r w:rsidRPr="00BF2901">
        <w:rPr>
          <w:sz w:val="24"/>
          <w:szCs w:val="24"/>
        </w:rPr>
        <w:t>Nederlandse bedrijven actief in Afrika</w:t>
      </w:r>
    </w:p>
    <w:p w:rsidRPr="00BF2901" w:rsidR="00211781" w:rsidP="00BF2901" w:rsidRDefault="00211781">
      <w:pPr>
        <w:pStyle w:val="Geenafstand"/>
        <w:numPr>
          <w:ilvl w:val="1"/>
          <w:numId w:val="3"/>
        </w:numPr>
        <w:rPr>
          <w:sz w:val="24"/>
          <w:szCs w:val="24"/>
        </w:rPr>
      </w:pPr>
      <w:r>
        <w:rPr>
          <w:sz w:val="24"/>
          <w:szCs w:val="24"/>
        </w:rPr>
        <w:t>Afrikaanse Unie</w:t>
      </w:r>
    </w:p>
    <w:p w:rsidRPr="00BF2901" w:rsidR="00CB2D63" w:rsidP="00BF2901" w:rsidRDefault="00CB2D63">
      <w:pPr>
        <w:pStyle w:val="Geenafstand"/>
        <w:rPr>
          <w:sz w:val="24"/>
          <w:szCs w:val="24"/>
        </w:rPr>
      </w:pPr>
    </w:p>
    <w:p w:rsidRPr="00BF2901" w:rsidR="00600856" w:rsidP="00BF2901" w:rsidRDefault="005F354B">
      <w:pPr>
        <w:pStyle w:val="Geenafstand"/>
        <w:rPr>
          <w:b/>
          <w:sz w:val="24"/>
          <w:szCs w:val="24"/>
          <w:u w:val="single"/>
        </w:rPr>
      </w:pPr>
      <w:r w:rsidRPr="00BF2901">
        <w:rPr>
          <w:b/>
          <w:sz w:val="24"/>
          <w:szCs w:val="24"/>
          <w:u w:val="single"/>
        </w:rPr>
        <w:t>Planning:</w:t>
      </w:r>
    </w:p>
    <w:p w:rsidRPr="00BF2901" w:rsidR="00BF2901" w:rsidP="00BF2901" w:rsidRDefault="005F354B">
      <w:pPr>
        <w:pStyle w:val="Geenafstand"/>
        <w:rPr>
          <w:sz w:val="24"/>
          <w:szCs w:val="24"/>
        </w:rPr>
      </w:pPr>
      <w:r w:rsidRPr="00BF2901">
        <w:rPr>
          <w:sz w:val="24"/>
          <w:szCs w:val="24"/>
        </w:rPr>
        <w:t xml:space="preserve">Idee is om een drieslag te maken om de </w:t>
      </w:r>
      <w:r w:rsidR="00BF2901">
        <w:rPr>
          <w:sz w:val="24"/>
          <w:szCs w:val="24"/>
        </w:rPr>
        <w:t>handelskansen</w:t>
      </w:r>
      <w:r w:rsidRPr="00BF2901">
        <w:rPr>
          <w:sz w:val="24"/>
          <w:szCs w:val="24"/>
        </w:rPr>
        <w:t xml:space="preserve"> van Nederland beter in ka</w:t>
      </w:r>
      <w:r w:rsidR="00BF2901">
        <w:rPr>
          <w:sz w:val="24"/>
          <w:szCs w:val="24"/>
        </w:rPr>
        <w:t>art te brengen.</w:t>
      </w:r>
    </w:p>
    <w:tbl>
      <w:tblPr>
        <w:tblStyle w:val="Tabelraster"/>
        <w:tblW w:w="0" w:type="auto"/>
        <w:tblLayout w:type="fixed"/>
        <w:tblLook w:val="04A0" w:firstRow="1" w:lastRow="0" w:firstColumn="1" w:lastColumn="0" w:noHBand="0" w:noVBand="1"/>
      </w:tblPr>
      <w:tblGrid>
        <w:gridCol w:w="1951"/>
        <w:gridCol w:w="5387"/>
        <w:gridCol w:w="1950"/>
      </w:tblGrid>
      <w:tr w:rsidRPr="00BF2901" w:rsidR="005F354B" w:rsidTr="006F5C97">
        <w:tc>
          <w:tcPr>
            <w:tcW w:w="1951" w:type="dxa"/>
          </w:tcPr>
          <w:p w:rsidRPr="00BF2901" w:rsidR="005F354B" w:rsidP="00BF2901" w:rsidRDefault="005F354B">
            <w:pPr>
              <w:pStyle w:val="Geenafstand"/>
              <w:rPr>
                <w:b/>
                <w:sz w:val="24"/>
                <w:szCs w:val="24"/>
              </w:rPr>
            </w:pPr>
            <w:r w:rsidRPr="00BF2901">
              <w:rPr>
                <w:b/>
                <w:sz w:val="24"/>
                <w:szCs w:val="24"/>
              </w:rPr>
              <w:t>Activiteit</w:t>
            </w:r>
          </w:p>
        </w:tc>
        <w:tc>
          <w:tcPr>
            <w:tcW w:w="5387" w:type="dxa"/>
          </w:tcPr>
          <w:p w:rsidRPr="00BF2901" w:rsidR="005F354B" w:rsidP="00BF2901" w:rsidRDefault="005F354B">
            <w:pPr>
              <w:pStyle w:val="Geenafstand"/>
              <w:rPr>
                <w:b/>
                <w:sz w:val="24"/>
                <w:szCs w:val="24"/>
              </w:rPr>
            </w:pPr>
            <w:r w:rsidRPr="00BF2901">
              <w:rPr>
                <w:b/>
                <w:sz w:val="24"/>
                <w:szCs w:val="24"/>
              </w:rPr>
              <w:t>Toelichting</w:t>
            </w:r>
          </w:p>
        </w:tc>
        <w:tc>
          <w:tcPr>
            <w:tcW w:w="1950" w:type="dxa"/>
          </w:tcPr>
          <w:p w:rsidRPr="00BF2901" w:rsidR="005F354B" w:rsidP="00BF2901" w:rsidRDefault="005F354B">
            <w:pPr>
              <w:pStyle w:val="Geenafstand"/>
              <w:rPr>
                <w:b/>
                <w:sz w:val="24"/>
                <w:szCs w:val="24"/>
              </w:rPr>
            </w:pPr>
            <w:r w:rsidRPr="00BF2901">
              <w:rPr>
                <w:b/>
                <w:sz w:val="24"/>
                <w:szCs w:val="24"/>
              </w:rPr>
              <w:t>Periode</w:t>
            </w:r>
          </w:p>
        </w:tc>
      </w:tr>
      <w:tr w:rsidRPr="00BF2901" w:rsidR="005F354B" w:rsidTr="006F5C97">
        <w:tc>
          <w:tcPr>
            <w:tcW w:w="1951" w:type="dxa"/>
          </w:tcPr>
          <w:p w:rsidRPr="00BF2901" w:rsidR="005F354B" w:rsidP="00BF2901" w:rsidRDefault="005F354B">
            <w:pPr>
              <w:pStyle w:val="Geenafstand"/>
              <w:rPr>
                <w:sz w:val="24"/>
                <w:szCs w:val="24"/>
              </w:rPr>
            </w:pPr>
            <w:r w:rsidRPr="00BF2901">
              <w:rPr>
                <w:sz w:val="24"/>
                <w:szCs w:val="24"/>
              </w:rPr>
              <w:t>Ronde tafel Handelskansen</w:t>
            </w:r>
          </w:p>
        </w:tc>
        <w:tc>
          <w:tcPr>
            <w:tcW w:w="5387" w:type="dxa"/>
          </w:tcPr>
          <w:p w:rsidRPr="00BF2901" w:rsidR="005F354B" w:rsidP="00BF2901" w:rsidRDefault="002515F0">
            <w:pPr>
              <w:pStyle w:val="Geenafstand"/>
              <w:rPr>
                <w:sz w:val="24"/>
                <w:szCs w:val="24"/>
              </w:rPr>
            </w:pPr>
            <w:r w:rsidRPr="00BF2901">
              <w:rPr>
                <w:sz w:val="24"/>
                <w:szCs w:val="24"/>
              </w:rPr>
              <w:t>Inzicht krijgen in</w:t>
            </w:r>
            <w:r w:rsidRPr="00BF2901" w:rsidR="00BF2901">
              <w:rPr>
                <w:sz w:val="24"/>
                <w:szCs w:val="24"/>
              </w:rPr>
              <w:t xml:space="preserve"> do’s en </w:t>
            </w:r>
            <w:proofErr w:type="spellStart"/>
            <w:r w:rsidRPr="00BF2901" w:rsidR="00BF2901">
              <w:rPr>
                <w:sz w:val="24"/>
                <w:szCs w:val="24"/>
              </w:rPr>
              <w:t>don’ts</w:t>
            </w:r>
            <w:proofErr w:type="spellEnd"/>
            <w:r w:rsidRPr="00BF2901" w:rsidR="00BF2901">
              <w:rPr>
                <w:sz w:val="24"/>
                <w:szCs w:val="24"/>
              </w:rPr>
              <w:t xml:space="preserve"> voor nieuwe markten en verdieping van bestaande markten </w:t>
            </w:r>
          </w:p>
        </w:tc>
        <w:tc>
          <w:tcPr>
            <w:tcW w:w="1950" w:type="dxa"/>
          </w:tcPr>
          <w:p w:rsidRPr="00BF2901" w:rsidR="005F354B" w:rsidP="00BF2901" w:rsidRDefault="005F354B">
            <w:pPr>
              <w:pStyle w:val="Geenafstand"/>
              <w:rPr>
                <w:sz w:val="24"/>
                <w:szCs w:val="24"/>
              </w:rPr>
            </w:pPr>
            <w:r w:rsidRPr="00BF2901">
              <w:rPr>
                <w:sz w:val="24"/>
                <w:szCs w:val="24"/>
              </w:rPr>
              <w:t>April 2019</w:t>
            </w:r>
          </w:p>
        </w:tc>
      </w:tr>
      <w:tr w:rsidRPr="00BF2901" w:rsidR="006F5C97" w:rsidTr="006F5C97">
        <w:tc>
          <w:tcPr>
            <w:tcW w:w="1951" w:type="dxa"/>
          </w:tcPr>
          <w:p w:rsidRPr="00BF2901" w:rsidR="006F5C97" w:rsidP="00BF2901" w:rsidRDefault="006F5C97">
            <w:pPr>
              <w:pStyle w:val="Geenafstand"/>
              <w:rPr>
                <w:sz w:val="24"/>
                <w:szCs w:val="24"/>
              </w:rPr>
            </w:pPr>
            <w:r w:rsidRPr="006F5C97">
              <w:t>Masterclass/ Expertmeeting</w:t>
            </w:r>
          </w:p>
        </w:tc>
        <w:tc>
          <w:tcPr>
            <w:tcW w:w="5387" w:type="dxa"/>
          </w:tcPr>
          <w:p w:rsidRPr="00BF2901" w:rsidR="006F5C97" w:rsidP="00BF2901" w:rsidRDefault="006F5C97">
            <w:pPr>
              <w:pStyle w:val="Geenafstand"/>
              <w:rPr>
                <w:sz w:val="24"/>
                <w:szCs w:val="24"/>
              </w:rPr>
            </w:pPr>
            <w:r>
              <w:rPr>
                <w:sz w:val="24"/>
                <w:szCs w:val="24"/>
              </w:rPr>
              <w:t>Spreken met een expert over een nader te bepalen onderwerp binnen dit thema</w:t>
            </w:r>
          </w:p>
        </w:tc>
        <w:tc>
          <w:tcPr>
            <w:tcW w:w="1950" w:type="dxa"/>
          </w:tcPr>
          <w:p w:rsidRPr="00BF2901" w:rsidR="006F5C97" w:rsidP="00BF2901" w:rsidRDefault="006F5C97">
            <w:pPr>
              <w:pStyle w:val="Geenafstand"/>
              <w:rPr>
                <w:sz w:val="24"/>
                <w:szCs w:val="24"/>
              </w:rPr>
            </w:pPr>
            <w:r>
              <w:rPr>
                <w:sz w:val="24"/>
                <w:szCs w:val="24"/>
              </w:rPr>
              <w:t>Mei/juni 2019</w:t>
            </w:r>
          </w:p>
        </w:tc>
      </w:tr>
      <w:tr w:rsidRPr="00BF2901" w:rsidR="005F354B" w:rsidTr="006F5C97">
        <w:tc>
          <w:tcPr>
            <w:tcW w:w="1951" w:type="dxa"/>
          </w:tcPr>
          <w:p w:rsidRPr="00BF2901" w:rsidR="005F354B" w:rsidP="00BF2901" w:rsidRDefault="005F354B">
            <w:pPr>
              <w:pStyle w:val="Geenafstand"/>
              <w:rPr>
                <w:sz w:val="24"/>
                <w:szCs w:val="24"/>
              </w:rPr>
            </w:pPr>
            <w:r w:rsidRPr="00BF2901">
              <w:rPr>
                <w:sz w:val="24"/>
                <w:szCs w:val="24"/>
              </w:rPr>
              <w:t>Interparlementaire bijeenkomst</w:t>
            </w:r>
          </w:p>
        </w:tc>
        <w:tc>
          <w:tcPr>
            <w:tcW w:w="5387" w:type="dxa"/>
          </w:tcPr>
          <w:p w:rsidRPr="00BF2901" w:rsidR="005F354B" w:rsidP="00BF2901" w:rsidRDefault="00BF2901">
            <w:pPr>
              <w:pStyle w:val="Geenafstand"/>
              <w:rPr>
                <w:sz w:val="24"/>
                <w:szCs w:val="24"/>
              </w:rPr>
            </w:pPr>
            <w:r w:rsidRPr="00BF2901">
              <w:rPr>
                <w:sz w:val="24"/>
                <w:szCs w:val="24"/>
              </w:rPr>
              <w:t xml:space="preserve">Met Duitse, Belgische en Britse vertegenwoordigers uit politiek (en mogelijk bedrijfsleven) bespreken waar gemeenschappelijke kansen liggen </w:t>
            </w:r>
          </w:p>
        </w:tc>
        <w:tc>
          <w:tcPr>
            <w:tcW w:w="1950" w:type="dxa"/>
          </w:tcPr>
          <w:p w:rsidRPr="00BF2901" w:rsidR="005F354B" w:rsidP="00BF2901" w:rsidRDefault="005F354B">
            <w:pPr>
              <w:pStyle w:val="Geenafstand"/>
              <w:rPr>
                <w:sz w:val="24"/>
                <w:szCs w:val="24"/>
              </w:rPr>
            </w:pPr>
            <w:r w:rsidRPr="00BF2901">
              <w:rPr>
                <w:sz w:val="24"/>
                <w:szCs w:val="24"/>
              </w:rPr>
              <w:t>September 2019</w:t>
            </w:r>
          </w:p>
        </w:tc>
      </w:tr>
      <w:tr w:rsidRPr="00BF2901" w:rsidR="005F354B" w:rsidTr="006F5C97">
        <w:tc>
          <w:tcPr>
            <w:tcW w:w="1951" w:type="dxa"/>
          </w:tcPr>
          <w:p w:rsidRPr="00BF2901" w:rsidR="005F354B" w:rsidP="00BF2901" w:rsidRDefault="005F354B">
            <w:pPr>
              <w:pStyle w:val="Geenafstand"/>
              <w:rPr>
                <w:sz w:val="24"/>
                <w:szCs w:val="24"/>
              </w:rPr>
            </w:pPr>
            <w:r w:rsidRPr="00BF2901">
              <w:rPr>
                <w:sz w:val="24"/>
                <w:szCs w:val="24"/>
              </w:rPr>
              <w:t>AO handel</w:t>
            </w:r>
          </w:p>
        </w:tc>
        <w:tc>
          <w:tcPr>
            <w:tcW w:w="5387" w:type="dxa"/>
          </w:tcPr>
          <w:p w:rsidRPr="00BF2901" w:rsidR="005F354B" w:rsidP="00BF2901" w:rsidRDefault="00BF2901">
            <w:pPr>
              <w:pStyle w:val="Geenafstand"/>
              <w:rPr>
                <w:sz w:val="24"/>
                <w:szCs w:val="24"/>
              </w:rPr>
            </w:pPr>
            <w:r w:rsidRPr="00BF2901">
              <w:rPr>
                <w:sz w:val="24"/>
                <w:szCs w:val="24"/>
              </w:rPr>
              <w:t xml:space="preserve">Concretiseren van bevindingen naar beleid of in begroting </w:t>
            </w:r>
            <w:proofErr w:type="spellStart"/>
            <w:r w:rsidRPr="00BF2901">
              <w:rPr>
                <w:sz w:val="24"/>
                <w:szCs w:val="24"/>
              </w:rPr>
              <w:t>BuHa</w:t>
            </w:r>
            <w:proofErr w:type="spellEnd"/>
            <w:r w:rsidRPr="00BF2901">
              <w:rPr>
                <w:sz w:val="24"/>
                <w:szCs w:val="24"/>
              </w:rPr>
              <w:t xml:space="preserve"> -OS</w:t>
            </w:r>
          </w:p>
        </w:tc>
        <w:tc>
          <w:tcPr>
            <w:tcW w:w="1950" w:type="dxa"/>
          </w:tcPr>
          <w:p w:rsidRPr="00BF2901" w:rsidR="005F354B" w:rsidP="00BF2901" w:rsidRDefault="005F354B">
            <w:pPr>
              <w:pStyle w:val="Geenafstand"/>
              <w:rPr>
                <w:sz w:val="24"/>
                <w:szCs w:val="24"/>
              </w:rPr>
            </w:pPr>
            <w:r w:rsidRPr="00BF2901">
              <w:rPr>
                <w:sz w:val="24"/>
                <w:szCs w:val="24"/>
              </w:rPr>
              <w:t>Oktober 2019</w:t>
            </w:r>
          </w:p>
        </w:tc>
      </w:tr>
    </w:tbl>
    <w:p w:rsidRPr="00BF2901" w:rsidR="005F354B" w:rsidP="00BF2901" w:rsidRDefault="005F354B">
      <w:pPr>
        <w:spacing w:after="0" w:line="240" w:lineRule="auto"/>
        <w:rPr>
          <w:b/>
          <w:sz w:val="24"/>
          <w:szCs w:val="24"/>
        </w:rPr>
      </w:pPr>
    </w:p>
    <w:p w:rsidRPr="00BF2901" w:rsidR="005F354B" w:rsidP="00BF2901" w:rsidRDefault="005F354B">
      <w:pPr>
        <w:spacing w:after="0" w:line="240" w:lineRule="auto"/>
        <w:rPr>
          <w:b/>
          <w:sz w:val="24"/>
          <w:szCs w:val="24"/>
          <w:u w:val="single"/>
        </w:rPr>
      </w:pPr>
      <w:r w:rsidRPr="00BF2901">
        <w:rPr>
          <w:b/>
          <w:sz w:val="24"/>
          <w:szCs w:val="24"/>
          <w:u w:val="single"/>
        </w:rPr>
        <w:t>Achtergrond info:</w:t>
      </w:r>
    </w:p>
    <w:p w:rsidRPr="00BF2901" w:rsidR="00BF2901" w:rsidP="00BF2901" w:rsidRDefault="00BF2901">
      <w:pPr>
        <w:pStyle w:val="Geenafstand"/>
        <w:rPr>
          <w:sz w:val="24"/>
          <w:szCs w:val="24"/>
          <w:u w:val="single"/>
        </w:rPr>
      </w:pPr>
      <w:r w:rsidRPr="00BF2901">
        <w:rPr>
          <w:rFonts w:cs="Arial"/>
          <w:color w:val="091D23"/>
          <w:sz w:val="24"/>
          <w:szCs w:val="24"/>
        </w:rPr>
        <w:t>Door de economische crisis die intrad in 2008 daalden de in- en uitvoerwaarde van goederen flink in 2009. Daarna kwam de internationale handel weer op gang en namen de in- en uitvoerwaarde van goederen weer sterk toe. Vanaf 2012 schommelt de invoerwaarde rond 375 miljard euro, en de uitvoerwaarde rond 425 miljard euro. Nederland heeft in 2016 voor 381 miljard euro aan goederen ingevoerd. Bijna een derde hiervan kwam op het conto van machines en vervoermaterieel. De aandelen van minerale brandstoffen en chemische producten waren elk 14 procent. De Nederlandse uitvoerwaarde van goederen bedroeg 432 miljard euro in 2016, waarvan bijna 30 procent voor rekening kwam van machines en vervoermaterieel. Chemische producten hadden een aandeel van 18 procent in de uitvoerwaarde, voeding en levende dieren bijna 14 procent. Nederland importeerde in 2016 voor het meeste aan goederen uit de Europese Unie (54 procent). Veruit de hoogste waarde aan goederen komt ons land binnen vanuit Duitsland. Daarna volgen België, China en de Verenigde Staten. De invoerwaarde vanuit die landen blijft echter met 30 tot 35 miljard euro achter bij die vanuit Duitsland. Vanuit Nederland gaat de grootste waarde aan goederen  naar de Europese Unie, bijna drie kwart in 2016. Veruit het meeste heeft Duitsland als bestemming (bijna 100 miljard euro). Ook op de plekken twee tot en met vijf van de top 10 staan EU-landen. De afzonderlijke uitvoerwaarden naar deze landen liggen echter wel aanzienlijk lager dan die naar Duitsland. De Verenigde Staten, de eerste bestemming buiten de EU, staat op plek zes. Nederland voerde in 2016 bijna 150 miljard euro aan diensten in en 160 miljard euro uit. Dat is 15 procent meer invoer en 7 procent meer uitvoer dan in 2014. Die toename vond vooral plaats in 2015. De internationale handel in diensten is voor beide stromen in de afgelopen drie jaar meer op de Europese Unie gericht. In 2016 ging het om 66 procent van de dienstenexport en om 56 procent van de dienstenimport.</w:t>
      </w:r>
    </w:p>
    <w:p w:rsidRPr="00BF2901" w:rsidR="00BF2901" w:rsidP="00BF2901" w:rsidRDefault="00BF2901">
      <w:pPr>
        <w:pStyle w:val="Geenafstand"/>
        <w:rPr>
          <w:sz w:val="24"/>
          <w:szCs w:val="24"/>
          <w:u w:val="single"/>
        </w:rPr>
      </w:pPr>
    </w:p>
    <w:p w:rsidRPr="00BF2901" w:rsidR="005F354B" w:rsidP="00BF2901" w:rsidRDefault="005F354B">
      <w:pPr>
        <w:pStyle w:val="Geenafstand"/>
        <w:rPr>
          <w:sz w:val="24"/>
          <w:szCs w:val="24"/>
        </w:rPr>
      </w:pPr>
      <w:r w:rsidRPr="00BF2901">
        <w:rPr>
          <w:sz w:val="24"/>
          <w:szCs w:val="24"/>
          <w:u w:val="single"/>
        </w:rPr>
        <w:t>Huidige top 10 handelspartners NL:</w:t>
      </w:r>
      <w:r w:rsidRPr="00BF2901">
        <w:rPr>
          <w:sz w:val="24"/>
          <w:szCs w:val="24"/>
        </w:rPr>
        <w:t xml:space="preserve"> </w:t>
      </w:r>
    </w:p>
    <w:p w:rsidRPr="00BF2901" w:rsidR="00EF1CA4" w:rsidP="00BF2901" w:rsidRDefault="005F354B">
      <w:pPr>
        <w:pStyle w:val="Geenafstand"/>
        <w:rPr>
          <w:sz w:val="24"/>
          <w:szCs w:val="24"/>
        </w:rPr>
      </w:pPr>
      <w:r w:rsidRPr="00BF2901">
        <w:rPr>
          <w:sz w:val="24"/>
          <w:szCs w:val="24"/>
        </w:rPr>
        <w:t>Duitsland, België, VK, Frankrijk, VS, China,</w:t>
      </w:r>
      <w:r w:rsidR="00BF2901">
        <w:rPr>
          <w:sz w:val="24"/>
          <w:szCs w:val="24"/>
        </w:rPr>
        <w:t xml:space="preserve"> Italië, Spanje, Rusland, Polen</w:t>
      </w:r>
    </w:p>
    <w:sectPr w:rsidRPr="00BF2901" w:rsidR="00EF1CA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A3C" w:rsidRDefault="001C5A3C" w:rsidP="00600856">
      <w:pPr>
        <w:spacing w:after="0" w:line="240" w:lineRule="auto"/>
      </w:pPr>
      <w:r>
        <w:separator/>
      </w:r>
    </w:p>
  </w:endnote>
  <w:endnote w:type="continuationSeparator" w:id="0">
    <w:p w:rsidR="001C5A3C" w:rsidRDefault="001C5A3C" w:rsidP="0060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A3C" w:rsidRDefault="001C5A3C" w:rsidP="00600856">
      <w:pPr>
        <w:spacing w:after="0" w:line="240" w:lineRule="auto"/>
      </w:pPr>
      <w:r>
        <w:separator/>
      </w:r>
    </w:p>
  </w:footnote>
  <w:footnote w:type="continuationSeparator" w:id="0">
    <w:p w:rsidR="001C5A3C" w:rsidRDefault="001C5A3C" w:rsidP="006008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946E0"/>
    <w:multiLevelType w:val="hybridMultilevel"/>
    <w:tmpl w:val="2166B46E"/>
    <w:lvl w:ilvl="0" w:tplc="2AA08D66">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0DF72F5"/>
    <w:multiLevelType w:val="hybridMultilevel"/>
    <w:tmpl w:val="82A4673E"/>
    <w:lvl w:ilvl="0" w:tplc="A81A7B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D7308ED"/>
    <w:multiLevelType w:val="hybridMultilevel"/>
    <w:tmpl w:val="CE1A6EAC"/>
    <w:lvl w:ilvl="0" w:tplc="04130011">
      <w:start w:val="1"/>
      <w:numFmt w:val="decimal"/>
      <w:lvlText w:val="%1)"/>
      <w:lvlJc w:val="left"/>
      <w:pPr>
        <w:ind w:left="720" w:hanging="360"/>
      </w:pPr>
      <w:rPr>
        <w:rFonts w:hint="default"/>
      </w:rPr>
    </w:lvl>
    <w:lvl w:ilvl="1" w:tplc="04130019">
      <w:start w:val="1"/>
      <w:numFmt w:val="lowerLetter"/>
      <w:lvlText w:val="%2."/>
      <w:lvlJc w:val="left"/>
      <w:pPr>
        <w:ind w:left="1069"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F6"/>
    <w:rsid w:val="00016374"/>
    <w:rsid w:val="000C7052"/>
    <w:rsid w:val="001227C1"/>
    <w:rsid w:val="001C5A3C"/>
    <w:rsid w:val="00211781"/>
    <w:rsid w:val="002515F0"/>
    <w:rsid w:val="00357FDA"/>
    <w:rsid w:val="003B34DF"/>
    <w:rsid w:val="003F326A"/>
    <w:rsid w:val="004166F1"/>
    <w:rsid w:val="004A2B16"/>
    <w:rsid w:val="004A31F9"/>
    <w:rsid w:val="0050606E"/>
    <w:rsid w:val="00567102"/>
    <w:rsid w:val="0059426F"/>
    <w:rsid w:val="005C2076"/>
    <w:rsid w:val="005F354B"/>
    <w:rsid w:val="005F772C"/>
    <w:rsid w:val="00600856"/>
    <w:rsid w:val="00621C9C"/>
    <w:rsid w:val="006B6ACE"/>
    <w:rsid w:val="006C6D68"/>
    <w:rsid w:val="006F5C97"/>
    <w:rsid w:val="006F7615"/>
    <w:rsid w:val="008945B6"/>
    <w:rsid w:val="009355B4"/>
    <w:rsid w:val="009C08F2"/>
    <w:rsid w:val="00A0143D"/>
    <w:rsid w:val="00A801B4"/>
    <w:rsid w:val="00A93049"/>
    <w:rsid w:val="00AF33F6"/>
    <w:rsid w:val="00BE7C65"/>
    <w:rsid w:val="00BF2901"/>
    <w:rsid w:val="00CB2D63"/>
    <w:rsid w:val="00CB490C"/>
    <w:rsid w:val="00DB6CAA"/>
    <w:rsid w:val="00E56E35"/>
    <w:rsid w:val="00E8106F"/>
    <w:rsid w:val="00EF1CA4"/>
    <w:rsid w:val="00FD7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9355B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33F6"/>
    <w:pPr>
      <w:spacing w:after="0" w:line="240" w:lineRule="auto"/>
    </w:pPr>
  </w:style>
  <w:style w:type="character" w:styleId="Hyperlink">
    <w:name w:val="Hyperlink"/>
    <w:basedOn w:val="Standaardalinea-lettertype"/>
    <w:uiPriority w:val="99"/>
    <w:unhideWhenUsed/>
    <w:rsid w:val="00621C9C"/>
    <w:rPr>
      <w:color w:val="0000FF" w:themeColor="hyperlink"/>
      <w:u w:val="single"/>
    </w:rPr>
  </w:style>
  <w:style w:type="paragraph" w:styleId="Voetnoottekst">
    <w:name w:val="footnote text"/>
    <w:basedOn w:val="Standaard"/>
    <w:link w:val="VoetnoottekstChar"/>
    <w:uiPriority w:val="99"/>
    <w:semiHidden/>
    <w:unhideWhenUsed/>
    <w:rsid w:val="006008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0856"/>
    <w:rPr>
      <w:sz w:val="20"/>
      <w:szCs w:val="20"/>
    </w:rPr>
  </w:style>
  <w:style w:type="character" w:styleId="Voetnootmarkering">
    <w:name w:val="footnote reference"/>
    <w:basedOn w:val="Standaardalinea-lettertype"/>
    <w:uiPriority w:val="99"/>
    <w:semiHidden/>
    <w:unhideWhenUsed/>
    <w:rsid w:val="00600856"/>
    <w:rPr>
      <w:vertAlign w:val="superscript"/>
    </w:rPr>
  </w:style>
  <w:style w:type="character" w:customStyle="1" w:styleId="Kop2Char">
    <w:name w:val="Kop 2 Char"/>
    <w:basedOn w:val="Standaardalinea-lettertype"/>
    <w:link w:val="Kop2"/>
    <w:uiPriority w:val="9"/>
    <w:rsid w:val="009355B4"/>
    <w:rPr>
      <w:rFonts w:ascii="Times New Roman" w:eastAsia="Times New Roman" w:hAnsi="Times New Roman" w:cs="Times New Roman"/>
      <w:b/>
      <w:bCs/>
      <w:sz w:val="36"/>
      <w:szCs w:val="36"/>
      <w:lang w:eastAsia="nl-NL"/>
    </w:rPr>
  </w:style>
  <w:style w:type="paragraph" w:customStyle="1" w:styleId="articleparagraph">
    <w:name w:val="article__paragraph"/>
    <w:basedOn w:val="Standaard"/>
    <w:rsid w:val="009355B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5F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945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45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9355B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33F6"/>
    <w:pPr>
      <w:spacing w:after="0" w:line="240" w:lineRule="auto"/>
    </w:pPr>
  </w:style>
  <w:style w:type="character" w:styleId="Hyperlink">
    <w:name w:val="Hyperlink"/>
    <w:basedOn w:val="Standaardalinea-lettertype"/>
    <w:uiPriority w:val="99"/>
    <w:unhideWhenUsed/>
    <w:rsid w:val="00621C9C"/>
    <w:rPr>
      <w:color w:val="0000FF" w:themeColor="hyperlink"/>
      <w:u w:val="single"/>
    </w:rPr>
  </w:style>
  <w:style w:type="paragraph" w:styleId="Voetnoottekst">
    <w:name w:val="footnote text"/>
    <w:basedOn w:val="Standaard"/>
    <w:link w:val="VoetnoottekstChar"/>
    <w:uiPriority w:val="99"/>
    <w:semiHidden/>
    <w:unhideWhenUsed/>
    <w:rsid w:val="006008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0856"/>
    <w:rPr>
      <w:sz w:val="20"/>
      <w:szCs w:val="20"/>
    </w:rPr>
  </w:style>
  <w:style w:type="character" w:styleId="Voetnootmarkering">
    <w:name w:val="footnote reference"/>
    <w:basedOn w:val="Standaardalinea-lettertype"/>
    <w:uiPriority w:val="99"/>
    <w:semiHidden/>
    <w:unhideWhenUsed/>
    <w:rsid w:val="00600856"/>
    <w:rPr>
      <w:vertAlign w:val="superscript"/>
    </w:rPr>
  </w:style>
  <w:style w:type="character" w:customStyle="1" w:styleId="Kop2Char">
    <w:name w:val="Kop 2 Char"/>
    <w:basedOn w:val="Standaardalinea-lettertype"/>
    <w:link w:val="Kop2"/>
    <w:uiPriority w:val="9"/>
    <w:rsid w:val="009355B4"/>
    <w:rPr>
      <w:rFonts w:ascii="Times New Roman" w:eastAsia="Times New Roman" w:hAnsi="Times New Roman" w:cs="Times New Roman"/>
      <w:b/>
      <w:bCs/>
      <w:sz w:val="36"/>
      <w:szCs w:val="36"/>
      <w:lang w:eastAsia="nl-NL"/>
    </w:rPr>
  </w:style>
  <w:style w:type="paragraph" w:customStyle="1" w:styleId="articleparagraph">
    <w:name w:val="article__paragraph"/>
    <w:basedOn w:val="Standaard"/>
    <w:rsid w:val="009355B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5F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945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833734">
      <w:bodyDiv w:val="1"/>
      <w:marLeft w:val="0"/>
      <w:marRight w:val="0"/>
      <w:marTop w:val="0"/>
      <w:marBottom w:val="0"/>
      <w:divBdr>
        <w:top w:val="none" w:sz="0" w:space="0" w:color="auto"/>
        <w:left w:val="none" w:sz="0" w:space="0" w:color="auto"/>
        <w:bottom w:val="none" w:sz="0" w:space="0" w:color="auto"/>
        <w:right w:val="none" w:sz="0" w:space="0" w:color="auto"/>
      </w:divBdr>
      <w:divsChild>
        <w:div w:id="208346004">
          <w:marLeft w:val="0"/>
          <w:marRight w:val="0"/>
          <w:marTop w:val="0"/>
          <w:marBottom w:val="0"/>
          <w:divBdr>
            <w:top w:val="none" w:sz="0" w:space="0" w:color="auto"/>
            <w:left w:val="none" w:sz="0" w:space="0" w:color="auto"/>
            <w:bottom w:val="none" w:sz="0" w:space="0" w:color="auto"/>
            <w:right w:val="none" w:sz="0" w:space="0" w:color="auto"/>
          </w:divBdr>
        </w:div>
        <w:div w:id="268663942">
          <w:marLeft w:val="0"/>
          <w:marRight w:val="0"/>
          <w:marTop w:val="0"/>
          <w:marBottom w:val="225"/>
          <w:divBdr>
            <w:top w:val="none" w:sz="0" w:space="0" w:color="auto"/>
            <w:left w:val="none" w:sz="0" w:space="0" w:color="auto"/>
            <w:bottom w:val="none" w:sz="0" w:space="0" w:color="auto"/>
            <w:right w:val="none" w:sz="0" w:space="0" w:color="auto"/>
          </w:divBdr>
        </w:div>
        <w:div w:id="1506939455">
          <w:marLeft w:val="0"/>
          <w:marRight w:val="0"/>
          <w:marTop w:val="0"/>
          <w:marBottom w:val="225"/>
          <w:divBdr>
            <w:top w:val="none" w:sz="0" w:space="0" w:color="auto"/>
            <w:left w:val="none" w:sz="0" w:space="0" w:color="auto"/>
            <w:bottom w:val="none" w:sz="0" w:space="0" w:color="auto"/>
            <w:right w:val="none" w:sz="0" w:space="0" w:color="auto"/>
          </w:divBdr>
        </w:div>
        <w:div w:id="455418275">
          <w:marLeft w:val="0"/>
          <w:marRight w:val="0"/>
          <w:marTop w:val="0"/>
          <w:marBottom w:val="225"/>
          <w:divBdr>
            <w:top w:val="none" w:sz="0" w:space="0" w:color="auto"/>
            <w:left w:val="none" w:sz="0" w:space="0" w:color="auto"/>
            <w:bottom w:val="none" w:sz="0" w:space="0" w:color="auto"/>
            <w:right w:val="none" w:sz="0" w:space="0" w:color="auto"/>
          </w:divBdr>
        </w:div>
        <w:div w:id="2074889423">
          <w:marLeft w:val="0"/>
          <w:marRight w:val="0"/>
          <w:marTop w:val="0"/>
          <w:marBottom w:val="225"/>
          <w:divBdr>
            <w:top w:val="none" w:sz="0" w:space="0" w:color="auto"/>
            <w:left w:val="none" w:sz="0" w:space="0" w:color="auto"/>
            <w:bottom w:val="none" w:sz="0" w:space="0" w:color="auto"/>
            <w:right w:val="none" w:sz="0" w:space="0" w:color="auto"/>
          </w:divBdr>
        </w:div>
        <w:div w:id="1377971751">
          <w:marLeft w:val="0"/>
          <w:marRight w:val="0"/>
          <w:marTop w:val="0"/>
          <w:marBottom w:val="225"/>
          <w:divBdr>
            <w:top w:val="none" w:sz="0" w:space="0" w:color="auto"/>
            <w:left w:val="none" w:sz="0" w:space="0" w:color="auto"/>
            <w:bottom w:val="none" w:sz="0" w:space="0" w:color="auto"/>
            <w:right w:val="none" w:sz="0" w:space="0" w:color="auto"/>
          </w:divBdr>
        </w:div>
        <w:div w:id="462310339">
          <w:marLeft w:val="0"/>
          <w:marRight w:val="0"/>
          <w:marTop w:val="0"/>
          <w:marBottom w:val="225"/>
          <w:divBdr>
            <w:top w:val="none" w:sz="0" w:space="0" w:color="auto"/>
            <w:left w:val="none" w:sz="0" w:space="0" w:color="auto"/>
            <w:bottom w:val="none" w:sz="0" w:space="0" w:color="auto"/>
            <w:right w:val="none" w:sz="0" w:space="0" w:color="auto"/>
          </w:divBdr>
        </w:div>
        <w:div w:id="297034100">
          <w:marLeft w:val="0"/>
          <w:marRight w:val="0"/>
          <w:marTop w:val="0"/>
          <w:marBottom w:val="225"/>
          <w:divBdr>
            <w:top w:val="none" w:sz="0" w:space="0" w:color="auto"/>
            <w:left w:val="none" w:sz="0" w:space="0" w:color="auto"/>
            <w:bottom w:val="none" w:sz="0" w:space="0" w:color="auto"/>
            <w:right w:val="none" w:sz="0" w:space="0" w:color="auto"/>
          </w:divBdr>
        </w:div>
        <w:div w:id="1378552707">
          <w:marLeft w:val="0"/>
          <w:marRight w:val="0"/>
          <w:marTop w:val="0"/>
          <w:marBottom w:val="225"/>
          <w:divBdr>
            <w:top w:val="none" w:sz="0" w:space="0" w:color="auto"/>
            <w:left w:val="none" w:sz="0" w:space="0" w:color="auto"/>
            <w:bottom w:val="none" w:sz="0" w:space="0" w:color="auto"/>
            <w:right w:val="none" w:sz="0" w:space="0" w:color="auto"/>
          </w:divBdr>
        </w:div>
        <w:div w:id="727921589">
          <w:marLeft w:val="0"/>
          <w:marRight w:val="0"/>
          <w:marTop w:val="0"/>
          <w:marBottom w:val="225"/>
          <w:divBdr>
            <w:top w:val="none" w:sz="0" w:space="0" w:color="auto"/>
            <w:left w:val="none" w:sz="0" w:space="0" w:color="auto"/>
            <w:bottom w:val="none" w:sz="0" w:space="0" w:color="auto"/>
            <w:right w:val="none" w:sz="0" w:space="0" w:color="auto"/>
          </w:divBdr>
        </w:div>
        <w:div w:id="1183546972">
          <w:marLeft w:val="0"/>
          <w:marRight w:val="0"/>
          <w:marTop w:val="0"/>
          <w:marBottom w:val="225"/>
          <w:divBdr>
            <w:top w:val="none" w:sz="0" w:space="0" w:color="auto"/>
            <w:left w:val="none" w:sz="0" w:space="0" w:color="auto"/>
            <w:bottom w:val="none" w:sz="0" w:space="0" w:color="auto"/>
            <w:right w:val="none" w:sz="0" w:space="0" w:color="auto"/>
          </w:divBdr>
        </w:div>
        <w:div w:id="1037047359">
          <w:marLeft w:val="0"/>
          <w:marRight w:val="0"/>
          <w:marTop w:val="0"/>
          <w:marBottom w:val="225"/>
          <w:divBdr>
            <w:top w:val="none" w:sz="0" w:space="0" w:color="auto"/>
            <w:left w:val="none" w:sz="0" w:space="0" w:color="auto"/>
            <w:bottom w:val="none" w:sz="0" w:space="0" w:color="auto"/>
            <w:right w:val="none" w:sz="0" w:space="0" w:color="auto"/>
          </w:divBdr>
        </w:div>
        <w:div w:id="1813669665">
          <w:marLeft w:val="0"/>
          <w:marRight w:val="0"/>
          <w:marTop w:val="0"/>
          <w:marBottom w:val="225"/>
          <w:divBdr>
            <w:top w:val="none" w:sz="0" w:space="0" w:color="auto"/>
            <w:left w:val="none" w:sz="0" w:space="0" w:color="auto"/>
            <w:bottom w:val="none" w:sz="0" w:space="0" w:color="auto"/>
            <w:right w:val="none" w:sz="0" w:space="0" w:color="auto"/>
          </w:divBdr>
        </w:div>
        <w:div w:id="331032770">
          <w:marLeft w:val="0"/>
          <w:marRight w:val="0"/>
          <w:marTop w:val="0"/>
          <w:marBottom w:val="225"/>
          <w:divBdr>
            <w:top w:val="none" w:sz="0" w:space="0" w:color="auto"/>
            <w:left w:val="none" w:sz="0" w:space="0" w:color="auto"/>
            <w:bottom w:val="none" w:sz="0" w:space="0" w:color="auto"/>
            <w:right w:val="none" w:sz="0" w:space="0" w:color="auto"/>
          </w:divBdr>
        </w:div>
        <w:div w:id="935089915">
          <w:marLeft w:val="0"/>
          <w:marRight w:val="0"/>
          <w:marTop w:val="0"/>
          <w:marBottom w:val="225"/>
          <w:divBdr>
            <w:top w:val="none" w:sz="0" w:space="0" w:color="auto"/>
            <w:left w:val="none" w:sz="0" w:space="0" w:color="auto"/>
            <w:bottom w:val="none" w:sz="0" w:space="0" w:color="auto"/>
            <w:right w:val="none" w:sz="0" w:space="0" w:color="auto"/>
          </w:divBdr>
        </w:div>
        <w:div w:id="1820921217">
          <w:marLeft w:val="0"/>
          <w:marRight w:val="0"/>
          <w:marTop w:val="0"/>
          <w:marBottom w:val="225"/>
          <w:divBdr>
            <w:top w:val="none" w:sz="0" w:space="0" w:color="auto"/>
            <w:left w:val="none" w:sz="0" w:space="0" w:color="auto"/>
            <w:bottom w:val="none" w:sz="0" w:space="0" w:color="auto"/>
            <w:right w:val="none" w:sz="0" w:space="0" w:color="auto"/>
          </w:divBdr>
        </w:div>
        <w:div w:id="145167870">
          <w:marLeft w:val="0"/>
          <w:marRight w:val="0"/>
          <w:marTop w:val="0"/>
          <w:marBottom w:val="225"/>
          <w:divBdr>
            <w:top w:val="none" w:sz="0" w:space="0" w:color="auto"/>
            <w:left w:val="none" w:sz="0" w:space="0" w:color="auto"/>
            <w:bottom w:val="none" w:sz="0" w:space="0" w:color="auto"/>
            <w:right w:val="none" w:sz="0" w:space="0" w:color="auto"/>
          </w:divBdr>
        </w:div>
        <w:div w:id="994727851">
          <w:marLeft w:val="0"/>
          <w:marRight w:val="0"/>
          <w:marTop w:val="0"/>
          <w:marBottom w:val="225"/>
          <w:divBdr>
            <w:top w:val="none" w:sz="0" w:space="0" w:color="auto"/>
            <w:left w:val="none" w:sz="0" w:space="0" w:color="auto"/>
            <w:bottom w:val="none" w:sz="0" w:space="0" w:color="auto"/>
            <w:right w:val="none" w:sz="0" w:space="0" w:color="auto"/>
          </w:divBdr>
        </w:div>
        <w:div w:id="1745488509">
          <w:marLeft w:val="0"/>
          <w:marRight w:val="0"/>
          <w:marTop w:val="0"/>
          <w:marBottom w:val="225"/>
          <w:divBdr>
            <w:top w:val="none" w:sz="0" w:space="0" w:color="auto"/>
            <w:left w:val="none" w:sz="0" w:space="0" w:color="auto"/>
            <w:bottom w:val="none" w:sz="0" w:space="0" w:color="auto"/>
            <w:right w:val="none" w:sz="0" w:space="0" w:color="auto"/>
          </w:divBdr>
        </w:div>
        <w:div w:id="145432264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834</ap:Words>
  <ap:Characters>4593</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2019-02-20T15:42:00.0000000Z</lastPrinted>
  <dcterms:created xsi:type="dcterms:W3CDTF">2019-02-20T15:43:00.0000000Z</dcterms:created>
  <dcterms:modified xsi:type="dcterms:W3CDTF">2019-02-20T15:43:00.0000000Z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0x0101001C75D39E4035AE4CA280A1F7BC592896</vt:lpwstr>
  </property>
</Properties>
</file>