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414D65" w14:paraId="3658C6E3" w14:textId="3424B3B4">
      <w:pPr>
        <w:rPr>
          <w:b/>
        </w:rPr>
      </w:pPr>
      <w:r>
        <w:t>Hierbij bied ik u de geannoteerde agenda aan voor de Raad van Buitenlands</w:t>
      </w:r>
      <w:bookmarkStart w:name="_GoBack" w:id="0"/>
      <w:bookmarkEnd w:id="0"/>
      <w:r>
        <w:t>e Zaken van 18 februari 2019.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14D65" w14:paraId="58373F55" w14:textId="7EFC6F46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056A6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422146C" w:rsidR="001B5575" w:rsidRPr="006B0BAF" w:rsidRDefault="00414D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BZDOC-151021554-56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422146C" w:rsidR="001B5575" w:rsidRPr="006B0BAF" w:rsidRDefault="00414D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BZDOC-151021554-56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03C034D" w:rsidR="00596AD0" w:rsidRDefault="00414D6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03C034D" w:rsidR="00596AD0" w:rsidRDefault="00414D6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5EA6EC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FAE68D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Opgesteld_x0020_op[1]" w:storeItemID="{81961AFE-0FF6-4063-9DD3-1D50F4EAA675}"/>
                              <w:date w:fullDate="2019-02-0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14D65">
                                <w:t>8 februari 2019</w:t>
                              </w:r>
                            </w:sdtContent>
                          </w:sdt>
                        </w:p>
                        <w:p w14:paraId="06BD080E" w14:textId="7708BBB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14D65">
                            <w:t>Geannoteerde agenda Raad Buitenlandse Zaken van 18 februari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FAE68D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Opgesteld_x0020_op[1]" w:storeItemID="{81961AFE-0FF6-4063-9DD3-1D50F4EAA675}"/>
                        <w:date w:fullDate="2019-02-0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14D65">
                          <w:t>8 februari 2019</w:t>
                        </w:r>
                      </w:sdtContent>
                    </w:sdt>
                  </w:p>
                  <w:p w14:paraId="06BD080E" w14:textId="7708BBB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14D65">
                      <w:t>Geannoteerde agenda Raad Buitenlandse Zaken van 18 februari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3E9B2B5D" w:rsidR="003573B1" w:rsidRDefault="00414D6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9D6284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14D65">
                                <w:rPr>
                                  <w:sz w:val="13"/>
                                  <w:szCs w:val="13"/>
                                </w:rPr>
                                <w:t>BZDOC-151021554-56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9D8E3BE" w:rsidR="001B5575" w:rsidRPr="0058359E" w:rsidRDefault="00414D6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3E9B2B5D" w:rsidR="003573B1" w:rsidRDefault="00414D6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9D6284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14D65">
                          <w:rPr>
                            <w:sz w:val="13"/>
                            <w:szCs w:val="13"/>
                          </w:rPr>
                          <w:t>BZDOC-151021554-56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9D8E3BE" w:rsidR="001B5575" w:rsidRPr="0058359E" w:rsidRDefault="00414D6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4D65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6A6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4F06D32C8501E4DA351BC6511CE2479" ma:contentTypeVersion="24" ma:contentTypeDescription="Document sjabloon bedoeld voor antwoord Reguliere Kamerbrief." ma:contentTypeScope="" ma:versionID="4a1cfc9f21de9432dbd831319f5277db">
  <xsd:schema xmlns:xsd="http://www.w3.org/2001/XMLSchema" xmlns:xs="http://www.w3.org/2001/XMLSchema" xmlns:p="http://schemas.microsoft.com/office/2006/metadata/properties" xmlns:ns2="ed45013a-cbd7-4c66-bdae-d5f49b6d1ef4" xmlns:ns3="a968f643-972d-4667-9c7d-fd76f2567ee3" targetNamespace="http://schemas.microsoft.com/office/2006/metadata/properties" ma:root="true" ma:fieldsID="949bc31a720da5ef6164e4ef834ead5e" ns2:_="" ns3:_="">
    <xsd:import namespace="ed45013a-cbd7-4c66-bdae-d5f49b6d1ef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013a-cbd7-4c66-bdae-d5f49b6d1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ab2df559-83da-4a65-9275-2fcc83d9d914}" ma:SearchPeopleOnly="false" ma:SharePointGroup="0" ma:internalName="BehandelendeDienstpostbus" ma:readOnly="false" ma:showField="ImnName" ma:web="ed45013a-cbd7-4c66-bdae-d5f49b6d1ef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87f8e031-9bfc-4d47-93db-462c33c80922}" ma:internalName="TaxCatchAll" ma:showField="CatchAllData" ma:web="ed45013a-cbd7-4c66-bdae-d5f49b6d1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87f8e031-9bfc-4d47-93db-462c33c80922}" ma:internalName="TaxCatchAllLabel" ma:readOnly="true" ma:showField="CatchAllDataLabel" ma:web="ed45013a-cbd7-4c66-bdae-d5f49b6d1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7A8F176-4E87-434C-B64F-FF73371D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5013a-cbd7-4c66-bdae-d5f49b6d1ef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Min-BuZa-2019-154 - Reguliere kamerbrief.docx</vt:lpstr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2019-02-08T14:22:00.0000000Z</dcterms:created>
  <dcterms:modified xsi:type="dcterms:W3CDTF">2019-02-08T14:22:00.0000000Z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0x0101004D1C29C90DE1194B90C89455CF5EBED6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bd0a7e14-5403-4448-9d35-3140f2801fd1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