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4"/>
        <w:gridCol w:w="6590"/>
      </w:tblGrid>
      <w:tr w:rsidRPr="00A24D64" w:rsidR="00CB3578" w:rsidTr="00976B9C">
        <w:trPr>
          <w:cantSplit/>
        </w:trPr>
        <w:tc>
          <w:tcPr>
            <w:tcW w:w="9354" w:type="dxa"/>
            <w:gridSpan w:val="2"/>
            <w:tcBorders>
              <w:top w:val="nil"/>
              <w:left w:val="nil"/>
              <w:bottom w:val="nil"/>
              <w:right w:val="nil"/>
            </w:tcBorders>
          </w:tcPr>
          <w:p w:rsidRPr="00A24D64" w:rsidR="00CB3578" w:rsidRDefault="00CB3578">
            <w:pPr>
              <w:pStyle w:val="Amendement"/>
              <w:jc w:val="right"/>
              <w:rPr>
                <w:rFonts w:ascii="Times New Roman" w:hAnsi="Times New Roman" w:cs="Times New Roman"/>
              </w:rPr>
            </w:pPr>
          </w:p>
        </w:tc>
      </w:tr>
      <w:tr w:rsidRPr="00A24D64" w:rsidR="00CB3578" w:rsidTr="009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976B9C" w:rsidR="00976B9C" w:rsidP="000D0DF5" w:rsidRDefault="00976B9C">
            <w:pPr>
              <w:tabs>
                <w:tab w:val="left" w:pos="-1440"/>
                <w:tab w:val="left" w:pos="-720"/>
              </w:tabs>
              <w:suppressAutoHyphens/>
              <w:rPr>
                <w:rFonts w:ascii="Times New Roman" w:hAnsi="Times New Roman"/>
              </w:rPr>
            </w:pPr>
            <w:r w:rsidRPr="00976B9C">
              <w:rPr>
                <w:rFonts w:ascii="Times New Roman" w:hAnsi="Times New Roman"/>
              </w:rPr>
              <w:t>De Tweede Kamer der Staten-</w:t>
            </w:r>
            <w:r w:rsidRPr="00976B9C">
              <w:rPr>
                <w:rFonts w:ascii="Times New Roman" w:hAnsi="Times New Roman"/>
              </w:rPr>
              <w:fldChar w:fldCharType="begin"/>
            </w:r>
            <w:r w:rsidRPr="00976B9C">
              <w:rPr>
                <w:rFonts w:ascii="Times New Roman" w:hAnsi="Times New Roman"/>
              </w:rPr>
              <w:instrText xml:space="preserve">PRIVATE </w:instrText>
            </w:r>
            <w:r w:rsidRPr="00976B9C">
              <w:rPr>
                <w:rFonts w:ascii="Times New Roman" w:hAnsi="Times New Roman"/>
              </w:rPr>
              <w:fldChar w:fldCharType="end"/>
            </w:r>
          </w:p>
          <w:p w:rsidRPr="00976B9C" w:rsidR="00976B9C" w:rsidP="000D0DF5" w:rsidRDefault="00976B9C">
            <w:pPr>
              <w:tabs>
                <w:tab w:val="left" w:pos="-1440"/>
                <w:tab w:val="left" w:pos="-720"/>
              </w:tabs>
              <w:suppressAutoHyphens/>
              <w:rPr>
                <w:rFonts w:ascii="Times New Roman" w:hAnsi="Times New Roman"/>
              </w:rPr>
            </w:pPr>
            <w:r w:rsidRPr="00976B9C">
              <w:rPr>
                <w:rFonts w:ascii="Times New Roman" w:hAnsi="Times New Roman"/>
              </w:rPr>
              <w:t>Generaal zendt bijgaand door</w:t>
            </w:r>
          </w:p>
          <w:p w:rsidRPr="00976B9C" w:rsidR="00976B9C" w:rsidP="000D0DF5" w:rsidRDefault="00976B9C">
            <w:pPr>
              <w:tabs>
                <w:tab w:val="left" w:pos="-1440"/>
                <w:tab w:val="left" w:pos="-720"/>
              </w:tabs>
              <w:suppressAutoHyphens/>
              <w:rPr>
                <w:rFonts w:ascii="Times New Roman" w:hAnsi="Times New Roman"/>
              </w:rPr>
            </w:pPr>
            <w:r w:rsidRPr="00976B9C">
              <w:rPr>
                <w:rFonts w:ascii="Times New Roman" w:hAnsi="Times New Roman"/>
              </w:rPr>
              <w:t>haar aangenomen wetsvoorstel</w:t>
            </w:r>
          </w:p>
          <w:p w:rsidRPr="00976B9C" w:rsidR="00976B9C" w:rsidP="000D0DF5" w:rsidRDefault="00976B9C">
            <w:pPr>
              <w:tabs>
                <w:tab w:val="left" w:pos="-1440"/>
                <w:tab w:val="left" w:pos="-720"/>
              </w:tabs>
              <w:suppressAutoHyphens/>
              <w:rPr>
                <w:rFonts w:ascii="Times New Roman" w:hAnsi="Times New Roman"/>
              </w:rPr>
            </w:pPr>
            <w:r w:rsidRPr="00976B9C">
              <w:rPr>
                <w:rFonts w:ascii="Times New Roman" w:hAnsi="Times New Roman"/>
              </w:rPr>
              <w:t>aan de Eerste Kamer.</w:t>
            </w: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r w:rsidRPr="00976B9C">
              <w:rPr>
                <w:rFonts w:ascii="Times New Roman" w:hAnsi="Times New Roman"/>
              </w:rPr>
              <w:t>De Voorzitter,</w:t>
            </w: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tabs>
                <w:tab w:val="left" w:pos="-1440"/>
                <w:tab w:val="left" w:pos="-720"/>
              </w:tabs>
              <w:suppressAutoHyphens/>
              <w:rPr>
                <w:rFonts w:ascii="Times New Roman" w:hAnsi="Times New Roman"/>
              </w:rPr>
            </w:pPr>
          </w:p>
          <w:p w:rsidRPr="00976B9C" w:rsidR="00976B9C" w:rsidP="000D0DF5" w:rsidRDefault="00976B9C">
            <w:pPr>
              <w:rPr>
                <w:rFonts w:ascii="Times New Roman" w:hAnsi="Times New Roman"/>
              </w:rPr>
            </w:pPr>
          </w:p>
          <w:p w:rsidRPr="00976B9C" w:rsidR="00976B9C" w:rsidRDefault="00976B9C">
            <w:pPr>
              <w:pStyle w:val="Amendement"/>
              <w:rPr>
                <w:rFonts w:ascii="Times New Roman" w:hAnsi="Times New Roman" w:cs="Times New Roman"/>
                <w:b w:val="0"/>
                <w:sz w:val="20"/>
              </w:rPr>
            </w:pPr>
            <w:r w:rsidRPr="00976B9C">
              <w:rPr>
                <w:rFonts w:ascii="Times New Roman" w:hAnsi="Times New Roman" w:cs="Times New Roman"/>
                <w:b w:val="0"/>
                <w:sz w:val="20"/>
              </w:rPr>
              <w:t>31 januari 2019</w:t>
            </w:r>
          </w:p>
          <w:p w:rsidR="00976B9C" w:rsidRDefault="00976B9C">
            <w:pPr>
              <w:pStyle w:val="Amendement"/>
              <w:rPr>
                <w:rFonts w:ascii="Times New Roman" w:hAnsi="Times New Roman" w:cs="Times New Roman"/>
              </w:rPr>
            </w:pPr>
          </w:p>
          <w:p w:rsidRPr="00A24D64" w:rsidR="00976B9C" w:rsidRDefault="00976B9C">
            <w:pPr>
              <w:pStyle w:val="Amendement"/>
              <w:rPr>
                <w:rFonts w:ascii="Times New Roman" w:hAnsi="Times New Roman" w:cs="Times New Roman"/>
              </w:rPr>
            </w:pPr>
          </w:p>
        </w:tc>
        <w:tc>
          <w:tcPr>
            <w:tcW w:w="6590" w:type="dxa"/>
            <w:tcBorders>
              <w:top w:val="nil"/>
              <w:left w:val="nil"/>
              <w:bottom w:val="nil"/>
              <w:right w:val="nil"/>
            </w:tcBorders>
          </w:tcPr>
          <w:p w:rsidRPr="00A24D64" w:rsidR="00CB3578" w:rsidRDefault="00CB3578">
            <w:pPr>
              <w:tabs>
                <w:tab w:val="left" w:pos="-1440"/>
                <w:tab w:val="left" w:pos="-720"/>
              </w:tabs>
              <w:suppressAutoHyphens/>
              <w:rPr>
                <w:rFonts w:ascii="Times New Roman" w:hAnsi="Times New Roman"/>
                <w:b/>
                <w:bCs/>
                <w:sz w:val="24"/>
              </w:rPr>
            </w:pPr>
          </w:p>
        </w:tc>
      </w:tr>
      <w:tr w:rsidRPr="00A24D64" w:rsidR="00976B9C" w:rsidTr="009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A24D64" w:rsidR="00976B9C" w:rsidP="000D5BC4" w:rsidRDefault="00976B9C">
            <w:pPr>
              <w:rPr>
                <w:rFonts w:ascii="Times New Roman" w:hAnsi="Times New Roman"/>
                <w:b/>
                <w:sz w:val="24"/>
              </w:rPr>
            </w:pPr>
            <w:r w:rsidRPr="00A24D64">
              <w:rPr>
                <w:rFonts w:ascii="Times New Roman" w:hAnsi="Times New Roman"/>
                <w:b/>
                <w:sz w:val="24"/>
              </w:rPr>
              <w:t>Wijziging van de Wet bescherming Antarctica in verband met het verruimen van de toegang tot speciaal beschermde gebieden, het uitbreiden van de vergunningplicht en het verduidelijken van de positie van internationale waarnemers</w:t>
            </w:r>
          </w:p>
        </w:tc>
      </w:tr>
      <w:tr w:rsidRPr="00A24D64" w:rsidR="00CB3578" w:rsidTr="009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A24D6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24D64" w:rsidR="00CB3578" w:rsidRDefault="00CB3578">
            <w:pPr>
              <w:pStyle w:val="Amendement"/>
              <w:rPr>
                <w:rFonts w:ascii="Times New Roman" w:hAnsi="Times New Roman" w:cs="Times New Roman"/>
              </w:rPr>
            </w:pPr>
          </w:p>
        </w:tc>
      </w:tr>
      <w:tr w:rsidRPr="00A24D64" w:rsidR="00CB3578" w:rsidTr="009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A24D6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24D64" w:rsidR="00CB3578" w:rsidRDefault="00CB3578">
            <w:pPr>
              <w:pStyle w:val="Amendement"/>
              <w:rPr>
                <w:rFonts w:ascii="Times New Roman" w:hAnsi="Times New Roman" w:cs="Times New Roman"/>
              </w:rPr>
            </w:pPr>
          </w:p>
        </w:tc>
      </w:tr>
      <w:tr w:rsidRPr="00A24D64" w:rsidR="00976B9C" w:rsidTr="009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A24D64" w:rsidR="00976B9C" w:rsidRDefault="00976B9C">
            <w:pPr>
              <w:pStyle w:val="Amendement"/>
              <w:rPr>
                <w:rFonts w:ascii="Times New Roman" w:hAnsi="Times New Roman" w:cs="Times New Roman"/>
              </w:rPr>
            </w:pPr>
            <w:r w:rsidRPr="00A24D64">
              <w:rPr>
                <w:rFonts w:ascii="Times New Roman" w:hAnsi="Times New Roman" w:cs="Times New Roman"/>
              </w:rPr>
              <w:t>VOORSTEL VAN WET</w:t>
            </w:r>
          </w:p>
        </w:tc>
      </w:tr>
      <w:tr w:rsidRPr="00A24D64" w:rsidR="00CB3578" w:rsidTr="009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A24D6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24D64" w:rsidR="00CB3578" w:rsidRDefault="00CB3578">
            <w:pPr>
              <w:pStyle w:val="Amendement"/>
              <w:rPr>
                <w:rFonts w:ascii="Times New Roman" w:hAnsi="Times New Roman" w:cs="Times New Roman"/>
              </w:rPr>
            </w:pPr>
          </w:p>
        </w:tc>
      </w:tr>
    </w:tbl>
    <w:p w:rsidRPr="00A24D64" w:rsidR="00CB3578" w:rsidP="00B83535" w:rsidRDefault="00B83535">
      <w:pPr>
        <w:tabs>
          <w:tab w:val="left" w:pos="284"/>
          <w:tab w:val="left" w:pos="567"/>
          <w:tab w:val="left" w:pos="851"/>
        </w:tabs>
        <w:ind w:right="-2"/>
        <w:rPr>
          <w:rFonts w:ascii="Times New Roman" w:hAnsi="Times New Roman"/>
          <w:sz w:val="24"/>
        </w:rPr>
      </w:pPr>
      <w:r w:rsidRPr="00A24D64">
        <w:rPr>
          <w:rFonts w:ascii="Times New Roman" w:hAnsi="Times New Roman"/>
          <w:sz w:val="24"/>
        </w:rPr>
        <w:tab/>
        <w:t>Wij Willem-Alexander, bij de gratie Gods, Koning der Nederlanden, Prins van Oranje-Nassau, enz. enz. enz.</w:t>
      </w:r>
    </w:p>
    <w:p w:rsidRPr="00A24D64" w:rsidR="00B83535" w:rsidP="00A11E73" w:rsidRDefault="00B83535">
      <w:pPr>
        <w:tabs>
          <w:tab w:val="left" w:pos="284"/>
          <w:tab w:val="left" w:pos="567"/>
          <w:tab w:val="left" w:pos="851"/>
        </w:tabs>
        <w:ind w:right="1848"/>
        <w:rPr>
          <w:rFonts w:ascii="Times New Roman" w:hAnsi="Times New Roman"/>
          <w:sz w:val="24"/>
        </w:rPr>
      </w:pPr>
    </w:p>
    <w:p w:rsidRPr="00A24D64" w:rsidR="00B83535" w:rsidP="00B83535" w:rsidRDefault="00B83535">
      <w:pPr>
        <w:pStyle w:val="HBJZ-Kamerstukken-regelafstand138"/>
        <w:ind w:firstLine="142"/>
        <w:rPr>
          <w:rFonts w:ascii="Times New Roman" w:hAnsi="Times New Roman" w:cs="Times New Roman"/>
          <w:sz w:val="24"/>
          <w:szCs w:val="24"/>
        </w:rPr>
      </w:pPr>
      <w:r w:rsidRPr="00A24D64">
        <w:rPr>
          <w:rFonts w:ascii="Times New Roman" w:hAnsi="Times New Roman" w:cs="Times New Roman"/>
          <w:sz w:val="24"/>
          <w:szCs w:val="24"/>
        </w:rPr>
        <w:t>Allen, die deze zullen zien of horen lezen, saluut! doen te weten:</w:t>
      </w:r>
    </w:p>
    <w:p w:rsidRPr="00A24D64" w:rsidR="00B83535" w:rsidP="00B83535" w:rsidRDefault="00B83535">
      <w:pPr>
        <w:pStyle w:val="HBJZ-Kamerstukken-regelafstand138"/>
        <w:ind w:firstLine="142"/>
        <w:rPr>
          <w:rFonts w:ascii="Times New Roman" w:hAnsi="Times New Roman" w:cs="Times New Roman"/>
          <w:sz w:val="24"/>
          <w:szCs w:val="24"/>
        </w:rPr>
      </w:pPr>
      <w:r w:rsidRPr="00A24D64">
        <w:rPr>
          <w:rFonts w:ascii="Times New Roman" w:hAnsi="Times New Roman" w:cs="Times New Roman"/>
          <w:sz w:val="24"/>
          <w:szCs w:val="24"/>
        </w:rPr>
        <w:t>Alzo Wij in overweging genomen hebben dat het wenselijk is dat de Wet bescherming Antarctica op enkele punten wordt aangepast om tegemoet te komen aan de wensen van bezoekers van historische plaatsen en monumenten zonder het niveau van bescherming van het milieu ter plekke aan te tasten, om de reikwijdte van de vergunningplicht uit te breiden zodat activiteiten op Antarctica van organisatoren met beperkte formele binding met Nederland zich niet aan Nederlands toezicht onttrekken, en om de positie van internationale waarnemers te verbeteren en te verduidelijken;</w:t>
      </w:r>
    </w:p>
    <w:p w:rsidRPr="00A24D64" w:rsidR="00B83535" w:rsidP="00B83535" w:rsidRDefault="00B83535">
      <w:pPr>
        <w:pStyle w:val="HBJZ-Kamerstukken-regelafstand138"/>
        <w:ind w:firstLine="142"/>
        <w:rPr>
          <w:rFonts w:ascii="Times New Roman" w:hAnsi="Times New Roman" w:cs="Times New Roman"/>
          <w:sz w:val="24"/>
          <w:szCs w:val="24"/>
        </w:rPr>
      </w:pPr>
      <w:r w:rsidRPr="00A24D6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A24D64" w:rsidR="00B83535" w:rsidP="00B83535" w:rsidRDefault="00B83535">
      <w:pPr>
        <w:pStyle w:val="HBJZ-Kamerstukken-regelafstand138"/>
        <w:rPr>
          <w:rFonts w:ascii="Times New Roman" w:hAnsi="Times New Roman" w:cs="Times New Roman"/>
          <w:sz w:val="24"/>
          <w:szCs w:val="24"/>
        </w:rPr>
      </w:pPr>
    </w:p>
    <w:p w:rsidRPr="00A24D64" w:rsidR="00B83535" w:rsidP="00B83535" w:rsidRDefault="00B83535">
      <w:pPr>
        <w:pStyle w:val="HBJZ-Kamerstukken-regelafstand138"/>
        <w:rPr>
          <w:rFonts w:ascii="Times New Roman" w:hAnsi="Times New Roman" w:cs="Times New Roman"/>
          <w:sz w:val="24"/>
          <w:szCs w:val="24"/>
        </w:rPr>
      </w:pPr>
    </w:p>
    <w:p w:rsidRPr="00A24D64" w:rsidR="00B83535" w:rsidP="00B83535" w:rsidRDefault="00B83535">
      <w:pPr>
        <w:pStyle w:val="HBJZ-Kamerstukken-regelafstand138"/>
        <w:rPr>
          <w:rFonts w:ascii="Times New Roman" w:hAnsi="Times New Roman" w:cs="Times New Roman"/>
          <w:b/>
          <w:sz w:val="24"/>
          <w:szCs w:val="24"/>
        </w:rPr>
      </w:pPr>
      <w:r w:rsidRPr="00A24D64">
        <w:rPr>
          <w:rFonts w:ascii="Times New Roman" w:hAnsi="Times New Roman" w:cs="Times New Roman"/>
          <w:b/>
          <w:sz w:val="24"/>
          <w:szCs w:val="24"/>
        </w:rPr>
        <w:t>ARTIKEL I</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De Wet bescherming Antarctica wordt als volgt gewijzigd:</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r w:rsidRPr="00A24D64">
        <w:rPr>
          <w:rFonts w:ascii="Times New Roman" w:hAnsi="Times New Roman"/>
          <w:sz w:val="24"/>
        </w:rPr>
        <w:t>A</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Artikel 1, eerste lid, wordt als volgt gewijzigd: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1. In de alfabetische opsomming wordt een begrip met de daarbij behorende begripsomschrijving ingevoegd, luidende:</w:t>
      </w:r>
    </w:p>
    <w:p w:rsidRPr="00A24D64" w:rsidR="00B83535" w:rsidP="00B83535" w:rsidRDefault="00B83535">
      <w:pPr>
        <w:ind w:firstLine="284"/>
        <w:rPr>
          <w:rFonts w:ascii="Times New Roman" w:hAnsi="Times New Roman"/>
          <w:sz w:val="24"/>
        </w:rPr>
      </w:pPr>
      <w:r w:rsidRPr="00A24D64">
        <w:rPr>
          <w:rFonts w:ascii="Times New Roman" w:hAnsi="Times New Roman"/>
          <w:i/>
          <w:sz w:val="24"/>
        </w:rPr>
        <w:lastRenderedPageBreak/>
        <w:t xml:space="preserve">internationale waarnemer: </w:t>
      </w:r>
      <w:r w:rsidRPr="00A24D64">
        <w:rPr>
          <w:rFonts w:ascii="Times New Roman" w:hAnsi="Times New Roman"/>
          <w:sz w:val="24"/>
        </w:rPr>
        <w:t>persoon aangewezen als waarnemer als bedoeld in artikel VII van het Verdrag en artikel 14, tweede lid, van het Protocol;</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2. De begripsomschrijving van “Onze Ministers” komt te luiden:</w:t>
      </w:r>
    </w:p>
    <w:p w:rsidRPr="00A24D64" w:rsidR="00B83535" w:rsidP="00B83535" w:rsidRDefault="00B83535">
      <w:pPr>
        <w:ind w:firstLine="284"/>
        <w:rPr>
          <w:rFonts w:ascii="Times New Roman" w:hAnsi="Times New Roman"/>
          <w:sz w:val="24"/>
        </w:rPr>
      </w:pPr>
      <w:r w:rsidRPr="00A24D64">
        <w:rPr>
          <w:rFonts w:ascii="Times New Roman" w:hAnsi="Times New Roman"/>
          <w:i/>
          <w:sz w:val="24"/>
        </w:rPr>
        <w:t xml:space="preserve">Onze Ministers: </w:t>
      </w:r>
      <w:r w:rsidRPr="00A24D64">
        <w:rPr>
          <w:rFonts w:ascii="Times New Roman" w:hAnsi="Times New Roman"/>
          <w:sz w:val="24"/>
        </w:rPr>
        <w:t>Onze Ministers van Infrastructuur en Waterstaat en van Landbouw, Natuur en Voedselkwaliteit;</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 xml:space="preserve">3. De punt achter de begripsomschrijving van “openbare lichamen” wordt vervangen door een puntkomma. </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4. De begripsomschrijving van “organisator” komt te luiden:</w:t>
      </w:r>
    </w:p>
    <w:p w:rsidRPr="00A24D64" w:rsidR="00B83535" w:rsidP="00B83535" w:rsidRDefault="00B83535">
      <w:pPr>
        <w:pStyle w:val="Geenafstand"/>
        <w:ind w:firstLine="284"/>
        <w:rPr>
          <w:rFonts w:ascii="Times New Roman" w:hAnsi="Times New Roman" w:cs="Times New Roman"/>
          <w:bCs/>
          <w:sz w:val="24"/>
          <w:szCs w:val="24"/>
        </w:rPr>
      </w:pPr>
      <w:r w:rsidRPr="00A24D64">
        <w:rPr>
          <w:rFonts w:ascii="Times New Roman" w:hAnsi="Times New Roman" w:cs="Times New Roman"/>
          <w:i/>
          <w:sz w:val="24"/>
          <w:szCs w:val="24"/>
        </w:rPr>
        <w:t xml:space="preserve">organisator: </w:t>
      </w:r>
      <w:r w:rsidRPr="00A24D64">
        <w:rPr>
          <w:rFonts w:ascii="Times New Roman" w:hAnsi="Times New Roman" w:cs="Times New Roman"/>
          <w:bCs/>
          <w:sz w:val="24"/>
          <w:szCs w:val="24"/>
        </w:rPr>
        <w:t>een natuurlijke of rechtspersoon die een activiteit organiseert en de Nederlandse nationaliteit bezit respectievelijk statutair gevestigd is in Nederland of de activiteit organiseert vanuit Nederland;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 xml:space="preserve">5. De puntkomma achter de begripsomschrijving van “Verdrag” wordt vervangen door een punt. </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r w:rsidRPr="00A24D64">
        <w:rPr>
          <w:rFonts w:ascii="Times New Roman" w:hAnsi="Times New Roman"/>
          <w:sz w:val="24"/>
        </w:rPr>
        <w:t>B</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Artikel 6 wordt als volgt gewijzigd: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1. In het tweede lid, onder g, wordt na “betreden” een zinsdeel ingevoegd, luidende: , anders dan door een internationale waarnemer voor een inspectie als bedoeld in artikel VII van het Verdrag en artikel 14 van het Protocol.</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2. Het derde lid komt te luiden:</w:t>
      </w:r>
    </w:p>
    <w:p w:rsidRPr="00A24D64" w:rsidR="00B83535" w:rsidP="00B83535" w:rsidRDefault="00B83535">
      <w:pPr>
        <w:ind w:firstLine="284"/>
        <w:rPr>
          <w:rFonts w:ascii="Times New Roman" w:hAnsi="Times New Roman"/>
          <w:sz w:val="24"/>
        </w:rPr>
      </w:pPr>
      <w:r w:rsidRPr="00A24D64">
        <w:rPr>
          <w:rFonts w:ascii="Times New Roman" w:hAnsi="Times New Roman"/>
          <w:sz w:val="24"/>
        </w:rPr>
        <w:t>3. De in het tweede lid, onder a tot en met i, bedoelde verboden gelden niet indien een activiteit vanuit een ander land dat partij is bij het Protocol wordt georganiseerd en de door dat land bij vergunning dan wel anderszins gegeven toestemming voor het uitvoeren van de activiteit uitdrukkelijk de toestemming tot het verrichten van de betrokken handeling omvat.</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r w:rsidRPr="00A24D64">
        <w:rPr>
          <w:rFonts w:ascii="Times New Roman" w:hAnsi="Times New Roman"/>
          <w:sz w:val="24"/>
        </w:rPr>
        <w:t>C</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Artikel 8 wordt als volgt gewijzigd: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1. In het eerste lid wordt “een activiteit tot uitvoering te brengen” vervangen door: een activiteit uit te voeren.</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2. Er wordt een lid toegevoegd, luidende:</w:t>
      </w:r>
    </w:p>
    <w:p w:rsidRPr="00A24D64" w:rsidR="00B83535" w:rsidP="00B83535" w:rsidRDefault="00B83535">
      <w:pPr>
        <w:ind w:firstLine="284"/>
        <w:rPr>
          <w:rFonts w:ascii="Times New Roman" w:hAnsi="Times New Roman"/>
          <w:sz w:val="24"/>
        </w:rPr>
      </w:pPr>
      <w:r w:rsidRPr="00A24D64">
        <w:rPr>
          <w:rFonts w:ascii="Times New Roman" w:hAnsi="Times New Roman"/>
          <w:sz w:val="24"/>
        </w:rPr>
        <w:t>3. Het in het eerste lid bedoelde verbod geldt niet indien een activiteit wordt georganiseerd vanuit een ander land dat partij is bij het Protocol en dat land bij vergunning of anderszins toestemming heeft gegeven voor het uitvoeren van de activiteit.</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r w:rsidRPr="00A24D64">
        <w:rPr>
          <w:rFonts w:ascii="Times New Roman" w:hAnsi="Times New Roman"/>
          <w:sz w:val="24"/>
        </w:rPr>
        <w:t>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Artikel 9 wordt als volgt gewijzigd: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1. Voor de tekst wordt “1.” geplaatst.</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2. In het eerste lid (nieuw) wordt onder vervanging van de punt aan het slot van onderdeel c door een puntkomma een onderdeel toegevoegd, luidende:</w:t>
      </w:r>
    </w:p>
    <w:p w:rsidRPr="00A24D64" w:rsidR="00B83535" w:rsidP="00B83535" w:rsidRDefault="00B83535">
      <w:pPr>
        <w:ind w:firstLine="284"/>
        <w:rPr>
          <w:rFonts w:ascii="Times New Roman" w:hAnsi="Times New Roman"/>
          <w:sz w:val="24"/>
        </w:rPr>
      </w:pPr>
      <w:r w:rsidRPr="00A24D64">
        <w:rPr>
          <w:rFonts w:ascii="Times New Roman" w:hAnsi="Times New Roman"/>
          <w:sz w:val="24"/>
        </w:rPr>
        <w:t>d. als bedoeld in artikel 6, tweede lid, onder g, bovendien ten behoeve van niet-wetenschappelijke activiteiten met als doel het bezoeken van een historische plaats of een historisch monument in een op grond van het tweede lid daartoe aangewezen speciaal beschermd Antarctisch gebied.</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3. Er wordt een lid toegevoegd, luidende:</w:t>
      </w:r>
    </w:p>
    <w:p w:rsidRPr="00A24D64" w:rsidR="00B83535" w:rsidP="00B83535" w:rsidRDefault="00B83535">
      <w:pPr>
        <w:ind w:firstLine="284"/>
        <w:rPr>
          <w:rFonts w:ascii="Times New Roman" w:hAnsi="Times New Roman"/>
          <w:sz w:val="24"/>
        </w:rPr>
      </w:pPr>
      <w:r w:rsidRPr="00A24D64">
        <w:rPr>
          <w:rFonts w:ascii="Times New Roman" w:hAnsi="Times New Roman"/>
          <w:sz w:val="24"/>
        </w:rPr>
        <w:t xml:space="preserve">2. Bij regeling van Onze Ministers kan een speciaal beschermd Antarctisch gebied worden aangewezen als bedoeld in het eerste lid, onder d, indien het Beheersplan, bedoeld in artikel 5 van bijlage V van het Protocol, niet-wetenschappelijke activiteiten uitdrukkelijk toestaat. Die regeling bevat nadere regels over het betreden van het aangewezen speciaal beschermd Antarctisch gebied ter bescherming van het Antarctisch milieu. </w:t>
      </w:r>
    </w:p>
    <w:p w:rsidRPr="00A24D64" w:rsidR="00B83535" w:rsidP="00B83535" w:rsidRDefault="00B83535">
      <w:pPr>
        <w:pStyle w:val="HBJZ-Kamerstukken-regelafstand138"/>
        <w:rPr>
          <w:rFonts w:ascii="Times New Roman" w:hAnsi="Times New Roman" w:cs="Times New Roman"/>
          <w:b/>
          <w:sz w:val="24"/>
          <w:szCs w:val="24"/>
        </w:rPr>
      </w:pPr>
    </w:p>
    <w:p w:rsidRPr="00A24D64" w:rsidR="00B83535" w:rsidP="00B83535" w:rsidRDefault="00B83535">
      <w:pPr>
        <w:rPr>
          <w:rFonts w:ascii="Times New Roman" w:hAnsi="Times New Roman"/>
          <w:sz w:val="24"/>
        </w:rPr>
      </w:pPr>
      <w:r w:rsidRPr="00A24D64">
        <w:rPr>
          <w:rFonts w:ascii="Times New Roman" w:hAnsi="Times New Roman"/>
          <w:sz w:val="24"/>
        </w:rPr>
        <w:t>E</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In artikel 10, derde lid, vervalt: Ons.</w:t>
      </w:r>
    </w:p>
    <w:p w:rsidRPr="00A24D64" w:rsidR="00B83535" w:rsidP="00B83535" w:rsidRDefault="00B83535">
      <w:pPr>
        <w:rPr>
          <w:rFonts w:ascii="Times New Roman" w:hAnsi="Times New Roman"/>
          <w:sz w:val="24"/>
        </w:rPr>
      </w:pPr>
    </w:p>
    <w:p w:rsidRPr="00A24D64" w:rsidR="00B83535" w:rsidP="00B83535" w:rsidRDefault="00B83535">
      <w:pPr>
        <w:pStyle w:val="HBJZ-Kamerstukken-regelafstand138"/>
        <w:rPr>
          <w:rFonts w:ascii="Times New Roman" w:hAnsi="Times New Roman" w:cs="Times New Roman"/>
          <w:sz w:val="24"/>
          <w:szCs w:val="24"/>
        </w:rPr>
      </w:pPr>
      <w:r w:rsidRPr="00A24D64">
        <w:rPr>
          <w:rFonts w:ascii="Times New Roman" w:hAnsi="Times New Roman" w:cs="Times New Roman"/>
          <w:sz w:val="24"/>
          <w:szCs w:val="24"/>
        </w:rPr>
        <w:t>F</w:t>
      </w:r>
    </w:p>
    <w:p w:rsidRPr="00A24D64" w:rsidR="00B83535" w:rsidP="00B83535" w:rsidRDefault="00B83535">
      <w:pPr>
        <w:rPr>
          <w:rFonts w:ascii="Times New Roman" w:hAnsi="Times New Roman"/>
          <w:sz w:val="24"/>
        </w:rPr>
      </w:pPr>
    </w:p>
    <w:p w:rsidRPr="00A24D64" w:rsidR="00B83535" w:rsidP="00B83535" w:rsidRDefault="00B83535">
      <w:pPr>
        <w:pStyle w:val="Geenafstand"/>
        <w:ind w:firstLine="284"/>
        <w:rPr>
          <w:rFonts w:ascii="Times New Roman" w:hAnsi="Times New Roman" w:cs="Times New Roman"/>
          <w:sz w:val="24"/>
          <w:szCs w:val="24"/>
        </w:rPr>
      </w:pPr>
      <w:r w:rsidRPr="00A24D64">
        <w:rPr>
          <w:rFonts w:ascii="Times New Roman" w:hAnsi="Times New Roman" w:cs="Times New Roman"/>
          <w:sz w:val="24"/>
          <w:szCs w:val="24"/>
        </w:rPr>
        <w:t>§ 6. “Beroep” komt te luiden:</w:t>
      </w:r>
    </w:p>
    <w:p w:rsidRPr="00A24D64" w:rsidR="00B83535" w:rsidP="00B83535" w:rsidRDefault="00B83535">
      <w:pPr>
        <w:pStyle w:val="Geenafstand"/>
        <w:rPr>
          <w:rFonts w:ascii="Times New Roman" w:hAnsi="Times New Roman" w:cs="Times New Roman"/>
          <w:sz w:val="24"/>
          <w:szCs w:val="24"/>
        </w:rPr>
      </w:pPr>
    </w:p>
    <w:p w:rsidRPr="00A24D64" w:rsidR="00B83535" w:rsidP="00B83535" w:rsidRDefault="00B83535">
      <w:pPr>
        <w:pStyle w:val="Geenafstand"/>
        <w:rPr>
          <w:rFonts w:ascii="Times New Roman" w:hAnsi="Times New Roman" w:cs="Times New Roman"/>
          <w:i/>
          <w:sz w:val="24"/>
          <w:szCs w:val="24"/>
        </w:rPr>
      </w:pPr>
      <w:r w:rsidRPr="00A24D64">
        <w:rPr>
          <w:rFonts w:ascii="Times New Roman" w:hAnsi="Times New Roman" w:cs="Times New Roman"/>
          <w:i/>
          <w:sz w:val="24"/>
          <w:szCs w:val="24"/>
        </w:rPr>
        <w:t>§ 6. Internationale waarnemers</w:t>
      </w:r>
    </w:p>
    <w:p w:rsidRPr="00A24D64" w:rsidR="00B83535" w:rsidP="00B83535" w:rsidRDefault="00B83535">
      <w:pPr>
        <w:pStyle w:val="Geenafstand"/>
        <w:rPr>
          <w:rFonts w:ascii="Times New Roman" w:hAnsi="Times New Roman" w:cs="Times New Roman"/>
          <w:b/>
          <w:sz w:val="24"/>
          <w:szCs w:val="24"/>
        </w:rPr>
      </w:pPr>
    </w:p>
    <w:p w:rsidRPr="00A24D64" w:rsidR="00B83535" w:rsidP="00B83535" w:rsidRDefault="00B83535">
      <w:pPr>
        <w:pStyle w:val="Geenafstand"/>
        <w:rPr>
          <w:rFonts w:ascii="Times New Roman" w:hAnsi="Times New Roman" w:cs="Times New Roman"/>
          <w:b/>
          <w:sz w:val="24"/>
          <w:szCs w:val="24"/>
        </w:rPr>
      </w:pPr>
      <w:r w:rsidRPr="00A24D64">
        <w:rPr>
          <w:rFonts w:ascii="Times New Roman" w:hAnsi="Times New Roman" w:cs="Times New Roman"/>
          <w:b/>
          <w:sz w:val="24"/>
          <w:szCs w:val="24"/>
        </w:rPr>
        <w:t>Artikel 26</w:t>
      </w:r>
    </w:p>
    <w:p w:rsidRPr="00A24D64" w:rsidR="00B83535" w:rsidP="00B83535" w:rsidRDefault="00B83535">
      <w:pPr>
        <w:rPr>
          <w:rFonts w:ascii="Times New Roman" w:hAnsi="Times New Roman"/>
          <w:b/>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 xml:space="preserve">1. Onze Minister van Buitenlandse zaken kan in overeenstemming met Onze Ministers een persoon met de Nederlandse nationaliteit aanwijzen als internationale waarnemer. </w:t>
      </w:r>
    </w:p>
    <w:p w:rsidRPr="00A24D64" w:rsidR="00B83535" w:rsidP="00B83535" w:rsidRDefault="00B83535">
      <w:pPr>
        <w:ind w:firstLine="284"/>
        <w:rPr>
          <w:rFonts w:ascii="Times New Roman" w:hAnsi="Times New Roman"/>
          <w:sz w:val="24"/>
        </w:rPr>
      </w:pPr>
      <w:r w:rsidRPr="00A24D64">
        <w:rPr>
          <w:rFonts w:ascii="Times New Roman" w:hAnsi="Times New Roman"/>
          <w:sz w:val="24"/>
        </w:rPr>
        <w:t>2. Een aanwijzing als bedoeld in het eerste lid wordt gepubliceerd in de Staatscourant.</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r w:rsidRPr="00A24D64">
        <w:rPr>
          <w:rFonts w:ascii="Times New Roman" w:hAnsi="Times New Roman"/>
          <w:sz w:val="24"/>
        </w:rPr>
        <w:t>G</w:t>
      </w:r>
    </w:p>
    <w:p w:rsidRPr="00A24D64" w:rsidR="00B83535" w:rsidP="00B83535" w:rsidRDefault="00B83535">
      <w:pPr>
        <w:rPr>
          <w:rFonts w:ascii="Times New Roman" w:hAnsi="Times New Roman"/>
          <w:sz w:val="24"/>
        </w:rPr>
      </w:pPr>
    </w:p>
    <w:p w:rsidRPr="00A24D64" w:rsidR="00B83535" w:rsidP="00B83535" w:rsidRDefault="00B83535">
      <w:pPr>
        <w:ind w:firstLine="284"/>
        <w:rPr>
          <w:rFonts w:ascii="Times New Roman" w:hAnsi="Times New Roman"/>
          <w:sz w:val="24"/>
        </w:rPr>
      </w:pPr>
      <w:r w:rsidRPr="00A24D64">
        <w:rPr>
          <w:rFonts w:ascii="Times New Roman" w:hAnsi="Times New Roman"/>
          <w:sz w:val="24"/>
        </w:rPr>
        <w:t>In artikel 29 vervalt: als bedoeld in artikel 14, tweede lid, van het Protocol.</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pStyle w:val="HBJZ-Kamerstukken-regelafstand138"/>
        <w:rPr>
          <w:rFonts w:ascii="Times New Roman" w:hAnsi="Times New Roman" w:cs="Times New Roman"/>
          <w:b/>
          <w:sz w:val="24"/>
          <w:szCs w:val="24"/>
        </w:rPr>
      </w:pPr>
      <w:r w:rsidRPr="00A24D64">
        <w:rPr>
          <w:rFonts w:ascii="Times New Roman" w:hAnsi="Times New Roman" w:cs="Times New Roman"/>
          <w:b/>
          <w:sz w:val="24"/>
          <w:szCs w:val="24"/>
        </w:rPr>
        <w:t>ARTIKEL II</w:t>
      </w:r>
    </w:p>
    <w:p w:rsidRPr="00A24D64" w:rsidR="00B83535" w:rsidP="00B83535" w:rsidRDefault="00B83535">
      <w:pPr>
        <w:pStyle w:val="HBJZ-Kamerstukken-regelafstand138"/>
        <w:rPr>
          <w:rFonts w:ascii="Times New Roman" w:hAnsi="Times New Roman" w:cs="Times New Roman"/>
          <w:b/>
          <w:sz w:val="24"/>
          <w:szCs w:val="24"/>
        </w:rPr>
      </w:pPr>
    </w:p>
    <w:p w:rsidRPr="00A24D64" w:rsidR="00B83535" w:rsidP="00B83535" w:rsidRDefault="00B83535">
      <w:pPr>
        <w:pStyle w:val="HBJZ-Kamerstukken-regelafstand138"/>
        <w:ind w:firstLine="284"/>
        <w:rPr>
          <w:rFonts w:ascii="Times New Roman" w:hAnsi="Times New Roman" w:cs="Times New Roman"/>
          <w:sz w:val="24"/>
          <w:szCs w:val="24"/>
        </w:rPr>
      </w:pPr>
      <w:r w:rsidRPr="00A24D64">
        <w:rPr>
          <w:rFonts w:ascii="Times New Roman" w:hAnsi="Times New Roman" w:cs="Times New Roman"/>
          <w:sz w:val="24"/>
          <w:szCs w:val="24"/>
        </w:rPr>
        <w:t>Deze wet treedt in werking op een bij koninklijk besluit te bepalen tijdstip.</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pStyle w:val="HBJZ-Kamerstukken-regelafstand138"/>
        <w:ind w:firstLine="284"/>
        <w:rPr>
          <w:rFonts w:ascii="Times New Roman" w:hAnsi="Times New Roman" w:cs="Times New Roman"/>
          <w:sz w:val="24"/>
          <w:szCs w:val="24"/>
        </w:rPr>
      </w:pPr>
      <w:bookmarkStart w:name="_GoBack" w:id="0"/>
      <w:bookmarkEnd w:id="0"/>
      <w:r w:rsidRPr="00A24D64">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A24D64" w:rsidR="00B83535" w:rsidP="00B83535" w:rsidRDefault="00B83535">
      <w:pPr>
        <w:pStyle w:val="HBJZ-Kamerstukken-regelafstand138"/>
        <w:rPr>
          <w:rFonts w:ascii="Times New Roman" w:hAnsi="Times New Roman" w:cs="Times New Roman"/>
          <w:sz w:val="24"/>
          <w:szCs w:val="24"/>
        </w:rPr>
      </w:pPr>
    </w:p>
    <w:p w:rsidRPr="00A24D64" w:rsidR="00B83535" w:rsidP="00B83535" w:rsidRDefault="00B83535">
      <w:pPr>
        <w:rPr>
          <w:rFonts w:ascii="Times New Roman" w:hAnsi="Times New Roman"/>
          <w:sz w:val="24"/>
        </w:rPr>
      </w:pPr>
      <w:r w:rsidRPr="00A24D64">
        <w:rPr>
          <w:rFonts w:ascii="Times New Roman" w:hAnsi="Times New Roman"/>
          <w:sz w:val="24"/>
        </w:rPr>
        <w:t>Gegeven</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pStyle w:val="HBJZ-Kamerstukken-regelafstand138"/>
        <w:rPr>
          <w:rFonts w:ascii="Times New Roman" w:hAnsi="Times New Roman" w:cs="Times New Roman"/>
          <w:sz w:val="24"/>
          <w:szCs w:val="24"/>
        </w:rPr>
      </w:pPr>
      <w:r w:rsidRPr="00A24D64">
        <w:rPr>
          <w:rFonts w:ascii="Times New Roman" w:hAnsi="Times New Roman" w:cs="Times New Roman"/>
          <w:sz w:val="24"/>
          <w:szCs w:val="24"/>
        </w:rPr>
        <w:t>De Staatssecretaris van Infrastructuur en Waterstaat,</w:t>
      </w: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p>
    <w:p w:rsidRPr="00A24D64" w:rsidR="00B83535" w:rsidP="00B83535" w:rsidRDefault="00B83535">
      <w:pPr>
        <w:rPr>
          <w:rFonts w:ascii="Times New Roman" w:hAnsi="Times New Roman"/>
          <w:sz w:val="24"/>
        </w:rPr>
      </w:pPr>
      <w:r w:rsidRPr="00A24D64">
        <w:rPr>
          <w:rFonts w:ascii="Times New Roman" w:hAnsi="Times New Roman"/>
          <w:sz w:val="24"/>
        </w:rPr>
        <w:t>De Minister van Landbouw, Natuur en Voedselkwaliteit,</w:t>
      </w:r>
    </w:p>
    <w:p w:rsidRPr="00A24D64" w:rsidR="00B83535" w:rsidP="00A11E73" w:rsidRDefault="00B83535">
      <w:pPr>
        <w:tabs>
          <w:tab w:val="left" w:pos="284"/>
          <w:tab w:val="left" w:pos="567"/>
          <w:tab w:val="left" w:pos="851"/>
        </w:tabs>
        <w:ind w:right="1848"/>
        <w:rPr>
          <w:rFonts w:ascii="Times New Roman" w:hAnsi="Times New Roman"/>
          <w:sz w:val="24"/>
        </w:rPr>
      </w:pPr>
    </w:p>
    <w:sectPr w:rsidRPr="00A24D64" w:rsidR="00B8353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35" w:rsidRDefault="00B83535">
      <w:pPr>
        <w:spacing w:line="20" w:lineRule="exact"/>
      </w:pPr>
    </w:p>
  </w:endnote>
  <w:endnote w:type="continuationSeparator" w:id="0">
    <w:p w:rsidR="00B83535" w:rsidRDefault="00B83535">
      <w:pPr>
        <w:pStyle w:val="Amendement"/>
      </w:pPr>
      <w:r>
        <w:rPr>
          <w:b w:val="0"/>
          <w:bCs w:val="0"/>
        </w:rPr>
        <w:t xml:space="preserve"> </w:t>
      </w:r>
    </w:p>
  </w:endnote>
  <w:endnote w:type="continuationNotice" w:id="1">
    <w:p w:rsidR="00B83535" w:rsidRDefault="00B835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6B9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35" w:rsidRDefault="00B83535">
      <w:pPr>
        <w:pStyle w:val="Amendement"/>
      </w:pPr>
      <w:r>
        <w:rPr>
          <w:b w:val="0"/>
          <w:bCs w:val="0"/>
        </w:rPr>
        <w:separator/>
      </w:r>
    </w:p>
  </w:footnote>
  <w:footnote w:type="continuationSeparator" w:id="0">
    <w:p w:rsidR="00B83535" w:rsidRDefault="00B83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35"/>
    <w:rsid w:val="00012DBE"/>
    <w:rsid w:val="000A1D81"/>
    <w:rsid w:val="00111ED3"/>
    <w:rsid w:val="001C190E"/>
    <w:rsid w:val="002168F4"/>
    <w:rsid w:val="002A727C"/>
    <w:rsid w:val="005D2707"/>
    <w:rsid w:val="00606255"/>
    <w:rsid w:val="006B607A"/>
    <w:rsid w:val="007D451C"/>
    <w:rsid w:val="00826224"/>
    <w:rsid w:val="00930A23"/>
    <w:rsid w:val="00976B9C"/>
    <w:rsid w:val="009C7354"/>
    <w:rsid w:val="009E6D7F"/>
    <w:rsid w:val="00A11E73"/>
    <w:rsid w:val="00A24D64"/>
    <w:rsid w:val="00A2521E"/>
    <w:rsid w:val="00AE436A"/>
    <w:rsid w:val="00B83535"/>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83535"/>
    <w:pPr>
      <w:autoSpaceDN w:val="0"/>
      <w:spacing w:line="276" w:lineRule="exact"/>
      <w:textAlignment w:val="baseline"/>
    </w:pPr>
    <w:rPr>
      <w:rFonts w:eastAsia="DejaVu Sans" w:cs="Lohit Hindi"/>
      <w:color w:val="000000"/>
      <w:sz w:val="18"/>
      <w:szCs w:val="18"/>
    </w:rPr>
  </w:style>
  <w:style w:type="paragraph" w:styleId="Geenafstand">
    <w:name w:val="No Spacing"/>
    <w:uiPriority w:val="1"/>
    <w:qFormat/>
    <w:rsid w:val="00B83535"/>
    <w:rPr>
      <w:rFonts w:asciiTheme="minorHAnsi" w:eastAsiaTheme="minorEastAsia" w:hAnsiTheme="minorHAnsi" w:cstheme="minorBidi"/>
      <w:sz w:val="22"/>
      <w:szCs w:val="22"/>
    </w:rPr>
  </w:style>
  <w:style w:type="paragraph" w:customStyle="1" w:styleId="avmp">
    <w:name w:val="avmp"/>
    <w:rsid w:val="00976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83535"/>
    <w:pPr>
      <w:autoSpaceDN w:val="0"/>
      <w:spacing w:line="276" w:lineRule="exact"/>
      <w:textAlignment w:val="baseline"/>
    </w:pPr>
    <w:rPr>
      <w:rFonts w:eastAsia="DejaVu Sans" w:cs="Lohit Hindi"/>
      <w:color w:val="000000"/>
      <w:sz w:val="18"/>
      <w:szCs w:val="18"/>
    </w:rPr>
  </w:style>
  <w:style w:type="paragraph" w:styleId="Geenafstand">
    <w:name w:val="No Spacing"/>
    <w:uiPriority w:val="1"/>
    <w:qFormat/>
    <w:rsid w:val="00B83535"/>
    <w:rPr>
      <w:rFonts w:asciiTheme="minorHAnsi" w:eastAsiaTheme="minorEastAsia" w:hAnsiTheme="minorHAnsi" w:cstheme="minorBidi"/>
      <w:sz w:val="22"/>
      <w:szCs w:val="22"/>
    </w:rPr>
  </w:style>
  <w:style w:type="paragraph" w:customStyle="1" w:styleId="avmp">
    <w:name w:val="avmp"/>
    <w:rsid w:val="0097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806</ap:Words>
  <ap:Characters>4582</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2019-01-31T13:16:00.0000000Z</lastPrinted>
  <dcterms:created xsi:type="dcterms:W3CDTF">2019-01-31T13:16:00.0000000Z</dcterms:created>
  <dcterms:modified xsi:type="dcterms:W3CDTF">2019-01-31T13:16:00.0000000Z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0x0101007EB5E0D77D21084EBF28256E9C3D62D6</vt:lpwstr>
  </property>
</Properties>
</file>