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171F" w:rsidR="000B4380" w:rsidRDefault="005C7A5F" w14:paraId="68E663FD" w14:textId="77777777">
      <w:pPr>
        <w:rPr>
          <w:b/>
          <w:sz w:val="20"/>
          <w:szCs w:val="20"/>
          <w:u w:val="single"/>
        </w:rPr>
      </w:pPr>
      <w:r w:rsidRPr="00A7171F">
        <w:rPr>
          <w:b/>
          <w:sz w:val="20"/>
          <w:szCs w:val="20"/>
          <w:u w:val="single"/>
        </w:rPr>
        <w:t>Achterliggende oorzaken WW Fraude Poolse arbeidsmigranten</w:t>
      </w:r>
    </w:p>
    <w:p w:rsidRPr="00A7171F" w:rsidR="00990A70" w:rsidRDefault="005C7A5F" w14:paraId="6996D054" w14:textId="2D4A0046">
      <w:pPr>
        <w:rPr>
          <w:sz w:val="20"/>
          <w:szCs w:val="20"/>
        </w:rPr>
      </w:pPr>
      <w:r w:rsidRPr="00A7171F">
        <w:rPr>
          <w:sz w:val="20"/>
          <w:szCs w:val="20"/>
        </w:rPr>
        <w:t xml:space="preserve">Ten eerste wil ik een vaststelling doen vanuit mijn praktijkervaring met </w:t>
      </w:r>
      <w:proofErr w:type="spellStart"/>
      <w:r w:rsidRPr="00A7171F">
        <w:rPr>
          <w:sz w:val="20"/>
          <w:szCs w:val="20"/>
        </w:rPr>
        <w:t>Arbeids</w:t>
      </w:r>
      <w:proofErr w:type="spellEnd"/>
      <w:r w:rsidRPr="00A7171F">
        <w:rPr>
          <w:sz w:val="20"/>
          <w:szCs w:val="20"/>
        </w:rPr>
        <w:t xml:space="preserve"> </w:t>
      </w:r>
      <w:proofErr w:type="spellStart"/>
      <w:r w:rsidRPr="00A7171F">
        <w:rPr>
          <w:sz w:val="20"/>
          <w:szCs w:val="20"/>
        </w:rPr>
        <w:t>Mirgranten</w:t>
      </w:r>
      <w:proofErr w:type="spellEnd"/>
      <w:r w:rsidRPr="00A7171F">
        <w:rPr>
          <w:sz w:val="20"/>
          <w:szCs w:val="20"/>
        </w:rPr>
        <w:t xml:space="preserve"> uit Polen, deze mensen komen allen naar hier, </w:t>
      </w:r>
      <w:r w:rsidRPr="00A7171F" w:rsidR="00252A88">
        <w:rPr>
          <w:sz w:val="20"/>
          <w:szCs w:val="20"/>
        </w:rPr>
        <w:t>op eigen initiatief</w:t>
      </w:r>
      <w:r w:rsidRPr="00A7171F">
        <w:rPr>
          <w:sz w:val="20"/>
          <w:szCs w:val="20"/>
        </w:rPr>
        <w:t xml:space="preserve"> of door wervingsbureau gerekruteerd , met de insteek om in Nederland te werken. In beginsel hebben ze </w:t>
      </w:r>
      <w:r w:rsidRPr="00A7171F" w:rsidR="00E82517">
        <w:rPr>
          <w:sz w:val="20"/>
          <w:szCs w:val="20"/>
        </w:rPr>
        <w:t xml:space="preserve">geen </w:t>
      </w:r>
      <w:r w:rsidRPr="00A7171F">
        <w:rPr>
          <w:sz w:val="20"/>
          <w:szCs w:val="20"/>
        </w:rPr>
        <w:t>andere motivatie!</w:t>
      </w:r>
      <w:r w:rsidRPr="00A7171F" w:rsidR="00252A88">
        <w:rPr>
          <w:sz w:val="20"/>
          <w:szCs w:val="20"/>
        </w:rPr>
        <w:t xml:space="preserve"> Enkele sectoren industrie en glastuinbouw zijn enorm afhankelijk van de inzet van arbeidsmigranten, indien ons land er voor kiest om deze mensen geen enkele bescherming of rechten te geven zullen ze zich verplaatsen naar landen als Noorwegen</w:t>
      </w:r>
      <w:r w:rsidRPr="00A7171F" w:rsidR="00EF5D31">
        <w:rPr>
          <w:sz w:val="20"/>
          <w:szCs w:val="20"/>
        </w:rPr>
        <w:t>, Zweden</w:t>
      </w:r>
      <w:r w:rsidRPr="00A7171F" w:rsidR="00141B23">
        <w:rPr>
          <w:sz w:val="20"/>
          <w:szCs w:val="20"/>
        </w:rPr>
        <w:t xml:space="preserve">, Duitsland </w:t>
      </w:r>
      <w:r w:rsidRPr="00A7171F" w:rsidR="00252A88">
        <w:rPr>
          <w:sz w:val="20"/>
          <w:szCs w:val="20"/>
        </w:rPr>
        <w:t xml:space="preserve"> of </w:t>
      </w:r>
      <w:r w:rsidRPr="00A7171F" w:rsidR="00EF5D31">
        <w:rPr>
          <w:sz w:val="20"/>
          <w:szCs w:val="20"/>
        </w:rPr>
        <w:t>in hun thuisland blijven. In onze praktijk zien wij deze beweging al plaatsvinden.</w:t>
      </w:r>
      <w:r w:rsidRPr="00A7171F" w:rsidR="00990A70">
        <w:rPr>
          <w:sz w:val="20"/>
          <w:szCs w:val="20"/>
        </w:rPr>
        <w:t xml:space="preserve"> Door de grote vraag naar arbeidskrachten en de beschikbare hoeveelheid werk zou er eigenlijk minimaal van uitkeringen gebruik</w:t>
      </w:r>
      <w:r w:rsidRPr="00A7171F" w:rsidR="00510487">
        <w:rPr>
          <w:sz w:val="20"/>
          <w:szCs w:val="20"/>
        </w:rPr>
        <w:t xml:space="preserve"> gemaakt</w:t>
      </w:r>
      <w:r w:rsidRPr="00A7171F" w:rsidR="00990A70">
        <w:rPr>
          <w:sz w:val="20"/>
          <w:szCs w:val="20"/>
        </w:rPr>
        <w:t xml:space="preserve"> moeten worden, echter door de drang naar flexibiliteit en het niet willen binden van mensen aan ondernemingen </w:t>
      </w:r>
      <w:r w:rsidRPr="00A7171F" w:rsidR="00A7171F">
        <w:rPr>
          <w:sz w:val="20"/>
          <w:szCs w:val="20"/>
        </w:rPr>
        <w:t>is mede de oorzaak van ontwikkeling</w:t>
      </w:r>
      <w:r w:rsidRPr="00A7171F" w:rsidR="00990A70">
        <w:rPr>
          <w:sz w:val="20"/>
          <w:szCs w:val="20"/>
        </w:rPr>
        <w:t>.</w:t>
      </w:r>
    </w:p>
    <w:p w:rsidRPr="00A7171F" w:rsidR="00E82517" w:rsidRDefault="00E82517" w14:paraId="29840E23" w14:textId="77777777">
      <w:pPr>
        <w:rPr>
          <w:b/>
          <w:sz w:val="20"/>
          <w:szCs w:val="20"/>
          <w:u w:val="single"/>
        </w:rPr>
      </w:pPr>
      <w:r w:rsidRPr="00A7171F">
        <w:rPr>
          <w:b/>
          <w:sz w:val="20"/>
          <w:szCs w:val="20"/>
          <w:u w:val="single"/>
        </w:rPr>
        <w:t>Oorzaak:</w:t>
      </w:r>
    </w:p>
    <w:p w:rsidRPr="00A7171F" w:rsidR="00A7171F" w:rsidP="00E82517" w:rsidRDefault="005C7A5F" w14:paraId="2B733AB4" w14:textId="77777777">
      <w:pPr>
        <w:pStyle w:val="Lijstalinea"/>
        <w:numPr>
          <w:ilvl w:val="0"/>
          <w:numId w:val="1"/>
        </w:numPr>
        <w:ind w:left="708"/>
        <w:rPr>
          <w:sz w:val="20"/>
          <w:szCs w:val="20"/>
        </w:rPr>
      </w:pPr>
      <w:r w:rsidRPr="00A7171F">
        <w:rPr>
          <w:sz w:val="20"/>
          <w:szCs w:val="20"/>
        </w:rPr>
        <w:t>Zowel de werkgevers als uitzendbureaus doen een uiterste inspanning de</w:t>
      </w:r>
      <w:r w:rsidRPr="00A7171F" w:rsidR="00A7171F">
        <w:rPr>
          <w:sz w:val="20"/>
          <w:szCs w:val="20"/>
        </w:rPr>
        <w:t xml:space="preserve"> arbeids-</w:t>
      </w:r>
      <w:r w:rsidRPr="00A7171F">
        <w:rPr>
          <w:sz w:val="20"/>
          <w:szCs w:val="20"/>
        </w:rPr>
        <w:t xml:space="preserve"> overeenkomsten zo flexibel mogelijk te maken, om geen verdere of latere verplichtingen te hebben. Denk hierbij aan wekelijkse arbeidscontracten en contracten van beperkte duur.</w:t>
      </w:r>
    </w:p>
    <w:p w:rsidRPr="00A7171F" w:rsidR="005C7A5F" w:rsidP="00A7171F" w:rsidRDefault="005C7A5F" w14:paraId="26784FB8" w14:textId="09F231F5">
      <w:pPr>
        <w:pStyle w:val="Lijstalinea"/>
        <w:ind w:left="708"/>
        <w:rPr>
          <w:sz w:val="20"/>
          <w:szCs w:val="20"/>
        </w:rPr>
      </w:pPr>
      <w:r w:rsidRPr="00A7171F">
        <w:rPr>
          <w:sz w:val="20"/>
          <w:szCs w:val="20"/>
        </w:rPr>
        <w:t>Tevens brengen werkgevers en uitzendbureaus deze migranten in een afhankelijke positie dit door hen woonruimte aan te biede</w:t>
      </w:r>
      <w:r w:rsidRPr="00A7171F" w:rsidR="00A7171F">
        <w:rPr>
          <w:sz w:val="20"/>
          <w:szCs w:val="20"/>
        </w:rPr>
        <w:t>n (</w:t>
      </w:r>
      <w:r w:rsidRPr="00A7171F">
        <w:rPr>
          <w:sz w:val="20"/>
          <w:szCs w:val="20"/>
        </w:rPr>
        <w:t>soms verplicht</w:t>
      </w:r>
      <w:r w:rsidRPr="00A7171F" w:rsidR="00A7171F">
        <w:rPr>
          <w:sz w:val="20"/>
          <w:szCs w:val="20"/>
        </w:rPr>
        <w:t>)</w:t>
      </w:r>
      <w:r w:rsidRPr="00A7171F">
        <w:rPr>
          <w:sz w:val="20"/>
          <w:szCs w:val="20"/>
        </w:rPr>
        <w:t xml:space="preserve"> en de ziektekostverzekeringen voor hen te voldoen.</w:t>
      </w:r>
      <w:r w:rsidRPr="00A7171F" w:rsidR="00E82517">
        <w:rPr>
          <w:sz w:val="20"/>
          <w:szCs w:val="20"/>
        </w:rPr>
        <w:t xml:space="preserve"> Werknemers en uitzendbureau proberen een maximale flexibiliteit zonder veel verplichting aan hun zijde te behouden</w:t>
      </w:r>
      <w:r w:rsidRPr="00A7171F" w:rsidR="00A7171F">
        <w:rPr>
          <w:sz w:val="20"/>
          <w:szCs w:val="20"/>
        </w:rPr>
        <w:t xml:space="preserve"> en de regie te behouden over deze groep mensen.</w:t>
      </w:r>
    </w:p>
    <w:p w:rsidRPr="00A7171F" w:rsidR="005C7A5F" w:rsidP="00E82517" w:rsidRDefault="005C7A5F" w14:paraId="70971DCF" w14:textId="76B0E7ED">
      <w:pPr>
        <w:pStyle w:val="Lijstalinea"/>
        <w:numPr>
          <w:ilvl w:val="0"/>
          <w:numId w:val="1"/>
        </w:numPr>
        <w:rPr>
          <w:sz w:val="20"/>
          <w:szCs w:val="20"/>
        </w:rPr>
      </w:pPr>
      <w:r w:rsidRPr="00A7171F">
        <w:rPr>
          <w:sz w:val="20"/>
          <w:szCs w:val="20"/>
        </w:rPr>
        <w:t>Bij het stoppen van een contract of bij ziekte komen de mensen in een uiterst moeilijke en kwetsbare situatie, vaak moet ad-hoc de woonruimte worden verlaten en stopt (zonder dat zij dit zich beseffen) de zorgverzekering.</w:t>
      </w:r>
      <w:r w:rsidRPr="00A7171F" w:rsidR="00D738FF">
        <w:rPr>
          <w:sz w:val="20"/>
          <w:szCs w:val="20"/>
        </w:rPr>
        <w:t xml:space="preserve"> (</w:t>
      </w:r>
      <w:r w:rsidRPr="00A7171F" w:rsidR="000600E2">
        <w:rPr>
          <w:sz w:val="20"/>
          <w:szCs w:val="20"/>
        </w:rPr>
        <w:t>in geval van een ziektewet uitkering geeft dit nu grote problemen en maatschappelijk zeer onaanvaardbare situaties)</w:t>
      </w:r>
    </w:p>
    <w:p w:rsidRPr="00A7171F" w:rsidR="00A7171F" w:rsidP="00A7171F" w:rsidRDefault="00A7171F" w14:paraId="7BBE645B" w14:textId="77777777">
      <w:pPr>
        <w:pStyle w:val="Lijstalinea"/>
        <w:rPr>
          <w:sz w:val="20"/>
          <w:szCs w:val="20"/>
        </w:rPr>
      </w:pPr>
    </w:p>
    <w:p w:rsidRPr="00A7171F" w:rsidR="005C7A5F" w:rsidP="00EF5D31" w:rsidRDefault="00E82517" w14:paraId="705F717A" w14:textId="34216682">
      <w:pPr>
        <w:pStyle w:val="Lijstalinea"/>
        <w:numPr>
          <w:ilvl w:val="0"/>
          <w:numId w:val="1"/>
        </w:numPr>
        <w:rPr>
          <w:sz w:val="20"/>
          <w:szCs w:val="20"/>
        </w:rPr>
      </w:pPr>
      <w:r w:rsidRPr="00A7171F">
        <w:rPr>
          <w:sz w:val="20"/>
          <w:szCs w:val="20"/>
        </w:rPr>
        <w:t xml:space="preserve">Diverse werkgevers en uitzendbureaus informeren bij het stoppen van een arbeidsovereenkomst dat migranten na enkele maanden weer welkom zijn en ze in de tussen tijd een uitkering kunnen </w:t>
      </w:r>
      <w:bookmarkStart w:name="_GoBack" w:id="0"/>
      <w:bookmarkEnd w:id="0"/>
      <w:r w:rsidRPr="00A7171F">
        <w:rPr>
          <w:sz w:val="20"/>
          <w:szCs w:val="20"/>
        </w:rPr>
        <w:t xml:space="preserve">aanvragen. </w:t>
      </w:r>
      <w:r w:rsidRPr="00A7171F" w:rsidR="00A7171F">
        <w:rPr>
          <w:sz w:val="20"/>
          <w:szCs w:val="20"/>
        </w:rPr>
        <w:t>(dit is in de praktijk weergegeven als “pauze”)</w:t>
      </w:r>
    </w:p>
    <w:p w:rsidRPr="00A7171F" w:rsidR="00E82517" w:rsidP="00E82517" w:rsidRDefault="00E82517" w14:paraId="18914916" w14:textId="77777777">
      <w:pPr>
        <w:rPr>
          <w:b/>
          <w:sz w:val="20"/>
          <w:szCs w:val="20"/>
          <w:u w:val="single"/>
        </w:rPr>
      </w:pPr>
      <w:r w:rsidRPr="00A7171F">
        <w:rPr>
          <w:b/>
          <w:sz w:val="20"/>
          <w:szCs w:val="20"/>
          <w:u w:val="single"/>
        </w:rPr>
        <w:t>Gevolg:</w:t>
      </w:r>
    </w:p>
    <w:p w:rsidRPr="00A7171F" w:rsidR="00E82517" w:rsidP="00E82517" w:rsidRDefault="00E82517" w14:paraId="18AD9CE6" w14:textId="006666E4">
      <w:pPr>
        <w:pStyle w:val="Lijstalinea"/>
        <w:numPr>
          <w:ilvl w:val="0"/>
          <w:numId w:val="1"/>
        </w:numPr>
        <w:rPr>
          <w:sz w:val="20"/>
          <w:szCs w:val="20"/>
        </w:rPr>
      </w:pPr>
      <w:r w:rsidRPr="00A7171F">
        <w:rPr>
          <w:sz w:val="20"/>
          <w:szCs w:val="20"/>
        </w:rPr>
        <w:t>Deze praktijken is bij veel Poolse mensen overgekomen als een vanzelfsprekend geregeld systeem.</w:t>
      </w:r>
      <w:r w:rsidRPr="00A7171F" w:rsidR="00A7171F">
        <w:rPr>
          <w:sz w:val="20"/>
          <w:szCs w:val="20"/>
        </w:rPr>
        <w:t xml:space="preserve"> </w:t>
      </w:r>
    </w:p>
    <w:p w:rsidRPr="00A7171F" w:rsidR="00E82517" w:rsidP="00E82517" w:rsidRDefault="00E82517" w14:paraId="5768D71B" w14:textId="6DFDAD2D">
      <w:pPr>
        <w:pStyle w:val="Lijstalinea"/>
        <w:numPr>
          <w:ilvl w:val="0"/>
          <w:numId w:val="1"/>
        </w:numPr>
        <w:rPr>
          <w:sz w:val="20"/>
          <w:szCs w:val="20"/>
        </w:rPr>
      </w:pPr>
      <w:r w:rsidRPr="00A7171F">
        <w:rPr>
          <w:sz w:val="20"/>
          <w:szCs w:val="20"/>
        </w:rPr>
        <w:t>Omdat er een toezegging is om weer te kunnen werken melden ze zich aan bij het UWV, vragen een uitkering aan</w:t>
      </w:r>
      <w:r w:rsidRPr="00A7171F" w:rsidR="00252A88">
        <w:rPr>
          <w:sz w:val="20"/>
          <w:szCs w:val="20"/>
        </w:rPr>
        <w:t xml:space="preserve"> voor de tussentijd</w:t>
      </w:r>
      <w:r w:rsidRPr="00A7171F">
        <w:rPr>
          <w:sz w:val="20"/>
          <w:szCs w:val="20"/>
        </w:rPr>
        <w:t xml:space="preserve">. (alle schakels in de keten zijn op de hoogte </w:t>
      </w:r>
      <w:r w:rsidRPr="00A7171F" w:rsidR="00A7171F">
        <w:rPr>
          <w:sz w:val="20"/>
          <w:szCs w:val="20"/>
        </w:rPr>
        <w:t xml:space="preserve">aangaande </w:t>
      </w:r>
      <w:r w:rsidRPr="00A7171F">
        <w:rPr>
          <w:sz w:val="20"/>
          <w:szCs w:val="20"/>
        </w:rPr>
        <w:t>deze gang van zaken ook het UWV)</w:t>
      </w:r>
    </w:p>
    <w:p w:rsidRPr="00A7171F" w:rsidR="00252A88" w:rsidP="00252A88" w:rsidRDefault="00252A88" w14:paraId="6324B40B" w14:textId="5B0338B1">
      <w:pPr>
        <w:pStyle w:val="Lijstalinea"/>
        <w:numPr>
          <w:ilvl w:val="0"/>
          <w:numId w:val="1"/>
        </w:numPr>
        <w:rPr>
          <w:sz w:val="20"/>
          <w:szCs w:val="20"/>
        </w:rPr>
      </w:pPr>
      <w:r w:rsidRPr="00A7171F">
        <w:rPr>
          <w:sz w:val="20"/>
          <w:szCs w:val="20"/>
        </w:rPr>
        <w:t xml:space="preserve">Arbeidsmigranten, vaak met de toezegging na de </w:t>
      </w:r>
      <w:r w:rsidRPr="00A7171F" w:rsidR="00A7171F">
        <w:rPr>
          <w:sz w:val="20"/>
          <w:szCs w:val="20"/>
        </w:rPr>
        <w:t>“</w:t>
      </w:r>
      <w:r w:rsidRPr="00A7171F">
        <w:rPr>
          <w:sz w:val="20"/>
          <w:szCs w:val="20"/>
        </w:rPr>
        <w:t>pauze</w:t>
      </w:r>
      <w:r w:rsidRPr="00A7171F" w:rsidR="00A7171F">
        <w:rPr>
          <w:sz w:val="20"/>
          <w:szCs w:val="20"/>
        </w:rPr>
        <w:t>”</w:t>
      </w:r>
      <w:r w:rsidRPr="00A7171F">
        <w:rPr>
          <w:sz w:val="20"/>
          <w:szCs w:val="20"/>
        </w:rPr>
        <w:t xml:space="preserve"> weer te kunnen terugkomen beseffen zich onvoldoende dat er aan het ontvangen van een uitkering strikte regels zijn gebonden en dat het zoeken van werk een vereiste is.</w:t>
      </w:r>
    </w:p>
    <w:p w:rsidRPr="00A7171F" w:rsidR="00E82517" w:rsidP="00E82517" w:rsidRDefault="00E82517" w14:paraId="121BFF1D" w14:textId="5E1A4EC8">
      <w:pPr>
        <w:pStyle w:val="Lijstalinea"/>
        <w:numPr>
          <w:ilvl w:val="0"/>
          <w:numId w:val="1"/>
        </w:numPr>
        <w:rPr>
          <w:sz w:val="20"/>
          <w:szCs w:val="20"/>
        </w:rPr>
      </w:pPr>
      <w:r w:rsidRPr="00A7171F">
        <w:rPr>
          <w:sz w:val="20"/>
          <w:szCs w:val="20"/>
        </w:rPr>
        <w:t xml:space="preserve">Omdat huisvesting niet meer aan de orde is vertrekken mensen of naar vrienden of naar </w:t>
      </w:r>
      <w:r w:rsidRPr="00A7171F" w:rsidR="00A7171F">
        <w:rPr>
          <w:sz w:val="20"/>
          <w:szCs w:val="20"/>
        </w:rPr>
        <w:t>het thuisland.</w:t>
      </w:r>
      <w:r w:rsidRPr="00A7171F">
        <w:rPr>
          <w:sz w:val="20"/>
          <w:szCs w:val="20"/>
        </w:rPr>
        <w:t xml:space="preserve"> Immers de werkgever stelt in de meeste gevallen de woonruimte niet beschikbaar deze plaats is vaak bezet voor een volgende migrant.</w:t>
      </w:r>
      <w:r w:rsidRPr="00A7171F" w:rsidR="006B67AB">
        <w:rPr>
          <w:sz w:val="20"/>
          <w:szCs w:val="20"/>
        </w:rPr>
        <w:t xml:space="preserve"> Migrant dient </w:t>
      </w:r>
      <w:r w:rsidRPr="00A7171F" w:rsidR="00252A88">
        <w:rPr>
          <w:sz w:val="20"/>
          <w:szCs w:val="20"/>
        </w:rPr>
        <w:t>dikwijls ad-hoc te vertrekken.</w:t>
      </w:r>
    </w:p>
    <w:p w:rsidRPr="00A7171F" w:rsidR="00E82517" w:rsidP="00E82517" w:rsidRDefault="00E82517" w14:paraId="5716AB57" w14:textId="08A34BDA">
      <w:pPr>
        <w:pStyle w:val="Lijstalinea"/>
        <w:rPr>
          <w:sz w:val="20"/>
          <w:szCs w:val="20"/>
        </w:rPr>
      </w:pPr>
      <w:r w:rsidRPr="00A7171F">
        <w:rPr>
          <w:sz w:val="20"/>
          <w:szCs w:val="20"/>
        </w:rPr>
        <w:t>In de praktijk komt het veelvuldig voor dat migranten op vrijdag te horen krijgen dat het werk stopt en binnen enkele uren de woning ruimte moeten verlaten.</w:t>
      </w:r>
    </w:p>
    <w:p w:rsidRPr="00A7171F" w:rsidR="00D502EE" w:rsidP="00E82517" w:rsidRDefault="00A87490" w14:paraId="7BA1AD2E" w14:textId="1B285A56">
      <w:pPr>
        <w:pStyle w:val="Lijstalinea"/>
        <w:rPr>
          <w:sz w:val="20"/>
          <w:szCs w:val="20"/>
        </w:rPr>
      </w:pPr>
      <w:r w:rsidRPr="00A7171F">
        <w:rPr>
          <w:sz w:val="20"/>
          <w:szCs w:val="20"/>
        </w:rPr>
        <w:lastRenderedPageBreak/>
        <w:t>Wij ervaren in de praktijk dat migranten die bij familie of vrienden woonruimte vinden wel degelijk de regels</w:t>
      </w:r>
      <w:r w:rsidRPr="00A7171F" w:rsidR="00D65A45">
        <w:rPr>
          <w:sz w:val="20"/>
          <w:szCs w:val="20"/>
        </w:rPr>
        <w:t xml:space="preserve"> en hun plichten (kunnen)</w:t>
      </w:r>
      <w:r w:rsidRPr="00A7171F">
        <w:rPr>
          <w:sz w:val="20"/>
          <w:szCs w:val="20"/>
        </w:rPr>
        <w:t xml:space="preserve"> nakomen </w:t>
      </w:r>
      <w:r w:rsidRPr="00A7171F" w:rsidR="00D65A45">
        <w:rPr>
          <w:sz w:val="20"/>
          <w:szCs w:val="20"/>
        </w:rPr>
        <w:t>zij hebben de gelegenheid.</w:t>
      </w:r>
    </w:p>
    <w:p w:rsidRPr="00A7171F" w:rsidR="00252A88" w:rsidP="00252A88" w:rsidRDefault="00252A88" w14:paraId="1BB7FE1A" w14:textId="77777777">
      <w:pPr>
        <w:rPr>
          <w:sz w:val="20"/>
          <w:szCs w:val="20"/>
        </w:rPr>
      </w:pPr>
    </w:p>
    <w:p w:rsidRPr="00A7171F" w:rsidR="00990A70" w:rsidP="00990A70" w:rsidRDefault="00990A70" w14:paraId="7C9BE895" w14:textId="77777777">
      <w:pPr>
        <w:pStyle w:val="Default"/>
        <w:rPr>
          <w:sz w:val="20"/>
          <w:szCs w:val="20"/>
        </w:rPr>
      </w:pPr>
    </w:p>
    <w:p w:rsidRPr="00A7171F" w:rsidR="00252A88" w:rsidP="00990A70" w:rsidRDefault="00990A70" w14:paraId="0436A4BA" w14:textId="77777777">
      <w:pPr>
        <w:pStyle w:val="Lijstalinea"/>
        <w:rPr>
          <w:b/>
          <w:sz w:val="20"/>
          <w:szCs w:val="20"/>
          <w:u w:val="single"/>
        </w:rPr>
      </w:pPr>
      <w:r w:rsidRPr="00A7171F">
        <w:rPr>
          <w:b/>
          <w:sz w:val="20"/>
          <w:szCs w:val="20"/>
          <w:u w:val="single"/>
        </w:rPr>
        <w:t xml:space="preserve"> Wat moet er gebeuren om dit in de toekomst te voorkomen?</w:t>
      </w:r>
    </w:p>
    <w:p w:rsidRPr="00A7171F" w:rsidR="00E82517" w:rsidP="00E82517" w:rsidRDefault="00990A70" w14:paraId="3F5A2C24" w14:textId="77777777">
      <w:pPr>
        <w:rPr>
          <w:b/>
          <w:sz w:val="20"/>
          <w:szCs w:val="20"/>
          <w:u w:val="single"/>
        </w:rPr>
      </w:pPr>
      <w:r w:rsidRPr="00A7171F">
        <w:rPr>
          <w:b/>
          <w:sz w:val="20"/>
          <w:szCs w:val="20"/>
          <w:u w:val="single"/>
        </w:rPr>
        <w:t>Werkgever:</w:t>
      </w:r>
    </w:p>
    <w:p w:rsidRPr="00A7171F" w:rsidR="00990A70" w:rsidP="00990A70" w:rsidRDefault="00990A70" w14:paraId="015C403E" w14:textId="56B99388">
      <w:pPr>
        <w:ind w:left="708"/>
        <w:rPr>
          <w:sz w:val="20"/>
          <w:szCs w:val="20"/>
        </w:rPr>
      </w:pPr>
      <w:r w:rsidRPr="00A7171F">
        <w:rPr>
          <w:sz w:val="20"/>
          <w:szCs w:val="20"/>
        </w:rPr>
        <w:t>Nazorgplicht</w:t>
      </w:r>
      <w:r w:rsidRPr="00A7171F" w:rsidR="00A7171F">
        <w:rPr>
          <w:sz w:val="20"/>
          <w:szCs w:val="20"/>
        </w:rPr>
        <w:t>:</w:t>
      </w:r>
      <w:r w:rsidRPr="00A7171F">
        <w:rPr>
          <w:sz w:val="20"/>
          <w:szCs w:val="20"/>
        </w:rPr>
        <w:t xml:space="preserve"> bij het stoppen van werk, ziekte of einde contract, de werkgever verplichten tot een nazorgplicht.</w:t>
      </w:r>
    </w:p>
    <w:p w:rsidRPr="00A7171F" w:rsidR="001E555E" w:rsidP="00990A70" w:rsidRDefault="00990A70" w14:paraId="694093AC" w14:textId="60526FFD">
      <w:pPr>
        <w:pStyle w:val="Lijstalinea"/>
        <w:numPr>
          <w:ilvl w:val="0"/>
          <w:numId w:val="2"/>
        </w:numPr>
        <w:rPr>
          <w:sz w:val="20"/>
          <w:szCs w:val="20"/>
        </w:rPr>
      </w:pPr>
      <w:r w:rsidRPr="00A7171F">
        <w:rPr>
          <w:sz w:val="20"/>
          <w:szCs w:val="20"/>
        </w:rPr>
        <w:t xml:space="preserve">Werknemer kan een periode van </w:t>
      </w:r>
      <w:r w:rsidRPr="00A7171F" w:rsidR="00890A1C">
        <w:rPr>
          <w:sz w:val="20"/>
          <w:szCs w:val="20"/>
        </w:rPr>
        <w:t xml:space="preserve">tenminste </w:t>
      </w:r>
      <w:r w:rsidRPr="00A7171F">
        <w:rPr>
          <w:sz w:val="20"/>
          <w:szCs w:val="20"/>
          <w:u w:val="single"/>
        </w:rPr>
        <w:t>zes weken</w:t>
      </w:r>
      <w:r w:rsidRPr="00A7171F">
        <w:rPr>
          <w:sz w:val="20"/>
          <w:szCs w:val="20"/>
        </w:rPr>
        <w:t xml:space="preserve"> in de woonruimte verblijven om van daaruit te kunnen solliciteren</w:t>
      </w:r>
      <w:r w:rsidRPr="00A7171F" w:rsidR="0093002D">
        <w:rPr>
          <w:sz w:val="20"/>
          <w:szCs w:val="20"/>
        </w:rPr>
        <w:t xml:space="preserve"> of te herstellen</w:t>
      </w:r>
      <w:r w:rsidRPr="00A7171F">
        <w:rPr>
          <w:sz w:val="20"/>
          <w:szCs w:val="20"/>
        </w:rPr>
        <w:t xml:space="preserve">. </w:t>
      </w:r>
      <w:r w:rsidRPr="00A7171F" w:rsidR="0093002D">
        <w:rPr>
          <w:sz w:val="20"/>
          <w:szCs w:val="20"/>
        </w:rPr>
        <w:t xml:space="preserve"> Dit o</w:t>
      </w:r>
      <w:r w:rsidRPr="00A7171F">
        <w:rPr>
          <w:sz w:val="20"/>
          <w:szCs w:val="20"/>
        </w:rPr>
        <w:t>m nieuw werk in Nederland te kunnen vinden. (de werkgever zal in dit geval anders overwegen of er toch nog niet een positie voor migrant is, deze migrant blokkeert namelijk de woonruimte voor een nieuwe migrant)</w:t>
      </w:r>
      <w:r w:rsidRPr="00A7171F" w:rsidR="00307EA6">
        <w:rPr>
          <w:sz w:val="20"/>
          <w:szCs w:val="20"/>
        </w:rPr>
        <w:t xml:space="preserve"> </w:t>
      </w:r>
      <w:r w:rsidRPr="00A7171F" w:rsidR="001E555E">
        <w:rPr>
          <w:sz w:val="20"/>
          <w:szCs w:val="20"/>
        </w:rPr>
        <w:t xml:space="preserve">er is een grote schaarste op de </w:t>
      </w:r>
      <w:r w:rsidRPr="00A7171F" w:rsidR="005124BC">
        <w:rPr>
          <w:sz w:val="20"/>
          <w:szCs w:val="20"/>
        </w:rPr>
        <w:t>beschikbare woonruimte in Nederland, nogmaals dit zal de werkgever stimuleren de migrant in te</w:t>
      </w:r>
      <w:r w:rsidRPr="00A7171F" w:rsidR="00A7171F">
        <w:rPr>
          <w:sz w:val="20"/>
          <w:szCs w:val="20"/>
        </w:rPr>
        <w:t xml:space="preserve"> (blijven)</w:t>
      </w:r>
      <w:r w:rsidRPr="00A7171F" w:rsidR="005124BC">
        <w:rPr>
          <w:sz w:val="20"/>
          <w:szCs w:val="20"/>
        </w:rPr>
        <w:t xml:space="preserve"> zetten</w:t>
      </w:r>
      <w:r w:rsidRPr="00A7171F" w:rsidR="003753CE">
        <w:rPr>
          <w:sz w:val="20"/>
          <w:szCs w:val="20"/>
        </w:rPr>
        <w:t>.</w:t>
      </w:r>
      <w:r w:rsidRPr="00A7171F" w:rsidR="00A7171F">
        <w:rPr>
          <w:sz w:val="20"/>
          <w:szCs w:val="20"/>
        </w:rPr>
        <w:t xml:space="preserve"> (of te blijven zetten)</w:t>
      </w:r>
    </w:p>
    <w:p w:rsidRPr="00A7171F" w:rsidR="00990A70" w:rsidP="00990A70" w:rsidRDefault="00307EA6" w14:paraId="4B1931DC" w14:textId="4875C62D">
      <w:pPr>
        <w:pStyle w:val="Lijstalinea"/>
        <w:numPr>
          <w:ilvl w:val="0"/>
          <w:numId w:val="2"/>
        </w:numPr>
        <w:rPr>
          <w:sz w:val="20"/>
          <w:szCs w:val="20"/>
        </w:rPr>
      </w:pPr>
      <w:r w:rsidRPr="00A7171F">
        <w:rPr>
          <w:sz w:val="20"/>
          <w:szCs w:val="20"/>
        </w:rPr>
        <w:t>Deze verplichting goed vastleggen zodat bij het niet naleven er consequenties zijn voor werkgever.</w:t>
      </w:r>
    </w:p>
    <w:p w:rsidRPr="00A7171F" w:rsidR="00307EA6" w:rsidP="00990A70" w:rsidRDefault="00307EA6" w14:paraId="209AACA0" w14:textId="77777777">
      <w:pPr>
        <w:pStyle w:val="Lijstalinea"/>
        <w:numPr>
          <w:ilvl w:val="0"/>
          <w:numId w:val="2"/>
        </w:numPr>
        <w:rPr>
          <w:sz w:val="20"/>
          <w:szCs w:val="20"/>
        </w:rPr>
      </w:pPr>
      <w:r w:rsidRPr="00A7171F">
        <w:rPr>
          <w:sz w:val="20"/>
          <w:szCs w:val="20"/>
        </w:rPr>
        <w:t>Werknemer zal een schappelijk huurvoorstel moeten ontvangen wat in ieder geval niet hoger of anders is dan de inhouding die plaatsvond in de werkzame periode.</w:t>
      </w:r>
    </w:p>
    <w:p w:rsidRPr="00A7171F" w:rsidR="00307EA6" w:rsidP="00307EA6" w:rsidRDefault="00307EA6" w14:paraId="68DD440C" w14:textId="77777777">
      <w:pPr>
        <w:rPr>
          <w:b/>
          <w:sz w:val="20"/>
          <w:szCs w:val="20"/>
          <w:u w:val="single"/>
        </w:rPr>
      </w:pPr>
    </w:p>
    <w:p w:rsidRPr="00A7171F" w:rsidR="00307EA6" w:rsidP="00307EA6" w:rsidRDefault="00307EA6" w14:paraId="0B887CF8" w14:textId="77777777">
      <w:pPr>
        <w:rPr>
          <w:b/>
          <w:sz w:val="20"/>
          <w:szCs w:val="20"/>
          <w:u w:val="single"/>
        </w:rPr>
      </w:pPr>
      <w:r w:rsidRPr="00A7171F">
        <w:rPr>
          <w:b/>
          <w:sz w:val="20"/>
          <w:szCs w:val="20"/>
          <w:u w:val="single"/>
        </w:rPr>
        <w:t>Werknemer:</w:t>
      </w:r>
    </w:p>
    <w:p w:rsidRPr="00A7171F" w:rsidR="00EA0D7B" w:rsidP="00EA0D7B" w:rsidRDefault="00307EA6" w14:paraId="0E2EEC32" w14:textId="5674AF01">
      <w:pPr>
        <w:pStyle w:val="Lijstalinea"/>
        <w:numPr>
          <w:ilvl w:val="0"/>
          <w:numId w:val="3"/>
        </w:numPr>
        <w:rPr>
          <w:sz w:val="20"/>
          <w:szCs w:val="20"/>
        </w:rPr>
      </w:pPr>
      <w:r w:rsidRPr="00A7171F">
        <w:rPr>
          <w:sz w:val="20"/>
          <w:szCs w:val="20"/>
        </w:rPr>
        <w:t xml:space="preserve">Zal bewust nauwkeurig moeten worden </w:t>
      </w:r>
      <w:r w:rsidRPr="00A7171F" w:rsidR="00EA0D7B">
        <w:rPr>
          <w:sz w:val="20"/>
          <w:szCs w:val="20"/>
        </w:rPr>
        <w:t>geïnformeerd</w:t>
      </w:r>
      <w:r w:rsidRPr="00A7171F">
        <w:rPr>
          <w:sz w:val="20"/>
          <w:szCs w:val="20"/>
        </w:rPr>
        <w:t xml:space="preserve"> aangaande de rechten en plichten bij het einde van het arbeidscontract en bij </w:t>
      </w:r>
      <w:r w:rsidRPr="00A7171F" w:rsidR="00EA0D7B">
        <w:rPr>
          <w:sz w:val="20"/>
          <w:szCs w:val="20"/>
        </w:rPr>
        <w:t>het aanvragen van een uitkering. Dat deze is bedoeld als vangnet voor het geval er werkelijk geen werk gevonden kan worden, dat dit zeker niet is bedoeld als betaalde overbruggingsperiode.</w:t>
      </w:r>
      <w:r w:rsidRPr="00A7171F" w:rsidR="003753CE">
        <w:rPr>
          <w:sz w:val="20"/>
          <w:szCs w:val="20"/>
        </w:rPr>
        <w:t xml:space="preserve"> Goede informatie over de boetes en sancties </w:t>
      </w:r>
      <w:r w:rsidRPr="00A7171F" w:rsidR="00CE1AF2">
        <w:rPr>
          <w:sz w:val="20"/>
          <w:szCs w:val="20"/>
        </w:rPr>
        <w:t>bij het niet correct naleven van de plichten.</w:t>
      </w:r>
    </w:p>
    <w:p w:rsidRPr="00A7171F" w:rsidR="00EA0D7B" w:rsidP="00307EA6" w:rsidRDefault="00EA0D7B" w14:paraId="3927F32F" w14:textId="77777777">
      <w:pPr>
        <w:rPr>
          <w:b/>
          <w:sz w:val="20"/>
          <w:szCs w:val="20"/>
          <w:u w:val="single"/>
        </w:rPr>
      </w:pPr>
      <w:r w:rsidRPr="00A7171F">
        <w:rPr>
          <w:b/>
          <w:sz w:val="20"/>
          <w:szCs w:val="20"/>
          <w:u w:val="single"/>
        </w:rPr>
        <w:t>UWV:</w:t>
      </w:r>
    </w:p>
    <w:p w:rsidRPr="00A7171F" w:rsidR="00EA0D7B" w:rsidP="00EA0D7B" w:rsidRDefault="00EA0D7B" w14:paraId="4CA934AE" w14:textId="04A4BB31">
      <w:pPr>
        <w:pStyle w:val="Lijstalinea"/>
        <w:numPr>
          <w:ilvl w:val="0"/>
          <w:numId w:val="3"/>
        </w:numPr>
        <w:rPr>
          <w:sz w:val="20"/>
          <w:szCs w:val="20"/>
        </w:rPr>
      </w:pPr>
      <w:r w:rsidRPr="00A7171F">
        <w:rPr>
          <w:sz w:val="20"/>
          <w:szCs w:val="20"/>
        </w:rPr>
        <w:t xml:space="preserve">Bij het inschrijven, het eerste contactmoment, zou er een duidelijke uitleg over de rechten en plichten bij het verkrijgen van een uitkering moeten worden gegeven, met ook vragen of de persoon in </w:t>
      </w:r>
      <w:r w:rsidRPr="00A7171F" w:rsidR="00906FB9">
        <w:rPr>
          <w:sz w:val="20"/>
          <w:szCs w:val="20"/>
        </w:rPr>
        <w:t>kwestie</w:t>
      </w:r>
      <w:r w:rsidRPr="00A7171F">
        <w:rPr>
          <w:sz w:val="20"/>
          <w:szCs w:val="20"/>
        </w:rPr>
        <w:t xml:space="preserve"> het begrepen heeft</w:t>
      </w:r>
      <w:r w:rsidRPr="00A7171F" w:rsidR="00A7171F">
        <w:rPr>
          <w:sz w:val="20"/>
          <w:szCs w:val="20"/>
        </w:rPr>
        <w:t xml:space="preserve"> dat</w:t>
      </w:r>
      <w:r w:rsidRPr="00A7171F">
        <w:rPr>
          <w:sz w:val="20"/>
          <w:szCs w:val="20"/>
        </w:rPr>
        <w:t xml:space="preserve"> hij/zij ook in Nederland dient te verblijven.</w:t>
      </w:r>
    </w:p>
    <w:p w:rsidRPr="00A7171F" w:rsidR="00906FB9" w:rsidP="00906FB9" w:rsidRDefault="00906FB9" w14:paraId="1256D28D" w14:textId="77777777">
      <w:pPr>
        <w:pStyle w:val="Lijstalinea"/>
        <w:rPr>
          <w:sz w:val="20"/>
          <w:szCs w:val="20"/>
        </w:rPr>
      </w:pPr>
      <w:r w:rsidRPr="00A7171F">
        <w:rPr>
          <w:sz w:val="20"/>
          <w:szCs w:val="20"/>
        </w:rPr>
        <w:t xml:space="preserve">Ook direct de vraag aan persoon in kwestie of hij/zij is </w:t>
      </w:r>
      <w:r w:rsidRPr="00A7171F">
        <w:rPr>
          <w:sz w:val="20"/>
          <w:szCs w:val="20"/>
          <w:u w:val="single"/>
        </w:rPr>
        <w:t>ingeschreven</w:t>
      </w:r>
      <w:r w:rsidRPr="00A7171F">
        <w:rPr>
          <w:sz w:val="20"/>
          <w:szCs w:val="20"/>
        </w:rPr>
        <w:t xml:space="preserve"> in Nederland ja of nee.</w:t>
      </w:r>
    </w:p>
    <w:p w:rsidRPr="00A7171F" w:rsidR="00EA0D7B" w:rsidP="00EA0D7B" w:rsidRDefault="00EA0D7B" w14:paraId="27D82ECF" w14:textId="77777777">
      <w:pPr>
        <w:pStyle w:val="Lijstalinea"/>
        <w:numPr>
          <w:ilvl w:val="0"/>
          <w:numId w:val="3"/>
        </w:numPr>
        <w:rPr>
          <w:sz w:val="20"/>
          <w:szCs w:val="20"/>
        </w:rPr>
      </w:pPr>
      <w:r w:rsidRPr="00A7171F">
        <w:rPr>
          <w:sz w:val="20"/>
          <w:szCs w:val="20"/>
        </w:rPr>
        <w:t xml:space="preserve">Controle op het ontslag de toedracht en de motivatie. </w:t>
      </w:r>
    </w:p>
    <w:p w:rsidRPr="00A7171F" w:rsidR="00EA0D7B" w:rsidP="00622DA1" w:rsidRDefault="00EA0D7B" w14:paraId="30DEBCE9" w14:textId="43AC9003">
      <w:pPr>
        <w:pStyle w:val="Lijstalinea"/>
        <w:numPr>
          <w:ilvl w:val="0"/>
          <w:numId w:val="3"/>
        </w:numPr>
        <w:rPr>
          <w:sz w:val="20"/>
          <w:szCs w:val="20"/>
        </w:rPr>
      </w:pPr>
      <w:r w:rsidRPr="00A7171F">
        <w:rPr>
          <w:sz w:val="20"/>
          <w:szCs w:val="20"/>
        </w:rPr>
        <w:t>Duidelijke informatie over het verblijfadres, waar iemand daadwerkelijk verblijft, ook daar dient men de post te ontvangen. De mogelijkheid om een correspondentie adres te geven schrappen en niet te accepteren.</w:t>
      </w:r>
    </w:p>
    <w:p w:rsidRPr="00A7171F" w:rsidR="00906FB9" w:rsidP="00EA0D7B" w:rsidRDefault="00906FB9" w14:paraId="6C0208B0" w14:textId="77777777">
      <w:pPr>
        <w:pStyle w:val="Lijstalinea"/>
        <w:numPr>
          <w:ilvl w:val="0"/>
          <w:numId w:val="3"/>
        </w:numPr>
        <w:rPr>
          <w:sz w:val="20"/>
          <w:szCs w:val="20"/>
        </w:rPr>
      </w:pPr>
      <w:r w:rsidRPr="00A7171F">
        <w:rPr>
          <w:sz w:val="20"/>
          <w:szCs w:val="20"/>
        </w:rPr>
        <w:t>Binnen het UWV één afdeling maken die zich bezig houden met arbeidsmigranten met name de personen die niet in Nederland zijn ingeschreven, binnen het UWV is op dit moment niet iedereen op de hoogte van de regelgeving van de niet-ingeschrevenen in een GBA.</w:t>
      </w:r>
    </w:p>
    <w:p w:rsidRPr="00A7171F" w:rsidR="00906FB9" w:rsidP="00906FB9" w:rsidRDefault="00906FB9" w14:paraId="2514442C" w14:textId="3FE5F49C">
      <w:pPr>
        <w:pStyle w:val="Lijstalinea"/>
        <w:rPr>
          <w:sz w:val="20"/>
          <w:szCs w:val="20"/>
        </w:rPr>
      </w:pPr>
      <w:r w:rsidRPr="00A7171F">
        <w:rPr>
          <w:sz w:val="20"/>
          <w:szCs w:val="20"/>
        </w:rPr>
        <w:t xml:space="preserve">De internationale afdeling houd zich op dit moment bezig met de export procedure van uitkeringen, beter zou dit functioneren als de Internationale afdeling alle aanvragen zou beoordelen voor </w:t>
      </w:r>
      <w:r w:rsidRPr="008239CD">
        <w:rPr>
          <w:b/>
          <w:sz w:val="20"/>
          <w:szCs w:val="20"/>
        </w:rPr>
        <w:t>niet</w:t>
      </w:r>
      <w:r w:rsidRPr="00A7171F">
        <w:rPr>
          <w:sz w:val="20"/>
          <w:szCs w:val="20"/>
        </w:rPr>
        <w:t xml:space="preserve"> ingeschrevenen. </w:t>
      </w:r>
      <w:r w:rsidRPr="00A7171F" w:rsidR="00E1476D">
        <w:rPr>
          <w:sz w:val="20"/>
          <w:szCs w:val="20"/>
        </w:rPr>
        <w:t>(</w:t>
      </w:r>
      <w:r w:rsidRPr="00A7171F" w:rsidR="007363C1">
        <w:rPr>
          <w:sz w:val="20"/>
          <w:szCs w:val="20"/>
        </w:rPr>
        <w:t>op deze wijze ontstaat er een overzicht voor het UWV wie is er ingeschreven in Nederland en wie niet)</w:t>
      </w:r>
    </w:p>
    <w:p w:rsidRPr="00A7171F" w:rsidR="00724181" w:rsidP="00724181" w:rsidRDefault="00724181" w14:paraId="73E5DFB5" w14:textId="55C84C1B">
      <w:pPr>
        <w:pStyle w:val="Lijstalinea"/>
        <w:numPr>
          <w:ilvl w:val="0"/>
          <w:numId w:val="3"/>
        </w:numPr>
        <w:rPr>
          <w:sz w:val="20"/>
          <w:szCs w:val="20"/>
        </w:rPr>
      </w:pPr>
      <w:r w:rsidRPr="00A7171F">
        <w:rPr>
          <w:sz w:val="20"/>
          <w:szCs w:val="20"/>
        </w:rPr>
        <w:lastRenderedPageBreak/>
        <w:t>De bureaus die Arbeidsmigranten in hun gang naar een uitkering begeleiden</w:t>
      </w:r>
      <w:r w:rsidRPr="00A7171F" w:rsidR="00C3484C">
        <w:rPr>
          <w:sz w:val="20"/>
          <w:szCs w:val="20"/>
        </w:rPr>
        <w:t>,</w:t>
      </w:r>
      <w:r w:rsidRPr="00A7171F">
        <w:rPr>
          <w:sz w:val="20"/>
          <w:szCs w:val="20"/>
        </w:rPr>
        <w:t xml:space="preserve"> certificeren of andere vorm van kwaliteitslabel </w:t>
      </w:r>
      <w:r w:rsidRPr="00A7171F" w:rsidR="00A753CF">
        <w:rPr>
          <w:sz w:val="20"/>
          <w:szCs w:val="20"/>
        </w:rPr>
        <w:t>geven, zodat de situatie niet kan voortduren dat iedereen die Nederlands spreekt als tussenpersoon kan optreden.</w:t>
      </w:r>
    </w:p>
    <w:p w:rsidRPr="00A7171F" w:rsidR="00E82517" w:rsidP="00307EA6" w:rsidRDefault="00E82517" w14:paraId="158805C2" w14:textId="77777777">
      <w:pPr>
        <w:ind w:left="360"/>
        <w:rPr>
          <w:sz w:val="20"/>
          <w:szCs w:val="20"/>
        </w:rPr>
      </w:pPr>
    </w:p>
    <w:p w:rsidRPr="00A7171F" w:rsidR="005C7A5F" w:rsidRDefault="00F57D6D" w14:paraId="1E5198AE" w14:textId="75DCFA95">
      <w:pPr>
        <w:rPr>
          <w:sz w:val="20"/>
          <w:szCs w:val="20"/>
        </w:rPr>
      </w:pPr>
      <w:r w:rsidRPr="00A7171F">
        <w:rPr>
          <w:sz w:val="20"/>
          <w:szCs w:val="20"/>
        </w:rPr>
        <w:t xml:space="preserve">Een conclusie, niet het hoofdthema van dit RT-gesprek, wij moeten met elkaar beseffen dat arbeidsmigranten een grote bijdrage leveren aan de economie, al eerder aangegeven, als wij hen niet op een </w:t>
      </w:r>
      <w:r w:rsidRPr="00A7171F" w:rsidR="00F80E40">
        <w:rPr>
          <w:sz w:val="20"/>
          <w:szCs w:val="20"/>
        </w:rPr>
        <w:t>verantwoorde wijze in Nederland kunnen laten werken zal er op korte termijn een grote schaarste ontstaan.</w:t>
      </w:r>
    </w:p>
    <w:sectPr w:rsidRPr="00A7171F" w:rsidR="005C7A5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776F4"/>
    <w:multiLevelType w:val="hybridMultilevel"/>
    <w:tmpl w:val="EEE45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EFF40FF"/>
    <w:multiLevelType w:val="hybridMultilevel"/>
    <w:tmpl w:val="043E10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6431C6F"/>
    <w:multiLevelType w:val="hybridMultilevel"/>
    <w:tmpl w:val="1BF4A9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A5F"/>
    <w:rsid w:val="000600E2"/>
    <w:rsid w:val="000B4380"/>
    <w:rsid w:val="00141B23"/>
    <w:rsid w:val="001E555E"/>
    <w:rsid w:val="00252A88"/>
    <w:rsid w:val="00307EA6"/>
    <w:rsid w:val="003753CE"/>
    <w:rsid w:val="003A0121"/>
    <w:rsid w:val="003C72E8"/>
    <w:rsid w:val="0044029E"/>
    <w:rsid w:val="00510487"/>
    <w:rsid w:val="005124BC"/>
    <w:rsid w:val="005C7A5F"/>
    <w:rsid w:val="005E46C5"/>
    <w:rsid w:val="00622DA1"/>
    <w:rsid w:val="006B67AB"/>
    <w:rsid w:val="006F5F66"/>
    <w:rsid w:val="00724181"/>
    <w:rsid w:val="007363C1"/>
    <w:rsid w:val="007E4A07"/>
    <w:rsid w:val="008239CD"/>
    <w:rsid w:val="00890A1C"/>
    <w:rsid w:val="00906FB9"/>
    <w:rsid w:val="0093002D"/>
    <w:rsid w:val="00990A70"/>
    <w:rsid w:val="00A7171F"/>
    <w:rsid w:val="00A753CF"/>
    <w:rsid w:val="00A87490"/>
    <w:rsid w:val="00C3484C"/>
    <w:rsid w:val="00CE1AF2"/>
    <w:rsid w:val="00D502EE"/>
    <w:rsid w:val="00D65A45"/>
    <w:rsid w:val="00D738FF"/>
    <w:rsid w:val="00E1476D"/>
    <w:rsid w:val="00E82517"/>
    <w:rsid w:val="00EA0D7B"/>
    <w:rsid w:val="00EF5D31"/>
    <w:rsid w:val="00F57D6D"/>
    <w:rsid w:val="00F80E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0059C"/>
  <w15:chartTrackingRefBased/>
  <w15:docId w15:val="{6348677F-0864-4302-B5A3-FE0AEC83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82517"/>
    <w:pPr>
      <w:ind w:left="720"/>
      <w:contextualSpacing/>
    </w:pPr>
  </w:style>
  <w:style w:type="paragraph" w:customStyle="1" w:styleId="Default">
    <w:name w:val="Default"/>
    <w:rsid w:val="00990A70"/>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993</ap:Words>
  <ap:Characters>5463</ap:Characters>
  <ap:DocSecurity>4</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2019-01-27T18:38:00.0000000Z</lastPrinted>
  <dcterms:created xsi:type="dcterms:W3CDTF">2019-01-27T19:15:00.0000000Z</dcterms:created>
  <dcterms:modified xsi:type="dcterms:W3CDTF">2019-01-27T19:15:00.0000000Z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0x0101002E976AA55D9FB1459289DA98110CD921</vt:lpwstr>
  </property>
</Properties>
</file>