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B8" w:rsidRDefault="00E148A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Aan: De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leden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van de </w:t>
      </w:r>
      <w:r w:rsidRPr="005A6EE9">
        <w:rPr>
          <w:rFonts w:ascii="Times New Roman" w:hAnsi="Times New Roman" w:cs="Times New Roman"/>
          <w:sz w:val="24"/>
          <w:szCs w:val="24"/>
          <w:lang w:val="nl-NL"/>
        </w:rPr>
        <w:t>Vaste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Commissie </w:t>
      </w:r>
      <w:r w:rsidRPr="005A6EE9">
        <w:rPr>
          <w:rFonts w:ascii="Times New Roman" w:hAnsi="Times New Roman" w:cs="Times New Roman"/>
          <w:sz w:val="24"/>
          <w:szCs w:val="24"/>
          <w:lang w:val="nl-NL"/>
        </w:rPr>
        <w:t>Buitenlandse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Zaken, Tweede Kamer Staten </w:t>
      </w:r>
      <w:r w:rsidRPr="005A6EE9">
        <w:rPr>
          <w:rFonts w:ascii="Times New Roman" w:hAnsi="Times New Roman" w:cs="Times New Roman"/>
          <w:sz w:val="24"/>
          <w:szCs w:val="24"/>
          <w:lang w:val="nl-NL"/>
        </w:rPr>
        <w:t>Generaal</w:t>
      </w:r>
    </w:p>
    <w:p w:rsidR="00E148A4" w:rsidRDefault="00E148A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Van: Prof. dr. T.D. Gill</w:t>
      </w:r>
      <w:r w:rsidR="005A6EE9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6EE9">
        <w:rPr>
          <w:rFonts w:ascii="Times New Roman" w:hAnsi="Times New Roman" w:cs="Times New Roman"/>
          <w:sz w:val="24"/>
          <w:szCs w:val="24"/>
          <w:lang w:val="nl-NL"/>
        </w:rPr>
        <w:t>Hoogleraar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6EE9">
        <w:rPr>
          <w:rFonts w:ascii="Times New Roman" w:hAnsi="Times New Roman" w:cs="Times New Roman"/>
          <w:sz w:val="24"/>
          <w:szCs w:val="24"/>
          <w:lang w:val="nl-NL"/>
        </w:rPr>
        <w:t>Militair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Recht, </w:t>
      </w:r>
      <w:r w:rsidRPr="00E148A4">
        <w:rPr>
          <w:rFonts w:ascii="Times New Roman" w:hAnsi="Times New Roman" w:cs="Times New Roman"/>
          <w:sz w:val="24"/>
          <w:szCs w:val="24"/>
          <w:lang w:val="en-US"/>
        </w:rPr>
        <w:t>Universiteit van Amsterdam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 Nederlandse </w:t>
      </w:r>
      <w:r w:rsidRPr="005A6EE9">
        <w:rPr>
          <w:rFonts w:ascii="Times New Roman" w:hAnsi="Times New Roman" w:cs="Times New Roman"/>
          <w:sz w:val="24"/>
          <w:szCs w:val="24"/>
          <w:lang w:val="nl-NL"/>
        </w:rPr>
        <w:t>Defensie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6EE9">
        <w:rPr>
          <w:rFonts w:ascii="Times New Roman" w:hAnsi="Times New Roman" w:cs="Times New Roman"/>
          <w:sz w:val="24"/>
          <w:szCs w:val="24"/>
          <w:lang w:val="nl-NL"/>
        </w:rPr>
        <w:t>Academie</w:t>
      </w:r>
      <w:bookmarkStart w:name="_GoBack" w:id="0"/>
      <w:bookmarkEnd w:id="0"/>
    </w:p>
    <w:p w:rsidR="00E148A4" w:rsidRDefault="00E148A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Datum: 11-1 -2019</w:t>
      </w:r>
    </w:p>
    <w:p w:rsidR="00E148A4" w:rsidRDefault="00E148A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48A4">
        <w:rPr>
          <w:rFonts w:ascii="Times New Roman" w:hAnsi="Times New Roman" w:cs="Times New Roman"/>
          <w:sz w:val="24"/>
          <w:szCs w:val="24"/>
          <w:lang w:val="nl-NL"/>
        </w:rPr>
        <w:t>Betreft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Het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volkenrechtelijk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kader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inzake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Autonome Wapensystemen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( “Killer Robots”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Onbemande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Luchtvaartuigen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 Drones)</w:t>
      </w:r>
    </w:p>
    <w:p w:rsidRPr="00210F92" w:rsidR="00E148A4" w:rsidRDefault="00E148A4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E148A4" w:rsidRDefault="00E148A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48A4">
        <w:rPr>
          <w:rFonts w:ascii="Times New Roman" w:hAnsi="Times New Roman" w:cs="Times New Roman"/>
          <w:sz w:val="24"/>
          <w:szCs w:val="24"/>
          <w:lang w:val="nl-NL"/>
        </w:rPr>
        <w:t>Bestaande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regelgeving</w:t>
      </w:r>
    </w:p>
    <w:p w:rsidR="008838E7" w:rsidRDefault="00E148A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Het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inzet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wapens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met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autonome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kenmerken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gebruik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maken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van Artificial Intelligence om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doelen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selecteren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aanvallen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 het </w:t>
      </w:r>
      <w:r w:rsidRPr="00E148A4">
        <w:rPr>
          <w:rFonts w:ascii="Times New Roman" w:hAnsi="Times New Roman" w:cs="Times New Roman"/>
          <w:sz w:val="24"/>
          <w:szCs w:val="24"/>
          <w:lang w:val="nl-NL"/>
        </w:rPr>
        <w:t>gebruik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onbemande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luchtvaartuigen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Engelse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afkorting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UAVs)  voor het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uitvoeren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aanvallen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geregeld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in het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bestaande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International Publiekrecht. De regels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inzake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het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gebruik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geweld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in de international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betrekkingen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( het </w:t>
      </w:r>
      <w:r w:rsidR="008737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jus ad bellum)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verbieden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het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gebruik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interstatelijk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geweld behalve in strict omlijnde uitzonderingen en zijn neergelgd in het Handvest van de Verenigde Naties en maken </w:t>
      </w:r>
      <w:r w:rsidRPr="00873744" w:rsidR="00873744">
        <w:rPr>
          <w:rFonts w:ascii="Times New Roman" w:hAnsi="Times New Roman" w:cs="Times New Roman"/>
          <w:sz w:val="24"/>
          <w:szCs w:val="24"/>
          <w:lang w:val="nl-NL"/>
        </w:rPr>
        <w:t>tevens</w:t>
      </w:r>
      <w:r w:rsidR="00873744">
        <w:rPr>
          <w:rFonts w:ascii="Times New Roman" w:hAnsi="Times New Roman" w:cs="Times New Roman"/>
          <w:sz w:val="24"/>
          <w:szCs w:val="24"/>
          <w:lang w:val="en-US"/>
        </w:rPr>
        <w:t xml:space="preserve"> deel uit van het international gewoonterecht. </w:t>
      </w:r>
      <w:r w:rsidRPr="00217AB6" w:rsidR="008838E7">
        <w:rPr>
          <w:rFonts w:ascii="Times New Roman" w:hAnsi="Times New Roman" w:cs="Times New Roman"/>
          <w:sz w:val="24"/>
          <w:szCs w:val="24"/>
          <w:lang w:val="nl-NL"/>
        </w:rPr>
        <w:t>Er</w:t>
      </w:r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0F92" w:rsidR="008838E7">
        <w:rPr>
          <w:rFonts w:ascii="Times New Roman" w:hAnsi="Times New Roman" w:cs="Times New Roman"/>
          <w:sz w:val="24"/>
          <w:szCs w:val="24"/>
          <w:lang w:val="nl-NL"/>
        </w:rPr>
        <w:t>wordt</w:t>
      </w:r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0F92" w:rsidR="008838E7">
        <w:rPr>
          <w:rFonts w:ascii="Times New Roman" w:hAnsi="Times New Roman" w:cs="Times New Roman"/>
          <w:sz w:val="24"/>
          <w:szCs w:val="24"/>
          <w:lang w:val="nl-NL"/>
        </w:rPr>
        <w:t>algemeen</w:t>
      </w:r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0F92" w:rsidR="008838E7">
        <w:rPr>
          <w:rFonts w:ascii="Times New Roman" w:hAnsi="Times New Roman" w:cs="Times New Roman"/>
          <w:sz w:val="24"/>
          <w:szCs w:val="24"/>
          <w:lang w:val="nl-NL"/>
        </w:rPr>
        <w:t>aangenomen</w:t>
      </w:r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dat </w:t>
      </w:r>
      <w:r w:rsidRPr="00210F92" w:rsidR="008838E7">
        <w:rPr>
          <w:rFonts w:ascii="Times New Roman" w:hAnsi="Times New Roman" w:cs="Times New Roman"/>
          <w:sz w:val="24"/>
          <w:szCs w:val="24"/>
          <w:lang w:val="nl-NL"/>
        </w:rPr>
        <w:t>deze</w:t>
      </w:r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regels van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toepassing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zijn op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ieder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vorm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van</w:t>
      </w:r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EE9">
        <w:rPr>
          <w:rFonts w:ascii="Times New Roman" w:hAnsi="Times New Roman" w:cs="Times New Roman"/>
          <w:sz w:val="24"/>
          <w:szCs w:val="24"/>
          <w:lang w:val="en-US"/>
        </w:rPr>
        <w:t>interstatelijk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gewapend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geweld en zijn relevant op alle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soorten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wapens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Naast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de regels die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betrekking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hebben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op het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gebruik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van geweld,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kunnen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andere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regels van het international </w:t>
      </w:r>
      <w:proofErr w:type="spellStart"/>
      <w:r w:rsidR="005A6EE9">
        <w:rPr>
          <w:rFonts w:ascii="Times New Roman" w:hAnsi="Times New Roman" w:cs="Times New Roman"/>
          <w:sz w:val="24"/>
          <w:szCs w:val="24"/>
          <w:lang w:val="en-US"/>
        </w:rPr>
        <w:t>recht</w:t>
      </w:r>
      <w:proofErr w:type="spellEnd"/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 relevant zijn voor het</w:t>
      </w:r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gebruik</w:t>
      </w:r>
      <w:proofErr w:type="spellEnd"/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="005A6EE9">
        <w:rPr>
          <w:rFonts w:ascii="Times New Roman" w:hAnsi="Times New Roman" w:cs="Times New Roman"/>
          <w:sz w:val="24"/>
          <w:szCs w:val="24"/>
          <w:lang w:val="en-US"/>
        </w:rPr>
        <w:t>inzet</w:t>
      </w:r>
      <w:proofErr w:type="spellEnd"/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5A6EE9">
        <w:rPr>
          <w:rFonts w:ascii="Times New Roman" w:hAnsi="Times New Roman" w:cs="Times New Roman"/>
          <w:sz w:val="24"/>
          <w:szCs w:val="24"/>
          <w:lang w:val="en-US"/>
        </w:rPr>
        <w:t>zulke</w:t>
      </w:r>
      <w:proofErr w:type="spellEnd"/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EE9">
        <w:rPr>
          <w:rFonts w:ascii="Times New Roman" w:hAnsi="Times New Roman" w:cs="Times New Roman"/>
          <w:sz w:val="24"/>
          <w:szCs w:val="24"/>
          <w:lang w:val="en-US"/>
        </w:rPr>
        <w:t>systemen</w:t>
      </w:r>
      <w:proofErr w:type="spellEnd"/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6EE9">
        <w:rPr>
          <w:rFonts w:ascii="Times New Roman" w:hAnsi="Times New Roman" w:cs="Times New Roman"/>
          <w:sz w:val="24"/>
          <w:szCs w:val="24"/>
          <w:lang w:val="en-US"/>
        </w:rPr>
        <w:t>zoals</w:t>
      </w:r>
      <w:proofErr w:type="spellEnd"/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 het</w:t>
      </w:r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luchtrecht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, het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recht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inzake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territoriale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soevereiniteit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, het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internationaal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recht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van de zee en  de regels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inzake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aansprakelijkheid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staten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voor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onrechtmatige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38E7">
        <w:rPr>
          <w:rFonts w:ascii="Times New Roman" w:hAnsi="Times New Roman" w:cs="Times New Roman"/>
          <w:sz w:val="24"/>
          <w:szCs w:val="24"/>
          <w:lang w:val="en-US"/>
        </w:rPr>
        <w:t>handelingen</w:t>
      </w:r>
      <w:proofErr w:type="spellEnd"/>
      <w:r w:rsidR="008838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3AA6" w:rsidRDefault="008838E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Naast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regels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zullen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regels van het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Humanitair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Oorlogsrecht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toepassing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zijn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sprake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van een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gewapend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conflict van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ofwel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internationaal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niet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internationaal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regels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uitgebreide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regulering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vijandelijkheden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tussen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tot een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gewapend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conflict 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leggen</w:t>
      </w:r>
      <w:proofErr w:type="spellEnd"/>
      <w:r w:rsidR="0021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0F92">
        <w:rPr>
          <w:rFonts w:ascii="Times New Roman" w:hAnsi="Times New Roman" w:cs="Times New Roman"/>
          <w:sz w:val="24"/>
          <w:szCs w:val="24"/>
          <w:lang w:val="en-US"/>
        </w:rPr>
        <w:t>beperkingen</w:t>
      </w:r>
      <w:proofErr w:type="spellEnd"/>
      <w:r w:rsidR="00210F92">
        <w:rPr>
          <w:rFonts w:ascii="Times New Roman" w:hAnsi="Times New Roman" w:cs="Times New Roman"/>
          <w:sz w:val="24"/>
          <w:szCs w:val="24"/>
          <w:lang w:val="en-US"/>
        </w:rPr>
        <w:t xml:space="preserve"> op </w:t>
      </w:r>
      <w:proofErr w:type="spellStart"/>
      <w:r w:rsidR="00210F92">
        <w:rPr>
          <w:rFonts w:ascii="Times New Roman" w:hAnsi="Times New Roman" w:cs="Times New Roman"/>
          <w:sz w:val="24"/>
          <w:szCs w:val="24"/>
          <w:lang w:val="en-US"/>
        </w:rPr>
        <w:t>spe</w:t>
      </w:r>
      <w:r>
        <w:rPr>
          <w:rFonts w:ascii="Times New Roman" w:hAnsi="Times New Roman" w:cs="Times New Roman"/>
          <w:sz w:val="24"/>
          <w:szCs w:val="24"/>
          <w:lang w:val="en-US"/>
        </w:rPr>
        <w:t>cifieke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middelen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methoden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oorlogvoering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Daarnaast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bescherming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aan burgers 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burgerobjecten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tegen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aanval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en aan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bepaalde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categorieen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objecten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tijdens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gew</w:t>
      </w:r>
      <w:r w:rsidR="00217AB6">
        <w:rPr>
          <w:rFonts w:ascii="Times New Roman" w:hAnsi="Times New Roman" w:cs="Times New Roman"/>
          <w:sz w:val="24"/>
          <w:szCs w:val="24"/>
          <w:lang w:val="en-US"/>
        </w:rPr>
        <w:t>ap</w:t>
      </w:r>
      <w:r>
        <w:rPr>
          <w:rFonts w:ascii="Times New Roman" w:hAnsi="Times New Roman" w:cs="Times New Roman"/>
          <w:sz w:val="24"/>
          <w:szCs w:val="24"/>
          <w:lang w:val="en-US"/>
        </w:rPr>
        <w:t>end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conflict. “Last but not least”</w:t>
      </w:r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zijn de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nternational</w:t>
      </w:r>
      <w:r w:rsidR="005A6EE9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Rechten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van de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altijd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releva</w:t>
      </w:r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nt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waar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het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recht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op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leven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in het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geding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is. De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relatie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tussen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het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oorlogsrecht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en de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rechten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van de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mens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geregeld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algemene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beginselen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recht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zoals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beginselen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compl</w:t>
      </w:r>
      <w:r w:rsidR="00CF02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73AA6">
        <w:rPr>
          <w:rFonts w:ascii="Times New Roman" w:hAnsi="Times New Roman" w:cs="Times New Roman"/>
          <w:sz w:val="24"/>
          <w:szCs w:val="24"/>
          <w:lang w:val="en-US"/>
        </w:rPr>
        <w:t>mentariteit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73AA6">
        <w:rPr>
          <w:rFonts w:ascii="Times New Roman" w:hAnsi="Times New Roman" w:cs="Times New Roman"/>
          <w:i/>
          <w:sz w:val="24"/>
          <w:szCs w:val="24"/>
          <w:lang w:val="en-US"/>
        </w:rPr>
        <w:t>pacta</w:t>
      </w:r>
      <w:proofErr w:type="spellEnd"/>
      <w:r w:rsidR="00173A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73AA6">
        <w:rPr>
          <w:rFonts w:ascii="Times New Roman" w:hAnsi="Times New Roman" w:cs="Times New Roman"/>
          <w:i/>
          <w:sz w:val="24"/>
          <w:szCs w:val="24"/>
          <w:lang w:val="en-US"/>
        </w:rPr>
        <w:t>sunt</w:t>
      </w:r>
      <w:proofErr w:type="spellEnd"/>
      <w:r w:rsidR="00173A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73AA6">
        <w:rPr>
          <w:rFonts w:ascii="Times New Roman" w:hAnsi="Times New Roman" w:cs="Times New Roman"/>
          <w:i/>
          <w:sz w:val="24"/>
          <w:szCs w:val="24"/>
          <w:lang w:val="en-US"/>
        </w:rPr>
        <w:t>servanda</w:t>
      </w:r>
      <w:proofErr w:type="spellEnd"/>
      <w:r w:rsidR="007068FE">
        <w:rPr>
          <w:rFonts w:ascii="Times New Roman" w:hAnsi="Times New Roman" w:cs="Times New Roman"/>
          <w:sz w:val="24"/>
          <w:szCs w:val="24"/>
          <w:lang w:val="en-US"/>
        </w:rPr>
        <w:t xml:space="preserve"> en regels</w:t>
      </w:r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rechtsmethodologie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betrekking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hebben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op de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voorrang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van regels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indien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meedere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rechtsregimes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op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hetzelfde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onderwerp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173AA6">
        <w:rPr>
          <w:rFonts w:ascii="Times New Roman" w:hAnsi="Times New Roman" w:cs="Times New Roman"/>
          <w:sz w:val="24"/>
          <w:szCs w:val="24"/>
          <w:lang w:val="en-US"/>
        </w:rPr>
        <w:t>toepassing</w:t>
      </w:r>
      <w:proofErr w:type="spellEnd"/>
      <w:r w:rsidR="00173AA6">
        <w:rPr>
          <w:rFonts w:ascii="Times New Roman" w:hAnsi="Times New Roman" w:cs="Times New Roman"/>
          <w:sz w:val="24"/>
          <w:szCs w:val="24"/>
          <w:lang w:val="en-US"/>
        </w:rPr>
        <w:t xml:space="preserve"> zijn</w:t>
      </w:r>
    </w:p>
    <w:p w:rsidR="008838E7" w:rsidRDefault="00173AA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regels </w:t>
      </w:r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worden </w:t>
      </w:r>
      <w:proofErr w:type="spellStart"/>
      <w:r w:rsidR="005A6EE9">
        <w:rPr>
          <w:rFonts w:ascii="Times New Roman" w:hAnsi="Times New Roman" w:cs="Times New Roman"/>
          <w:sz w:val="24"/>
          <w:szCs w:val="24"/>
          <w:lang w:val="en-US"/>
        </w:rPr>
        <w:t>algemeen</w:t>
      </w:r>
      <w:proofErr w:type="spellEnd"/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EE9">
        <w:rPr>
          <w:rFonts w:ascii="Times New Roman" w:hAnsi="Times New Roman" w:cs="Times New Roman"/>
          <w:sz w:val="24"/>
          <w:szCs w:val="24"/>
          <w:lang w:val="en-US"/>
        </w:rPr>
        <w:t>toegepast</w:t>
      </w:r>
      <w:proofErr w:type="spellEnd"/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 door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taten, en door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international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militair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optreden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zoals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VN</w:t>
      </w:r>
      <w:r w:rsidR="005A6EE9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NATO en EU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alsmede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door international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tribunalen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toezichtsorganen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zoals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VN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Mensenrechten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3AA6">
        <w:rPr>
          <w:rFonts w:ascii="Times New Roman" w:hAnsi="Times New Roman" w:cs="Times New Roman"/>
          <w:sz w:val="24"/>
          <w:szCs w:val="24"/>
          <w:lang w:val="nl-NL"/>
        </w:rPr>
        <w:t>Comité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Ondanks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schendingen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de regels</w:t>
      </w:r>
      <w:r w:rsidR="00787A4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zoals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voorkomt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alle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rechtsystemen</w:t>
      </w:r>
      <w:proofErr w:type="spellEnd"/>
      <w:r w:rsidR="00787A4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="00787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7A42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>een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wereld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die het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787A42">
        <w:rPr>
          <w:rFonts w:ascii="Times New Roman" w:hAnsi="Times New Roman" w:cs="Times New Roman"/>
          <w:sz w:val="24"/>
          <w:szCs w:val="24"/>
          <w:lang w:val="en-US"/>
        </w:rPr>
        <w:t xml:space="preserve">egels </w:t>
      </w:r>
      <w:proofErr w:type="spellStart"/>
      <w:r w:rsidR="00787A42">
        <w:rPr>
          <w:rFonts w:ascii="Times New Roman" w:hAnsi="Times New Roman" w:cs="Times New Roman"/>
          <w:sz w:val="24"/>
          <w:szCs w:val="24"/>
          <w:lang w:val="en-US"/>
        </w:rPr>
        <w:t>afwijst</w:t>
      </w:r>
      <w:proofErr w:type="spellEnd"/>
      <w:r w:rsidR="00787A42">
        <w:rPr>
          <w:rFonts w:ascii="Times New Roman" w:hAnsi="Times New Roman" w:cs="Times New Roman"/>
          <w:sz w:val="24"/>
          <w:szCs w:val="24"/>
          <w:lang w:val="en-US"/>
        </w:rPr>
        <w:t xml:space="preserve"> of  stelt dat </w:t>
      </w:r>
      <w:proofErr w:type="spellStart"/>
      <w:r w:rsidR="00787A42">
        <w:rPr>
          <w:rFonts w:ascii="Times New Roman" w:hAnsi="Times New Roman" w:cs="Times New Roman"/>
          <w:sz w:val="24"/>
          <w:szCs w:val="24"/>
          <w:lang w:val="en-US"/>
        </w:rPr>
        <w:t>dez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regel</w:t>
      </w:r>
      <w:r w:rsidR="005A6EE9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niet van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toepassing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zijn op a</w:t>
      </w:r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lle </w:t>
      </w:r>
      <w:proofErr w:type="spellStart"/>
      <w:r w:rsidR="005A6EE9">
        <w:rPr>
          <w:rFonts w:ascii="Times New Roman" w:hAnsi="Times New Roman" w:cs="Times New Roman"/>
          <w:sz w:val="24"/>
          <w:szCs w:val="24"/>
          <w:lang w:val="en-US"/>
        </w:rPr>
        <w:t>vormen</w:t>
      </w:r>
      <w:proofErr w:type="spellEnd"/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5A6EE9">
        <w:rPr>
          <w:rFonts w:ascii="Times New Roman" w:hAnsi="Times New Roman" w:cs="Times New Roman"/>
          <w:sz w:val="24"/>
          <w:szCs w:val="24"/>
          <w:lang w:val="en-US"/>
        </w:rPr>
        <w:t>militair</w:t>
      </w:r>
      <w:proofErr w:type="spellEnd"/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EE9">
        <w:rPr>
          <w:rFonts w:ascii="Times New Roman" w:hAnsi="Times New Roman" w:cs="Times New Roman"/>
          <w:sz w:val="24"/>
          <w:szCs w:val="24"/>
          <w:lang w:val="en-US"/>
        </w:rPr>
        <w:t>optreden</w:t>
      </w:r>
      <w:proofErr w:type="spellEnd"/>
      <w:r w:rsidR="005A6E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838E7" w:rsidRDefault="005A6EE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Toereikendheid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regelgeving</w:t>
      </w:r>
      <w:proofErr w:type="spellEnd"/>
    </w:p>
    <w:p w:rsidRPr="00FB3719" w:rsidR="005A6EE9" w:rsidRDefault="005A6EE9"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vraag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voor of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bestaande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regels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adequaat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zijn om het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inzet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nieuwe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wapensystemen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te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reguleren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vraag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uitgebreid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behandeld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twee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adviezen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de </w:t>
      </w:r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Commissie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Advies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Volkenrechtelijk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Vraagstukken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(CAVV) </w:t>
      </w:r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waar</w:t>
      </w:r>
      <w:r w:rsidR="007F6980">
        <w:rPr>
          <w:rFonts w:ascii="Times New Roman" w:hAnsi="Times New Roman" w:cs="Times New Roman"/>
          <w:sz w:val="24"/>
          <w:szCs w:val="24"/>
          <w:lang w:val="en-US"/>
        </w:rPr>
        <w:t>van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een</w:t>
      </w:r>
      <w:r w:rsidR="00787A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7A42">
        <w:rPr>
          <w:rFonts w:ascii="Times New Roman" w:hAnsi="Times New Roman" w:cs="Times New Roman"/>
          <w:sz w:val="24"/>
          <w:szCs w:val="24"/>
          <w:lang w:val="en-US"/>
        </w:rPr>
        <w:t>totstand</w:t>
      </w:r>
      <w:proofErr w:type="spellEnd"/>
      <w:r w:rsidR="00787A4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787A42">
        <w:rPr>
          <w:rFonts w:ascii="Times New Roman" w:hAnsi="Times New Roman" w:cs="Times New Roman"/>
          <w:sz w:val="24"/>
          <w:szCs w:val="24"/>
          <w:lang w:val="en-US"/>
        </w:rPr>
        <w:t>gekomen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i.s.m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. het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Adviesraad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Vraasgstukken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(AIV) over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respectievelijk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bewapende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drones (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juli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2013) en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autonome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wapensystemen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98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oktober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2015).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Zie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hiervoor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w:history="1" r:id="rId5">
        <w:r w:rsidRPr="00BD638B" w:rsidR="00DD73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http://www.cavv-advies.nl/Publications</w:t>
        </w:r>
      </w:hyperlink>
      <w:r w:rsidR="00787A42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.</w:t>
      </w:r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In het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algemeen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werd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door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beide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commissies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gesteld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dat het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bestaande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international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87A4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D73C4">
        <w:rPr>
          <w:rFonts w:ascii="Times New Roman" w:hAnsi="Times New Roman" w:cs="Times New Roman"/>
          <w:sz w:val="24"/>
          <w:szCs w:val="24"/>
          <w:lang w:val="en-US"/>
        </w:rPr>
        <w:t>gelgeving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een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uitgebreide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afdoende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regulering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geeft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dat</w:t>
      </w:r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="00787A42">
        <w:rPr>
          <w:rFonts w:ascii="Times New Roman" w:hAnsi="Times New Roman" w:cs="Times New Roman"/>
          <w:sz w:val="24"/>
          <w:szCs w:val="24"/>
          <w:lang w:val="en-US"/>
        </w:rPr>
        <w:t>uikbaar</w:t>
      </w:r>
      <w:proofErr w:type="spellEnd"/>
      <w:r w:rsidR="00787A42">
        <w:rPr>
          <w:rFonts w:ascii="Times New Roman" w:hAnsi="Times New Roman" w:cs="Times New Roman"/>
          <w:sz w:val="24"/>
          <w:szCs w:val="24"/>
          <w:lang w:val="en-US"/>
        </w:rPr>
        <w:t xml:space="preserve"> is voor </w:t>
      </w:r>
      <w:proofErr w:type="spellStart"/>
      <w:r w:rsidR="00787A42">
        <w:rPr>
          <w:rFonts w:ascii="Times New Roman" w:hAnsi="Times New Roman" w:cs="Times New Roman"/>
          <w:sz w:val="24"/>
          <w:szCs w:val="24"/>
          <w:lang w:val="en-US"/>
        </w:rPr>
        <w:t>inzet</w:t>
      </w:r>
      <w:proofErr w:type="spellEnd"/>
      <w:r w:rsidR="00787A42">
        <w:rPr>
          <w:rFonts w:ascii="Times New Roman" w:hAnsi="Times New Roman" w:cs="Times New Roman"/>
          <w:sz w:val="24"/>
          <w:szCs w:val="24"/>
          <w:lang w:val="en-US"/>
        </w:rPr>
        <w:t xml:space="preserve"> van alle </w:t>
      </w:r>
      <w:proofErr w:type="spellStart"/>
      <w:r w:rsidR="00787A42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F6980">
        <w:rPr>
          <w:rFonts w:ascii="Times New Roman" w:hAnsi="Times New Roman" w:cs="Times New Roman"/>
          <w:sz w:val="24"/>
          <w:szCs w:val="24"/>
          <w:lang w:val="en-US"/>
        </w:rPr>
        <w:t>apensystemen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inclusief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deze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Wel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werden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specifieke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uitdagingen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vragen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geconstateerd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bij het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toepassen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van de regels op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deze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wapens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zoals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noodzaak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r w:rsidR="00DD73C4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betekenisvolle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menselijke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controle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over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autonome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systemen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en robotic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wapens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, in het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bijzonder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waar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deze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worden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potentieel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ingezet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tegen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menseliijke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doelen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Hiervoor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zou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waarschijnlijk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ruimte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zijn voor een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nieuwe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protocol op de VN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Conventionele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980">
        <w:rPr>
          <w:rFonts w:ascii="Times New Roman" w:hAnsi="Times New Roman" w:cs="Times New Roman"/>
          <w:sz w:val="24"/>
          <w:szCs w:val="24"/>
          <w:lang w:val="en-US"/>
        </w:rPr>
        <w:t>Wapenconventie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 van 1980</w:t>
      </w:r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om dit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verder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te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reguleren</w:t>
      </w:r>
      <w:proofErr w:type="spellEnd"/>
      <w:r w:rsidR="007F69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Maar de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meeste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controverse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deze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systemen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is een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kwestie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zij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al of niet in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overeenstemming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met de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bestaande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regels worden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ingezet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en niet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zozeer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over de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vraag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of de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regelgeving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toepassing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73C4" w:rsidR="00DD73C4">
        <w:rPr>
          <w:rFonts w:ascii="Times New Roman" w:hAnsi="Times New Roman" w:cs="Times New Roman"/>
          <w:i/>
          <w:sz w:val="24"/>
          <w:szCs w:val="24"/>
          <w:lang w:val="en-US"/>
        </w:rPr>
        <w:t>an sich</w:t>
      </w:r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is of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adequaat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is in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dekking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Bijvoorbeeld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vraag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of de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inzet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van drones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tegen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specifieke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individuen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( “targeted killing”) </w:t>
      </w:r>
      <w:proofErr w:type="spellStart"/>
      <w:r w:rsidR="00217AB6">
        <w:rPr>
          <w:rFonts w:ascii="Times New Roman" w:hAnsi="Times New Roman" w:cs="Times New Roman"/>
          <w:sz w:val="24"/>
          <w:szCs w:val="24"/>
          <w:lang w:val="en-US"/>
        </w:rPr>
        <w:t>rechtmatig</w:t>
      </w:r>
      <w:proofErr w:type="spellEnd"/>
      <w:r w:rsidR="00217AB6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217AB6">
        <w:rPr>
          <w:rFonts w:ascii="Times New Roman" w:hAnsi="Times New Roman" w:cs="Times New Roman"/>
          <w:sz w:val="24"/>
          <w:szCs w:val="24"/>
          <w:lang w:val="en-US"/>
        </w:rPr>
        <w:t>onder</w:t>
      </w:r>
      <w:proofErr w:type="spellEnd"/>
      <w:r w:rsidR="00217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7AB6">
        <w:rPr>
          <w:rFonts w:ascii="Times New Roman" w:hAnsi="Times New Roman" w:cs="Times New Roman"/>
          <w:sz w:val="24"/>
          <w:szCs w:val="24"/>
          <w:lang w:val="en-US"/>
        </w:rPr>
        <w:t>specifieke</w:t>
      </w:r>
      <w:proofErr w:type="spellEnd"/>
      <w:r w:rsidR="00217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7AB6">
        <w:rPr>
          <w:rFonts w:ascii="Times New Roman" w:hAnsi="Times New Roman" w:cs="Times New Roman"/>
          <w:sz w:val="24"/>
          <w:szCs w:val="24"/>
          <w:lang w:val="en-US"/>
        </w:rPr>
        <w:t>omstandigheden</w:t>
      </w:r>
      <w:proofErr w:type="spellEnd"/>
      <w:r w:rsidR="00217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welke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rechtsregime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toepassing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is in een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gegeven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73C4">
        <w:rPr>
          <w:rFonts w:ascii="Times New Roman" w:hAnsi="Times New Roman" w:cs="Times New Roman"/>
          <w:sz w:val="24"/>
          <w:szCs w:val="24"/>
          <w:lang w:val="en-US"/>
        </w:rPr>
        <w:t>situatie</w:t>
      </w:r>
      <w:proofErr w:type="spellEnd"/>
      <w:r w:rsidR="00DD73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87A42" w:rsidRDefault="00787A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B3719">
        <w:rPr>
          <w:rFonts w:ascii="Times New Roman" w:hAnsi="Times New Roman" w:cs="Times New Roman"/>
          <w:sz w:val="24"/>
          <w:szCs w:val="24"/>
          <w:lang w:val="nl-NL"/>
        </w:rPr>
        <w:t>Kortom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Pr="00FB3719">
        <w:rPr>
          <w:rFonts w:ascii="Times New Roman" w:hAnsi="Times New Roman" w:cs="Times New Roman"/>
          <w:sz w:val="24"/>
          <w:szCs w:val="24"/>
          <w:lang w:val="nl-NL"/>
        </w:rPr>
        <w:t xml:space="preserve"> problemen doen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voor op het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gebied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naleving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regels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specifieke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gevallen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situaties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en niet over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vraag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grote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behoefte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aan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nieuwe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7A42">
        <w:rPr>
          <w:rFonts w:ascii="Times New Roman" w:hAnsi="Times New Roman" w:cs="Times New Roman"/>
          <w:sz w:val="24"/>
          <w:szCs w:val="24"/>
          <w:lang w:val="nl-NL"/>
        </w:rPr>
        <w:t>regels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87A42" w:rsidRDefault="00787A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Pr="00873744" w:rsidR="00DD73C4" w:rsidRDefault="00DD73C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Pr="00873744" w:rsidR="00DD73C4" w:rsidSect="004B06FB">
      <w:pgSz w:w="11909" w:h="16834" w:code="9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A4"/>
    <w:rsid w:val="00003CBF"/>
    <w:rsid w:val="000127BC"/>
    <w:rsid w:val="00020690"/>
    <w:rsid w:val="0002614D"/>
    <w:rsid w:val="000319FC"/>
    <w:rsid w:val="000320F0"/>
    <w:rsid w:val="00041175"/>
    <w:rsid w:val="00066D99"/>
    <w:rsid w:val="00070FB2"/>
    <w:rsid w:val="00071238"/>
    <w:rsid w:val="00074862"/>
    <w:rsid w:val="00086D33"/>
    <w:rsid w:val="00086ED7"/>
    <w:rsid w:val="00091936"/>
    <w:rsid w:val="0009386C"/>
    <w:rsid w:val="000C35A2"/>
    <w:rsid w:val="000C49E0"/>
    <w:rsid w:val="000E1144"/>
    <w:rsid w:val="000E12B9"/>
    <w:rsid w:val="000E4FB7"/>
    <w:rsid w:val="000E72F0"/>
    <w:rsid w:val="000F36AE"/>
    <w:rsid w:val="000F4EA4"/>
    <w:rsid w:val="0010250D"/>
    <w:rsid w:val="0010313F"/>
    <w:rsid w:val="0010733C"/>
    <w:rsid w:val="00107E0F"/>
    <w:rsid w:val="0011507D"/>
    <w:rsid w:val="00127EA2"/>
    <w:rsid w:val="00131210"/>
    <w:rsid w:val="001377B2"/>
    <w:rsid w:val="001470B5"/>
    <w:rsid w:val="00150187"/>
    <w:rsid w:val="001632D8"/>
    <w:rsid w:val="0016409B"/>
    <w:rsid w:val="00165261"/>
    <w:rsid w:val="00170CBF"/>
    <w:rsid w:val="00173AA6"/>
    <w:rsid w:val="00175154"/>
    <w:rsid w:val="00175411"/>
    <w:rsid w:val="0019046C"/>
    <w:rsid w:val="0019755E"/>
    <w:rsid w:val="001B2D3F"/>
    <w:rsid w:val="001C7C1A"/>
    <w:rsid w:val="001E2125"/>
    <w:rsid w:val="001E5A6C"/>
    <w:rsid w:val="001F1418"/>
    <w:rsid w:val="00203557"/>
    <w:rsid w:val="00210F92"/>
    <w:rsid w:val="0021559F"/>
    <w:rsid w:val="00217AB6"/>
    <w:rsid w:val="002224FD"/>
    <w:rsid w:val="002257FC"/>
    <w:rsid w:val="00233586"/>
    <w:rsid w:val="00233774"/>
    <w:rsid w:val="00251A64"/>
    <w:rsid w:val="002520AF"/>
    <w:rsid w:val="0025427A"/>
    <w:rsid w:val="00263B80"/>
    <w:rsid w:val="002652EA"/>
    <w:rsid w:val="0027709B"/>
    <w:rsid w:val="002830A3"/>
    <w:rsid w:val="002855FD"/>
    <w:rsid w:val="002B3504"/>
    <w:rsid w:val="002B71C4"/>
    <w:rsid w:val="002B7D9E"/>
    <w:rsid w:val="002C051E"/>
    <w:rsid w:val="002C1DAF"/>
    <w:rsid w:val="002C2D9C"/>
    <w:rsid w:val="002C3DBE"/>
    <w:rsid w:val="002D5DF7"/>
    <w:rsid w:val="002D7D72"/>
    <w:rsid w:val="002E084F"/>
    <w:rsid w:val="002E3BC9"/>
    <w:rsid w:val="002E3CFA"/>
    <w:rsid w:val="002F7245"/>
    <w:rsid w:val="0030271D"/>
    <w:rsid w:val="00302B67"/>
    <w:rsid w:val="00304748"/>
    <w:rsid w:val="0031032A"/>
    <w:rsid w:val="00310CA8"/>
    <w:rsid w:val="003110D3"/>
    <w:rsid w:val="00315295"/>
    <w:rsid w:val="00316CB9"/>
    <w:rsid w:val="00316CC5"/>
    <w:rsid w:val="00317FE8"/>
    <w:rsid w:val="00330850"/>
    <w:rsid w:val="0033399F"/>
    <w:rsid w:val="003378CB"/>
    <w:rsid w:val="00344404"/>
    <w:rsid w:val="00355BFF"/>
    <w:rsid w:val="003577A5"/>
    <w:rsid w:val="00364FDC"/>
    <w:rsid w:val="00374C18"/>
    <w:rsid w:val="00376B57"/>
    <w:rsid w:val="00383108"/>
    <w:rsid w:val="00392842"/>
    <w:rsid w:val="003B4157"/>
    <w:rsid w:val="003B775B"/>
    <w:rsid w:val="003C77FE"/>
    <w:rsid w:val="003D28FA"/>
    <w:rsid w:val="003E2BA4"/>
    <w:rsid w:val="003E52EA"/>
    <w:rsid w:val="003E5DD7"/>
    <w:rsid w:val="003F3311"/>
    <w:rsid w:val="003F615E"/>
    <w:rsid w:val="00400585"/>
    <w:rsid w:val="00407D97"/>
    <w:rsid w:val="0041240B"/>
    <w:rsid w:val="00420D5E"/>
    <w:rsid w:val="0042350D"/>
    <w:rsid w:val="0042476E"/>
    <w:rsid w:val="004262A2"/>
    <w:rsid w:val="00427062"/>
    <w:rsid w:val="00452278"/>
    <w:rsid w:val="004554E6"/>
    <w:rsid w:val="00455631"/>
    <w:rsid w:val="004670FA"/>
    <w:rsid w:val="00470704"/>
    <w:rsid w:val="0047135B"/>
    <w:rsid w:val="00483ED9"/>
    <w:rsid w:val="00490FB8"/>
    <w:rsid w:val="004921BB"/>
    <w:rsid w:val="004965E4"/>
    <w:rsid w:val="00496C9E"/>
    <w:rsid w:val="004A6769"/>
    <w:rsid w:val="004B06FB"/>
    <w:rsid w:val="004B08BD"/>
    <w:rsid w:val="004C5541"/>
    <w:rsid w:val="004D0683"/>
    <w:rsid w:val="004E44F3"/>
    <w:rsid w:val="004F4238"/>
    <w:rsid w:val="004F753A"/>
    <w:rsid w:val="005143CF"/>
    <w:rsid w:val="005144BF"/>
    <w:rsid w:val="005216DB"/>
    <w:rsid w:val="00523B13"/>
    <w:rsid w:val="00524D1D"/>
    <w:rsid w:val="00526581"/>
    <w:rsid w:val="00526A79"/>
    <w:rsid w:val="0053199C"/>
    <w:rsid w:val="00532464"/>
    <w:rsid w:val="005365A5"/>
    <w:rsid w:val="00545E60"/>
    <w:rsid w:val="00551404"/>
    <w:rsid w:val="0055298E"/>
    <w:rsid w:val="00562A1C"/>
    <w:rsid w:val="0057377E"/>
    <w:rsid w:val="0057381C"/>
    <w:rsid w:val="005807FC"/>
    <w:rsid w:val="00595506"/>
    <w:rsid w:val="005A0C42"/>
    <w:rsid w:val="005A545D"/>
    <w:rsid w:val="005A6EE9"/>
    <w:rsid w:val="005B5F87"/>
    <w:rsid w:val="005C08D6"/>
    <w:rsid w:val="005C6139"/>
    <w:rsid w:val="005E1AE0"/>
    <w:rsid w:val="005E61B4"/>
    <w:rsid w:val="005F1EE3"/>
    <w:rsid w:val="005F6CBF"/>
    <w:rsid w:val="006018A1"/>
    <w:rsid w:val="006128F7"/>
    <w:rsid w:val="00625C5E"/>
    <w:rsid w:val="00632CD6"/>
    <w:rsid w:val="00642797"/>
    <w:rsid w:val="00652CBA"/>
    <w:rsid w:val="00652D6D"/>
    <w:rsid w:val="00655243"/>
    <w:rsid w:val="0066276E"/>
    <w:rsid w:val="0066458A"/>
    <w:rsid w:val="006835B5"/>
    <w:rsid w:val="00696C78"/>
    <w:rsid w:val="006A1736"/>
    <w:rsid w:val="006A5448"/>
    <w:rsid w:val="006B0C09"/>
    <w:rsid w:val="006C3F1A"/>
    <w:rsid w:val="006D479D"/>
    <w:rsid w:val="006D6B2C"/>
    <w:rsid w:val="006E2D72"/>
    <w:rsid w:val="006E35B6"/>
    <w:rsid w:val="006E4F2C"/>
    <w:rsid w:val="006F703B"/>
    <w:rsid w:val="00704B61"/>
    <w:rsid w:val="007068FE"/>
    <w:rsid w:val="00710575"/>
    <w:rsid w:val="00716164"/>
    <w:rsid w:val="0072104A"/>
    <w:rsid w:val="00723D39"/>
    <w:rsid w:val="00724C4A"/>
    <w:rsid w:val="00732CE4"/>
    <w:rsid w:val="00737CDE"/>
    <w:rsid w:val="00743528"/>
    <w:rsid w:val="00744F43"/>
    <w:rsid w:val="007562C1"/>
    <w:rsid w:val="0076016F"/>
    <w:rsid w:val="00762AD3"/>
    <w:rsid w:val="007653E9"/>
    <w:rsid w:val="007739BF"/>
    <w:rsid w:val="00776EA0"/>
    <w:rsid w:val="00780635"/>
    <w:rsid w:val="00784D14"/>
    <w:rsid w:val="007850B4"/>
    <w:rsid w:val="00787A42"/>
    <w:rsid w:val="00790C5D"/>
    <w:rsid w:val="00795644"/>
    <w:rsid w:val="007A33D8"/>
    <w:rsid w:val="007A3F95"/>
    <w:rsid w:val="007B0358"/>
    <w:rsid w:val="007B13E9"/>
    <w:rsid w:val="007B75E1"/>
    <w:rsid w:val="007C46CF"/>
    <w:rsid w:val="007C6D6B"/>
    <w:rsid w:val="007C7DB2"/>
    <w:rsid w:val="007D75B5"/>
    <w:rsid w:val="007E1B2D"/>
    <w:rsid w:val="007F6980"/>
    <w:rsid w:val="0081610B"/>
    <w:rsid w:val="00824F20"/>
    <w:rsid w:val="0083403D"/>
    <w:rsid w:val="00834630"/>
    <w:rsid w:val="008572FA"/>
    <w:rsid w:val="00870A4D"/>
    <w:rsid w:val="00873744"/>
    <w:rsid w:val="00873906"/>
    <w:rsid w:val="00874B33"/>
    <w:rsid w:val="008838E7"/>
    <w:rsid w:val="00887B58"/>
    <w:rsid w:val="00893651"/>
    <w:rsid w:val="008937FB"/>
    <w:rsid w:val="008B07A2"/>
    <w:rsid w:val="008B0AF1"/>
    <w:rsid w:val="008B1416"/>
    <w:rsid w:val="008B48F3"/>
    <w:rsid w:val="008B5D6E"/>
    <w:rsid w:val="008D0D90"/>
    <w:rsid w:val="008E2F94"/>
    <w:rsid w:val="008E465A"/>
    <w:rsid w:val="008E7B75"/>
    <w:rsid w:val="008F4CF2"/>
    <w:rsid w:val="008F5F08"/>
    <w:rsid w:val="008F7E24"/>
    <w:rsid w:val="00900D00"/>
    <w:rsid w:val="009205E1"/>
    <w:rsid w:val="00921426"/>
    <w:rsid w:val="0093234E"/>
    <w:rsid w:val="00941174"/>
    <w:rsid w:val="009446A6"/>
    <w:rsid w:val="0094530F"/>
    <w:rsid w:val="009523A2"/>
    <w:rsid w:val="00961072"/>
    <w:rsid w:val="00962C81"/>
    <w:rsid w:val="009666E0"/>
    <w:rsid w:val="00967E0C"/>
    <w:rsid w:val="0097313D"/>
    <w:rsid w:val="00973659"/>
    <w:rsid w:val="00983995"/>
    <w:rsid w:val="0098601E"/>
    <w:rsid w:val="00990475"/>
    <w:rsid w:val="0099171A"/>
    <w:rsid w:val="00993903"/>
    <w:rsid w:val="009B04A1"/>
    <w:rsid w:val="009B05EC"/>
    <w:rsid w:val="009B15DC"/>
    <w:rsid w:val="009C6B4A"/>
    <w:rsid w:val="009D6C63"/>
    <w:rsid w:val="009D7241"/>
    <w:rsid w:val="009D7800"/>
    <w:rsid w:val="009E76B4"/>
    <w:rsid w:val="009F0979"/>
    <w:rsid w:val="009F22AE"/>
    <w:rsid w:val="009F273F"/>
    <w:rsid w:val="00A1428F"/>
    <w:rsid w:val="00A2666A"/>
    <w:rsid w:val="00A26A05"/>
    <w:rsid w:val="00A3030C"/>
    <w:rsid w:val="00A44E89"/>
    <w:rsid w:val="00A46710"/>
    <w:rsid w:val="00A60764"/>
    <w:rsid w:val="00A62A6A"/>
    <w:rsid w:val="00A66717"/>
    <w:rsid w:val="00A67631"/>
    <w:rsid w:val="00A7197A"/>
    <w:rsid w:val="00A765F4"/>
    <w:rsid w:val="00A81CF8"/>
    <w:rsid w:val="00A83498"/>
    <w:rsid w:val="00A8513A"/>
    <w:rsid w:val="00A85977"/>
    <w:rsid w:val="00A94797"/>
    <w:rsid w:val="00AA021B"/>
    <w:rsid w:val="00AA3BE8"/>
    <w:rsid w:val="00AB0072"/>
    <w:rsid w:val="00AB42D3"/>
    <w:rsid w:val="00AC427D"/>
    <w:rsid w:val="00B01A6F"/>
    <w:rsid w:val="00B10106"/>
    <w:rsid w:val="00B11A3C"/>
    <w:rsid w:val="00B16F2F"/>
    <w:rsid w:val="00B20ECD"/>
    <w:rsid w:val="00B2649D"/>
    <w:rsid w:val="00B31AEB"/>
    <w:rsid w:val="00B5177F"/>
    <w:rsid w:val="00B56333"/>
    <w:rsid w:val="00B60FFB"/>
    <w:rsid w:val="00B65678"/>
    <w:rsid w:val="00B65BBF"/>
    <w:rsid w:val="00B707F8"/>
    <w:rsid w:val="00B75803"/>
    <w:rsid w:val="00B75CF1"/>
    <w:rsid w:val="00B9514C"/>
    <w:rsid w:val="00BA0D57"/>
    <w:rsid w:val="00BA2DE1"/>
    <w:rsid w:val="00BA565D"/>
    <w:rsid w:val="00BB1997"/>
    <w:rsid w:val="00BB6FC9"/>
    <w:rsid w:val="00BC0A1E"/>
    <w:rsid w:val="00BD5415"/>
    <w:rsid w:val="00BE3A63"/>
    <w:rsid w:val="00BE51CB"/>
    <w:rsid w:val="00BF3425"/>
    <w:rsid w:val="00C00331"/>
    <w:rsid w:val="00C00E7B"/>
    <w:rsid w:val="00C10C30"/>
    <w:rsid w:val="00C14D07"/>
    <w:rsid w:val="00C15AEE"/>
    <w:rsid w:val="00C161F3"/>
    <w:rsid w:val="00C20D18"/>
    <w:rsid w:val="00C51E0F"/>
    <w:rsid w:val="00C76AC9"/>
    <w:rsid w:val="00C9014F"/>
    <w:rsid w:val="00C92E80"/>
    <w:rsid w:val="00C954DC"/>
    <w:rsid w:val="00C9768C"/>
    <w:rsid w:val="00CA2365"/>
    <w:rsid w:val="00CA63FA"/>
    <w:rsid w:val="00CA6928"/>
    <w:rsid w:val="00CB0FC8"/>
    <w:rsid w:val="00CB1251"/>
    <w:rsid w:val="00CB35AF"/>
    <w:rsid w:val="00CC3943"/>
    <w:rsid w:val="00CC55CF"/>
    <w:rsid w:val="00CC7529"/>
    <w:rsid w:val="00CC7822"/>
    <w:rsid w:val="00CD0EF2"/>
    <w:rsid w:val="00CD1C2A"/>
    <w:rsid w:val="00CD5C93"/>
    <w:rsid w:val="00CD7EAF"/>
    <w:rsid w:val="00CE15E9"/>
    <w:rsid w:val="00CF028E"/>
    <w:rsid w:val="00D146D8"/>
    <w:rsid w:val="00D22B93"/>
    <w:rsid w:val="00D25EEB"/>
    <w:rsid w:val="00D26416"/>
    <w:rsid w:val="00D329E4"/>
    <w:rsid w:val="00D4296C"/>
    <w:rsid w:val="00D62D18"/>
    <w:rsid w:val="00D63B8D"/>
    <w:rsid w:val="00D63DC5"/>
    <w:rsid w:val="00D63DE4"/>
    <w:rsid w:val="00D81041"/>
    <w:rsid w:val="00D82807"/>
    <w:rsid w:val="00D83638"/>
    <w:rsid w:val="00D8488C"/>
    <w:rsid w:val="00DA4160"/>
    <w:rsid w:val="00DB1E8C"/>
    <w:rsid w:val="00DB5D1E"/>
    <w:rsid w:val="00DC1865"/>
    <w:rsid w:val="00DD73C4"/>
    <w:rsid w:val="00DE377A"/>
    <w:rsid w:val="00DE42D6"/>
    <w:rsid w:val="00DE600B"/>
    <w:rsid w:val="00DE6D95"/>
    <w:rsid w:val="00DE7C08"/>
    <w:rsid w:val="00DF7FBC"/>
    <w:rsid w:val="00E00168"/>
    <w:rsid w:val="00E02F21"/>
    <w:rsid w:val="00E03ECE"/>
    <w:rsid w:val="00E148A4"/>
    <w:rsid w:val="00E15CB8"/>
    <w:rsid w:val="00E16FB6"/>
    <w:rsid w:val="00E201A5"/>
    <w:rsid w:val="00E35737"/>
    <w:rsid w:val="00E3699E"/>
    <w:rsid w:val="00E37B32"/>
    <w:rsid w:val="00E466C4"/>
    <w:rsid w:val="00E54678"/>
    <w:rsid w:val="00E546FE"/>
    <w:rsid w:val="00E62F05"/>
    <w:rsid w:val="00E6393D"/>
    <w:rsid w:val="00E66C87"/>
    <w:rsid w:val="00E73FD5"/>
    <w:rsid w:val="00E75DC4"/>
    <w:rsid w:val="00E775CE"/>
    <w:rsid w:val="00E90D7C"/>
    <w:rsid w:val="00E93255"/>
    <w:rsid w:val="00E970E8"/>
    <w:rsid w:val="00EA0E08"/>
    <w:rsid w:val="00EB0AC3"/>
    <w:rsid w:val="00EB2B5D"/>
    <w:rsid w:val="00EB4517"/>
    <w:rsid w:val="00EB73DD"/>
    <w:rsid w:val="00EC7B99"/>
    <w:rsid w:val="00ED42B7"/>
    <w:rsid w:val="00EE368C"/>
    <w:rsid w:val="00EF6AC9"/>
    <w:rsid w:val="00F14E89"/>
    <w:rsid w:val="00F16A8F"/>
    <w:rsid w:val="00F2545F"/>
    <w:rsid w:val="00F31B0E"/>
    <w:rsid w:val="00F40B0B"/>
    <w:rsid w:val="00F55CE9"/>
    <w:rsid w:val="00F83291"/>
    <w:rsid w:val="00F85753"/>
    <w:rsid w:val="00F86536"/>
    <w:rsid w:val="00FA22EF"/>
    <w:rsid w:val="00FA64CA"/>
    <w:rsid w:val="00FB1C83"/>
    <w:rsid w:val="00FB3719"/>
    <w:rsid w:val="00FB4B52"/>
    <w:rsid w:val="00FD5241"/>
    <w:rsid w:val="00FD654B"/>
    <w:rsid w:val="00FE08E7"/>
    <w:rsid w:val="00FE67C8"/>
    <w:rsid w:val="00FE6907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3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3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cavv-advies.nl/Publications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710</ap:Words>
  <ap:Characters>4047</ap:Characters>
  <ap:DocSecurity>0</ap:DocSecurity>
  <ap:Lines>33</ap:Lines>
  <ap:Paragraphs>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2019-01-10T12:56:00.0000000Z</dcterms:created>
  <dcterms:modified xsi:type="dcterms:W3CDTF">2019-01-10T15:04:00.0000000Z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0x010100DB7BDC9A97FEBC49B0AC2A9C27EB351B</vt:lpwstr>
  </property>
</Properties>
</file>