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30E3A" w:rsidR="00A3638C" w:rsidP="000D0DF5" w:rsidRDefault="00A3638C">
            <w:pPr>
              <w:tabs>
                <w:tab w:val="left" w:pos="-1440"/>
                <w:tab w:val="left" w:pos="-720"/>
              </w:tabs>
              <w:suppressAutoHyphens/>
              <w:rPr>
                <w:rFonts w:ascii="Times New Roman" w:hAnsi="Times New Roman"/>
                <w:szCs w:val="20"/>
              </w:rPr>
            </w:pPr>
            <w:r w:rsidRPr="00030E3A">
              <w:rPr>
                <w:rFonts w:ascii="Times New Roman" w:hAnsi="Times New Roman"/>
                <w:szCs w:val="20"/>
              </w:rPr>
              <w:t>De Tweede Kamer der Staten-</w:t>
            </w:r>
            <w:r w:rsidRPr="00030E3A">
              <w:rPr>
                <w:rFonts w:ascii="Times New Roman" w:hAnsi="Times New Roman"/>
                <w:szCs w:val="20"/>
              </w:rPr>
              <w:fldChar w:fldCharType="begin"/>
            </w:r>
            <w:r w:rsidRPr="00030E3A">
              <w:rPr>
                <w:rFonts w:ascii="Times New Roman" w:hAnsi="Times New Roman"/>
                <w:szCs w:val="20"/>
              </w:rPr>
              <w:instrText xml:space="preserve">PRIVATE </w:instrText>
            </w:r>
            <w:r w:rsidRPr="00030E3A">
              <w:rPr>
                <w:rFonts w:ascii="Times New Roman" w:hAnsi="Times New Roman"/>
                <w:szCs w:val="20"/>
              </w:rPr>
              <w:fldChar w:fldCharType="end"/>
            </w:r>
          </w:p>
          <w:p w:rsidRPr="00030E3A" w:rsidR="00A3638C" w:rsidP="000D0DF5" w:rsidRDefault="00A3638C">
            <w:pPr>
              <w:tabs>
                <w:tab w:val="left" w:pos="-1440"/>
                <w:tab w:val="left" w:pos="-720"/>
              </w:tabs>
              <w:suppressAutoHyphens/>
              <w:rPr>
                <w:rFonts w:ascii="Times New Roman" w:hAnsi="Times New Roman"/>
                <w:szCs w:val="20"/>
              </w:rPr>
            </w:pPr>
            <w:r w:rsidRPr="00030E3A">
              <w:rPr>
                <w:rFonts w:ascii="Times New Roman" w:hAnsi="Times New Roman"/>
                <w:szCs w:val="20"/>
              </w:rPr>
              <w:t>Generaal zendt bijgaand door</w:t>
            </w:r>
          </w:p>
          <w:p w:rsidRPr="00030E3A" w:rsidR="00A3638C" w:rsidP="000D0DF5" w:rsidRDefault="00A3638C">
            <w:pPr>
              <w:tabs>
                <w:tab w:val="left" w:pos="-1440"/>
                <w:tab w:val="left" w:pos="-720"/>
              </w:tabs>
              <w:suppressAutoHyphens/>
              <w:rPr>
                <w:rFonts w:ascii="Times New Roman" w:hAnsi="Times New Roman"/>
                <w:szCs w:val="20"/>
              </w:rPr>
            </w:pPr>
            <w:r w:rsidRPr="00030E3A">
              <w:rPr>
                <w:rFonts w:ascii="Times New Roman" w:hAnsi="Times New Roman"/>
                <w:szCs w:val="20"/>
              </w:rPr>
              <w:t>haar aangenomen wetsvoorstel</w:t>
            </w:r>
          </w:p>
          <w:p w:rsidRPr="00030E3A" w:rsidR="00A3638C" w:rsidP="000D0DF5" w:rsidRDefault="00A3638C">
            <w:pPr>
              <w:tabs>
                <w:tab w:val="left" w:pos="-1440"/>
                <w:tab w:val="left" w:pos="-720"/>
              </w:tabs>
              <w:suppressAutoHyphens/>
              <w:rPr>
                <w:rFonts w:ascii="Times New Roman" w:hAnsi="Times New Roman"/>
                <w:szCs w:val="20"/>
              </w:rPr>
            </w:pPr>
            <w:r w:rsidRPr="00030E3A">
              <w:rPr>
                <w:rFonts w:ascii="Times New Roman" w:hAnsi="Times New Roman"/>
                <w:szCs w:val="20"/>
              </w:rPr>
              <w:t>aan de Eerste Kamer.</w:t>
            </w: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r w:rsidRPr="00030E3A">
              <w:rPr>
                <w:rFonts w:ascii="Times New Roman" w:hAnsi="Times New Roman"/>
                <w:szCs w:val="20"/>
              </w:rPr>
              <w:t>De Voorzitter,</w:t>
            </w: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tabs>
                <w:tab w:val="left" w:pos="-1440"/>
                <w:tab w:val="left" w:pos="-720"/>
              </w:tabs>
              <w:suppressAutoHyphens/>
              <w:rPr>
                <w:rFonts w:ascii="Times New Roman" w:hAnsi="Times New Roman"/>
                <w:szCs w:val="20"/>
              </w:rPr>
            </w:pPr>
          </w:p>
          <w:p w:rsidRPr="00030E3A" w:rsidR="00A3638C" w:rsidP="000D0DF5" w:rsidRDefault="00A3638C">
            <w:pPr>
              <w:rPr>
                <w:rFonts w:ascii="Times New Roman" w:hAnsi="Times New Roman"/>
                <w:szCs w:val="20"/>
              </w:rPr>
            </w:pPr>
          </w:p>
          <w:p w:rsidRPr="002168F4" w:rsidR="00CB3578" w:rsidP="00A3638C" w:rsidRDefault="00A3638C">
            <w:pPr>
              <w:pStyle w:val="Amendement"/>
              <w:rPr>
                <w:rFonts w:ascii="Times New Roman" w:hAnsi="Times New Roman" w:cs="Times New Roman"/>
              </w:rPr>
            </w:pPr>
            <w:r w:rsidRPr="00030E3A">
              <w:rPr>
                <w:rFonts w:ascii="Times New Roman" w:hAnsi="Times New Roman" w:cs="Times New Roman"/>
                <w:b w:val="0"/>
                <w:sz w:val="20"/>
                <w:szCs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3638C" w:rsidTr="00D2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596C" w:rsidR="00A3638C" w:rsidP="00F7596C" w:rsidRDefault="00A3638C">
            <w:pPr>
              <w:rPr>
                <w:rFonts w:ascii="Times New Roman" w:hAnsi="Times New Roman"/>
                <w:b/>
                <w:sz w:val="24"/>
              </w:rPr>
            </w:pPr>
            <w:r w:rsidRPr="00F7596C">
              <w:rPr>
                <w:rFonts w:ascii="Times New Roman" w:hAnsi="Times New Roman"/>
                <w:b/>
                <w:sz w:val="24"/>
              </w:rPr>
              <w:fldChar w:fldCharType="begin"/>
            </w:r>
            <w:r w:rsidRPr="00F7596C">
              <w:rPr>
                <w:rFonts w:ascii="Times New Roman" w:hAnsi="Times New Roman"/>
                <w:b/>
                <w:sz w:val="24"/>
              </w:rPr>
              <w:instrText xml:space="preserve"> =  \* MERGEFORMAT </w:instrText>
            </w:r>
            <w:r w:rsidRPr="00F7596C">
              <w:rPr>
                <w:rFonts w:ascii="Times New Roman" w:hAnsi="Times New Roman"/>
                <w:b/>
                <w:sz w:val="24"/>
              </w:rPr>
              <w:fldChar w:fldCharType="separate"/>
            </w:r>
            <w:r w:rsidRPr="00F7596C">
              <w:rPr>
                <w:rFonts w:ascii="Times New Roman" w:hAnsi="Times New Roman"/>
                <w:b/>
                <w:sz w:val="24"/>
              </w:rPr>
              <w:t>Vaststelling van de begrotingsstaat van het gemeentefonds voor het jaar 2019</w:t>
            </w:r>
            <w:r w:rsidRPr="00F7596C">
              <w:rPr>
                <w:rFonts w:ascii="Times New Roman" w:hAnsi="Times New Roman"/>
                <w:b/>
                <w:sz w:val="24"/>
              </w:rPr>
              <w:fldChar w:fldCharType="end"/>
            </w:r>
            <w:r w:rsidRPr="00F7596C">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3638C" w:rsidTr="00D5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3638C" w:rsidRDefault="00A3638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Wij Willem-Alexander, bij de gratie Gods, Koning der Nederlanden, Prins van Oranje-Nassau, enz. enz. enz.</w:t>
      </w:r>
    </w:p>
    <w:p w:rsidRPr="00F7596C" w:rsidR="00F7596C" w:rsidP="00F7596C" w:rsidRDefault="00F7596C">
      <w:pPr>
        <w:pStyle w:val="Basis"/>
        <w:ind w:firstLine="284"/>
        <w:rPr>
          <w:rFonts w:ascii="Times New Roman" w:hAnsi="Times New Roman" w:cs="Times New Roman"/>
          <w:sz w:val="24"/>
          <w:szCs w:val="24"/>
        </w:rPr>
      </w:pPr>
    </w:p>
    <w:p w:rsidRPr="00F7596C"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Allen, die deze zullen zien of horen lezen, saluut! doen te weten:</w:t>
      </w:r>
    </w:p>
    <w:p w:rsidRPr="00F7596C"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gemeentefonds met inachtneming van de bepalingen van de Financiële-verhoudingswet geschiedt;</w:t>
      </w:r>
    </w:p>
    <w:p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7596C" w:rsidR="00F7596C" w:rsidP="00F7596C" w:rsidRDefault="00F7596C">
      <w:pPr>
        <w:pStyle w:val="Basis"/>
        <w:ind w:firstLine="284"/>
        <w:rPr>
          <w:rFonts w:ascii="Times New Roman" w:hAnsi="Times New Roman" w:cs="Times New Roman"/>
          <w:sz w:val="24"/>
          <w:szCs w:val="24"/>
        </w:rPr>
      </w:pPr>
    </w:p>
    <w:p w:rsidR="00F7596C" w:rsidP="00F7596C" w:rsidRDefault="00F7596C">
      <w:pPr>
        <w:pStyle w:val="Basis"/>
        <w:rPr>
          <w:rFonts w:ascii="Times New Roman" w:hAnsi="Times New Roman" w:cs="Times New Roman"/>
          <w:b/>
          <w:sz w:val="24"/>
          <w:szCs w:val="24"/>
        </w:rPr>
      </w:pPr>
      <w:r w:rsidRPr="00F7596C">
        <w:rPr>
          <w:rFonts w:ascii="Times New Roman" w:hAnsi="Times New Roman" w:cs="Times New Roman"/>
          <w:b/>
          <w:sz w:val="24"/>
          <w:szCs w:val="24"/>
        </w:rPr>
        <w:t xml:space="preserve">Artikel 1 </w:t>
      </w:r>
    </w:p>
    <w:p w:rsidRPr="00F7596C" w:rsidR="00F7596C" w:rsidP="00F7596C" w:rsidRDefault="00F7596C">
      <w:pPr>
        <w:pStyle w:val="Basis"/>
        <w:rPr>
          <w:rFonts w:ascii="Times New Roman" w:hAnsi="Times New Roman" w:cs="Times New Roman"/>
          <w:b/>
          <w:sz w:val="24"/>
          <w:szCs w:val="24"/>
        </w:rPr>
      </w:pPr>
    </w:p>
    <w:p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De bij deze wet behorende begrotingsstaat van het gemeentefonds voor het jaar 2019 wordt vastgesteld.</w:t>
      </w:r>
    </w:p>
    <w:p w:rsidRPr="00F7596C"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b/>
          <w:sz w:val="24"/>
          <w:szCs w:val="24"/>
        </w:rPr>
      </w:pPr>
      <w:r w:rsidRPr="00F7596C">
        <w:rPr>
          <w:rFonts w:ascii="Times New Roman" w:hAnsi="Times New Roman" w:cs="Times New Roman"/>
          <w:b/>
          <w:sz w:val="24"/>
          <w:szCs w:val="24"/>
        </w:rPr>
        <w:t xml:space="preserve">Artikel 2 </w:t>
      </w:r>
    </w:p>
    <w:p w:rsidRPr="00F7596C" w:rsidR="00F7596C" w:rsidP="00F7596C" w:rsidRDefault="00F7596C">
      <w:pPr>
        <w:pStyle w:val="Basis"/>
        <w:rPr>
          <w:rFonts w:ascii="Times New Roman" w:hAnsi="Times New Roman" w:cs="Times New Roman"/>
          <w:b/>
          <w:sz w:val="24"/>
          <w:szCs w:val="24"/>
        </w:rPr>
      </w:pPr>
    </w:p>
    <w:p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De vaststelling van de begrotingsstaat geschiedt in duizenden euro’s.</w:t>
      </w:r>
    </w:p>
    <w:p w:rsidRPr="00F7596C"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b/>
          <w:sz w:val="24"/>
          <w:szCs w:val="24"/>
        </w:rPr>
      </w:pPr>
      <w:r w:rsidRPr="00F7596C">
        <w:rPr>
          <w:rFonts w:ascii="Times New Roman" w:hAnsi="Times New Roman" w:cs="Times New Roman"/>
          <w:b/>
          <w:sz w:val="24"/>
          <w:szCs w:val="24"/>
        </w:rPr>
        <w:t xml:space="preserve">Artikel 3 </w:t>
      </w:r>
    </w:p>
    <w:p w:rsidRPr="00F7596C" w:rsidR="00F7596C" w:rsidP="00F7596C" w:rsidRDefault="00F7596C">
      <w:pPr>
        <w:pStyle w:val="Basis"/>
        <w:rPr>
          <w:rFonts w:ascii="Times New Roman" w:hAnsi="Times New Roman" w:cs="Times New Roman"/>
          <w:b/>
          <w:sz w:val="24"/>
          <w:szCs w:val="24"/>
        </w:rPr>
      </w:pPr>
    </w:p>
    <w:p w:rsidRPr="00F7596C"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Het verplichtingenbedrag in artikel 5, eerste lid, van de Financiële-verhoudingswet ter zake van de algemene uitkering c.a. en de aanvullende uitkeringen wordt voor het uit</w:t>
      </w:r>
      <w:r>
        <w:rPr>
          <w:rFonts w:ascii="Times New Roman" w:hAnsi="Times New Roman" w:cs="Times New Roman"/>
          <w:sz w:val="24"/>
          <w:szCs w:val="24"/>
        </w:rPr>
        <w:t xml:space="preserve">keringsjaar 2019 vastgesteld op </w:t>
      </w:r>
      <w:r w:rsidRPr="00F7596C">
        <w:rPr>
          <w:rFonts w:ascii="Times New Roman" w:hAnsi="Times New Roman" w:cs="Times New Roman"/>
          <w:sz w:val="24"/>
          <w:szCs w:val="24"/>
        </w:rPr>
        <w:t>€ 24.888.257.000.</w:t>
      </w:r>
    </w:p>
    <w:p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lastRenderedPageBreak/>
        <w:t>De verplichtingenbedragen in artikel 5, tweede lid, van de Financiële-verhoudingswet voor de integratie-uitkeringen en de decentralisatie-uitkeringen zijn respectievelijk € 4.310.733.000 en € 947.258.000.</w:t>
      </w:r>
    </w:p>
    <w:p w:rsidRPr="00F7596C"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b/>
          <w:sz w:val="24"/>
          <w:szCs w:val="24"/>
        </w:rPr>
      </w:pPr>
      <w:r w:rsidRPr="00F7596C">
        <w:rPr>
          <w:rFonts w:ascii="Times New Roman" w:hAnsi="Times New Roman" w:cs="Times New Roman"/>
          <w:b/>
          <w:sz w:val="24"/>
          <w:szCs w:val="24"/>
        </w:rPr>
        <w:t xml:space="preserve">Artikel 4 </w:t>
      </w:r>
    </w:p>
    <w:p w:rsidRPr="00F7596C" w:rsidR="00F7596C" w:rsidP="00F7596C" w:rsidRDefault="00F7596C">
      <w:pPr>
        <w:pStyle w:val="Basis"/>
        <w:rPr>
          <w:rFonts w:ascii="Times New Roman" w:hAnsi="Times New Roman" w:cs="Times New Roman"/>
          <w:b/>
          <w:sz w:val="24"/>
          <w:szCs w:val="24"/>
        </w:rPr>
      </w:pPr>
    </w:p>
    <w:p w:rsidRPr="00F7596C"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7596C" w:rsidP="00F7596C" w:rsidRDefault="00F7596C">
      <w:pPr>
        <w:pStyle w:val="Basis"/>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00A3638C" w:rsidP="00030E3A" w:rsidRDefault="00A3638C">
      <w:pPr>
        <w:pStyle w:val="Basis"/>
        <w:rPr>
          <w:rFonts w:ascii="Times New Roman" w:hAnsi="Times New Roman" w:cs="Times New Roman"/>
          <w:sz w:val="24"/>
          <w:szCs w:val="24"/>
        </w:rPr>
      </w:pPr>
    </w:p>
    <w:p w:rsidR="00A3638C" w:rsidP="00F7596C" w:rsidRDefault="00A3638C">
      <w:pPr>
        <w:pStyle w:val="Basis"/>
        <w:ind w:firstLine="284"/>
        <w:rPr>
          <w:rFonts w:ascii="Times New Roman" w:hAnsi="Times New Roman" w:cs="Times New Roman"/>
          <w:sz w:val="24"/>
          <w:szCs w:val="24"/>
        </w:rPr>
      </w:pPr>
    </w:p>
    <w:p w:rsidRPr="00F7596C" w:rsidR="00F7596C" w:rsidP="00F7596C" w:rsidRDefault="00F7596C">
      <w:pPr>
        <w:pStyle w:val="Basis"/>
        <w:ind w:firstLine="284"/>
        <w:rPr>
          <w:rFonts w:ascii="Times New Roman" w:hAnsi="Times New Roman" w:cs="Times New Roman"/>
          <w:sz w:val="24"/>
          <w:szCs w:val="24"/>
        </w:rPr>
      </w:pPr>
      <w:r w:rsidRPr="00F7596C">
        <w:rPr>
          <w:rFonts w:ascii="Times New Roman" w:hAnsi="Times New Roman" w:cs="Times New Roman"/>
          <w:sz w:val="24"/>
          <w:szCs w:val="24"/>
        </w:rPr>
        <w:t>Lasten en bevelen dat deze in het Staatsblad zal worden geplaatst en dat alle ministeries, autoriteite</w:t>
      </w:r>
      <w:r w:rsidR="00BF164C">
        <w:rPr>
          <w:rFonts w:ascii="Times New Roman" w:hAnsi="Times New Roman" w:cs="Times New Roman"/>
          <w:sz w:val="24"/>
          <w:szCs w:val="24"/>
        </w:rPr>
        <w:t>n, colleges en ambtenaren d</w:t>
      </w:r>
      <w:r w:rsidRPr="00F7596C">
        <w:rPr>
          <w:rFonts w:ascii="Times New Roman" w:hAnsi="Times New Roman" w:cs="Times New Roman"/>
          <w:sz w:val="24"/>
          <w:szCs w:val="24"/>
        </w:rPr>
        <w:t>ie zulks aangaat, aan de nauwkeurige uitvoering de hand zullen houden.</w:t>
      </w: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r w:rsidRPr="00F7596C">
        <w:rPr>
          <w:rFonts w:ascii="Times New Roman" w:hAnsi="Times New Roman" w:cs="Times New Roman"/>
          <w:sz w:val="24"/>
          <w:szCs w:val="24"/>
        </w:rPr>
        <w:t>Gegeven</w:t>
      </w: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Pr="00F7596C"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r w:rsidRPr="00F7596C">
        <w:rPr>
          <w:rFonts w:ascii="Times New Roman" w:hAnsi="Times New Roman" w:cs="Times New Roman"/>
          <w:sz w:val="24"/>
          <w:szCs w:val="24"/>
        </w:rPr>
        <w:t>De Minister van Binnenlandse Zaken en Koninkrijksrelaties,</w:t>
      </w: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00F7596C" w:rsidP="00F7596C" w:rsidRDefault="00F7596C">
      <w:pPr>
        <w:pStyle w:val="Basis"/>
        <w:rPr>
          <w:rFonts w:ascii="Times New Roman" w:hAnsi="Times New Roman" w:cs="Times New Roman"/>
          <w:sz w:val="24"/>
          <w:szCs w:val="24"/>
        </w:rPr>
      </w:pPr>
    </w:p>
    <w:p w:rsidRPr="00F7596C" w:rsidR="00F7596C" w:rsidP="00F7596C" w:rsidRDefault="00F7596C">
      <w:pPr>
        <w:pStyle w:val="Basis"/>
        <w:rPr>
          <w:rFonts w:ascii="Times New Roman" w:hAnsi="Times New Roman" w:cs="Times New Roman"/>
          <w:sz w:val="24"/>
          <w:szCs w:val="24"/>
        </w:rPr>
      </w:pPr>
    </w:p>
    <w:p w:rsidRPr="00F7596C" w:rsidR="00F7596C" w:rsidP="00F7596C" w:rsidRDefault="00F7596C">
      <w:pPr>
        <w:pStyle w:val="Basis"/>
        <w:rPr>
          <w:rFonts w:ascii="Times New Roman" w:hAnsi="Times New Roman" w:cs="Times New Roman"/>
          <w:sz w:val="24"/>
          <w:szCs w:val="24"/>
        </w:rPr>
      </w:pPr>
      <w:r w:rsidRPr="00F7596C">
        <w:rPr>
          <w:rFonts w:ascii="Times New Roman" w:hAnsi="Times New Roman" w:cs="Times New Roman"/>
          <w:sz w:val="24"/>
          <w:szCs w:val="24"/>
        </w:rPr>
        <w:t>De Staatssecretaris van Financiën,</w:t>
      </w: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F7596C" w:rsidRDefault="00A3638C">
      <w:pPr>
        <w:rPr>
          <w:rFonts w:ascii="Times New Roman" w:hAnsi="Times New Roman"/>
          <w:sz w:val="24"/>
        </w:rPr>
      </w:pPr>
    </w:p>
    <w:p w:rsidR="00A3638C" w:rsidP="00A3638C" w:rsidRDefault="00A3638C">
      <w:pPr>
        <w:pStyle w:val="Basis"/>
        <w:rPr>
          <w:rFonts w:ascii="Times New Roman" w:hAnsi="Times New Roman" w:cs="Times New Roman"/>
          <w:sz w:val="24"/>
          <w:szCs w:val="24"/>
        </w:rPr>
      </w:pPr>
      <w:r w:rsidRPr="00F7596C">
        <w:rPr>
          <w:rFonts w:ascii="Times New Roman" w:hAnsi="Times New Roman" w:cs="Times New Roman"/>
          <w:sz w:val="24"/>
          <w:szCs w:val="24"/>
        </w:rPr>
        <w:t>De Minister van Binnenlandse Zaken en Koninkrijksrelaties,</w:t>
      </w: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00A3638C" w:rsidP="00A3638C" w:rsidRDefault="00A3638C">
      <w:pPr>
        <w:pStyle w:val="Basis"/>
        <w:rPr>
          <w:rFonts w:ascii="Times New Roman" w:hAnsi="Times New Roman" w:cs="Times New Roman"/>
          <w:sz w:val="24"/>
          <w:szCs w:val="24"/>
        </w:rPr>
      </w:pPr>
    </w:p>
    <w:p w:rsidRPr="00F7596C" w:rsidR="00A3638C" w:rsidP="00A3638C" w:rsidRDefault="00A3638C">
      <w:pPr>
        <w:pStyle w:val="Basis"/>
        <w:rPr>
          <w:rFonts w:ascii="Times New Roman" w:hAnsi="Times New Roman" w:cs="Times New Roman"/>
          <w:sz w:val="24"/>
          <w:szCs w:val="24"/>
        </w:rPr>
      </w:pPr>
      <w:bookmarkStart w:name="_GoBack" w:id="0"/>
      <w:bookmarkEnd w:id="0"/>
    </w:p>
    <w:p w:rsidRPr="00A3638C" w:rsidR="00F7596C" w:rsidP="00A3638C" w:rsidRDefault="00A3638C">
      <w:pPr>
        <w:pStyle w:val="Basis"/>
        <w:rPr>
          <w:rFonts w:ascii="Times New Roman" w:hAnsi="Times New Roman" w:cs="Times New Roman"/>
          <w:sz w:val="24"/>
          <w:szCs w:val="24"/>
        </w:rPr>
      </w:pPr>
      <w:r w:rsidRPr="00F7596C">
        <w:rPr>
          <w:rFonts w:ascii="Times New Roman" w:hAnsi="Times New Roman" w:cs="Times New Roman"/>
          <w:sz w:val="24"/>
          <w:szCs w:val="24"/>
        </w:rPr>
        <w:t>De Staatssecretaris van Financiën,</w:t>
      </w:r>
      <w:r w:rsidRPr="00F7596C" w:rsidR="00F7596C">
        <w:rPr>
          <w:rFonts w:ascii="Times New Roman" w:hAnsi="Times New Roman"/>
          <w:sz w:val="24"/>
        </w:rPr>
        <w:br w:type="page"/>
      </w:r>
    </w:p>
    <w:p w:rsidR="00F7596C" w:rsidP="001B4864" w:rsidRDefault="00F7596C">
      <w:pPr>
        <w:pStyle w:val="Basis"/>
        <w:keepNext/>
        <w:rPr>
          <w:rFonts w:ascii="Times New Roman" w:hAnsi="Times New Roman" w:cs="Times New Roman"/>
          <w:b/>
          <w:sz w:val="24"/>
          <w:szCs w:val="24"/>
        </w:rPr>
        <w:sectPr w:rsidR="00F7596C" w:rsidSect="00A11E73">
          <w:footerReference w:type="even" r:id="rId8"/>
          <w:footerReference w:type="default" r:id="rId9"/>
          <w:pgSz w:w="11906" w:h="16838"/>
          <w:pgMar w:top="1418" w:right="1418" w:bottom="1418" w:left="1418" w:header="357" w:footer="1440" w:gutter="0"/>
          <w:pgNumType w:start="1"/>
          <w:cols w:space="708"/>
          <w:noEndnote/>
        </w:sectPr>
      </w:pPr>
    </w:p>
    <w:tbl>
      <w:tblPr>
        <w:tblW w:w="9694" w:type="dxa"/>
        <w:tblInd w:w="2156" w:type="dxa"/>
        <w:tblCellMar>
          <w:left w:w="10" w:type="dxa"/>
          <w:right w:w="10" w:type="dxa"/>
        </w:tblCellMar>
        <w:tblLook w:val="04A0" w:firstRow="1" w:lastRow="0" w:firstColumn="1" w:lastColumn="0" w:noHBand="0" w:noVBand="1"/>
      </w:tblPr>
      <w:tblGrid>
        <w:gridCol w:w="3657"/>
        <w:gridCol w:w="2858"/>
        <w:gridCol w:w="3179"/>
      </w:tblGrid>
      <w:tr w:rsidRPr="00F7596C" w:rsidR="00F7596C" w:rsidTr="00F7596C">
        <w:trPr>
          <w:tblHeader/>
        </w:trPr>
        <w:tc>
          <w:tcPr>
            <w:tcW w:w="0" w:type="auto"/>
            <w:gridSpan w:val="3"/>
          </w:tcPr>
          <w:p w:rsidRPr="00F7596C" w:rsidR="00F7596C" w:rsidP="001B4864" w:rsidRDefault="00F7596C">
            <w:pPr>
              <w:pStyle w:val="Basis"/>
              <w:keepNext/>
              <w:rPr>
                <w:rFonts w:ascii="Times New Roman" w:hAnsi="Times New Roman" w:cs="Times New Roman"/>
                <w:b/>
                <w:sz w:val="24"/>
                <w:szCs w:val="24"/>
              </w:rPr>
            </w:pPr>
            <w:r w:rsidRPr="00F7596C">
              <w:rPr>
                <w:rFonts w:ascii="Times New Roman" w:hAnsi="Times New Roman" w:cs="Times New Roman"/>
                <w:b/>
                <w:sz w:val="24"/>
                <w:szCs w:val="24"/>
              </w:rPr>
              <w:lastRenderedPageBreak/>
              <w:t>Vastgestelde begrotingsstaat van het gemeentefonds voor het jaar 2019 (Bedragen x € 1.000)</w:t>
            </w:r>
          </w:p>
        </w:tc>
      </w:tr>
      <w:tr w:rsidRPr="00F7596C" w:rsidR="00F7596C" w:rsidTr="00F7596C">
        <w:trPr>
          <w:tblHeader/>
        </w:trPr>
        <w:tc>
          <w:tcPr>
            <w:tcW w:w="0" w:type="auto"/>
            <w:gridSpan w:val="3"/>
            <w:tcBorders>
              <w:top w:val="single" w:color="000000" w:sz="4" w:space="0"/>
            </w:tcBorders>
            <w:tcMar>
              <w:top w:w="45" w:type="dxa"/>
              <w:left w:w="57" w:type="dxa"/>
              <w:right w:w="57" w:type="dxa"/>
            </w:tcMar>
          </w:tcPr>
          <w:p w:rsidRPr="00F7596C" w:rsidR="00F7596C" w:rsidP="001B4864" w:rsidRDefault="00F7596C">
            <w:pPr>
              <w:pStyle w:val="textcell65left"/>
              <w:rPr>
                <w:rFonts w:ascii="Times New Roman" w:hAnsi="Times New Roman" w:cs="Times New Roman"/>
                <w:sz w:val="24"/>
                <w:szCs w:val="24"/>
              </w:rPr>
            </w:pPr>
            <w:r w:rsidRPr="00F7596C">
              <w:rPr>
                <w:rFonts w:ascii="Times New Roman" w:hAnsi="Times New Roman" w:cs="Times New Roman"/>
                <w:sz w:val="24"/>
                <w:szCs w:val="24"/>
              </w:rPr>
              <w:t>Vastgestelde begroting</w:t>
            </w:r>
          </w:p>
        </w:tc>
      </w:tr>
      <w:tr w:rsidRPr="00F7596C" w:rsidR="00F7596C" w:rsidTr="00F7596C">
        <w:trPr>
          <w:tblHeader/>
        </w:trPr>
        <w:tc>
          <w:tcPr>
            <w:tcW w:w="0" w:type="auto"/>
            <w:tcBorders>
              <w:bottom w:val="single" w:color="000000" w:sz="4" w:space="0"/>
            </w:tcBorders>
            <w:tcMar>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Ontvangsten</w:t>
            </w:r>
          </w:p>
        </w:tc>
      </w:tr>
      <w:tr w:rsidRPr="00F7596C" w:rsidR="00F7596C" w:rsidTr="00F7596C">
        <w:tc>
          <w:tcPr>
            <w:tcW w:w="0" w:type="auto"/>
            <w:tcBorders>
              <w:bottom w:val="single" w:color="000000" w:sz="4" w:space="0"/>
            </w:tcBorders>
            <w:tcMar>
              <w:top w:w="45" w:type="dxa"/>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30.147.959</w:t>
            </w:r>
          </w:p>
        </w:tc>
        <w:tc>
          <w:tcPr>
            <w:tcW w:w="0" w:type="auto"/>
            <w:tcBorders>
              <w:bottom w:val="single" w:color="000000" w:sz="4" w:space="0"/>
            </w:tcBorders>
            <w:tcMar>
              <w:top w:w="45" w:type="dxa"/>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30.147.959</w:t>
            </w:r>
          </w:p>
        </w:tc>
        <w:tc>
          <w:tcPr>
            <w:tcW w:w="0" w:type="auto"/>
            <w:tcBorders>
              <w:bottom w:val="single" w:color="000000" w:sz="4" w:space="0"/>
            </w:tcBorders>
            <w:tcMar>
              <w:top w:w="45" w:type="dxa"/>
              <w:left w:w="57" w:type="dxa"/>
              <w:bottom w:w="45" w:type="dxa"/>
              <w:right w:w="57" w:type="dxa"/>
            </w:tcMar>
          </w:tcPr>
          <w:p w:rsidRPr="00F7596C" w:rsidR="00F7596C" w:rsidP="001B4864" w:rsidRDefault="00F7596C">
            <w:pPr>
              <w:pStyle w:val="textcell65right"/>
              <w:rPr>
                <w:rFonts w:ascii="Times New Roman" w:hAnsi="Times New Roman" w:cs="Times New Roman"/>
                <w:sz w:val="24"/>
                <w:szCs w:val="24"/>
              </w:rPr>
            </w:pPr>
            <w:r w:rsidRPr="00F7596C">
              <w:rPr>
                <w:rFonts w:ascii="Times New Roman" w:hAnsi="Times New Roman" w:cs="Times New Roman"/>
                <w:sz w:val="24"/>
                <w:szCs w:val="24"/>
              </w:rPr>
              <w:t>30.147.959</w:t>
            </w:r>
          </w:p>
        </w:tc>
      </w:tr>
    </w:tbl>
    <w:p w:rsidR="00F7596C" w:rsidP="00F7596C" w:rsidRDefault="00F7596C">
      <w:pPr>
        <w:tabs>
          <w:tab w:val="left" w:pos="284"/>
          <w:tab w:val="left" w:pos="567"/>
          <w:tab w:val="left" w:pos="851"/>
        </w:tabs>
        <w:ind w:right="1848"/>
        <w:rPr>
          <w:rFonts w:ascii="Times New Roman" w:hAnsi="Times New Roman"/>
          <w:sz w:val="24"/>
        </w:rPr>
        <w:sectPr w:rsidR="00F7596C" w:rsidSect="00F7596C">
          <w:pgSz w:w="16838" w:h="11906" w:orient="landscape"/>
          <w:pgMar w:top="1418" w:right="1418" w:bottom="1418" w:left="1418" w:header="357" w:footer="1440" w:gutter="0"/>
          <w:pgNumType w:start="1"/>
          <w:cols w:space="708"/>
          <w:noEndnote/>
        </w:sectPr>
      </w:pPr>
    </w:p>
    <w:p w:rsidRPr="00F7596C" w:rsidR="00CB3578" w:rsidP="00F7596C" w:rsidRDefault="00CB3578">
      <w:pPr>
        <w:tabs>
          <w:tab w:val="left" w:pos="284"/>
          <w:tab w:val="left" w:pos="567"/>
          <w:tab w:val="left" w:pos="851"/>
        </w:tabs>
        <w:ind w:right="1848"/>
        <w:rPr>
          <w:rFonts w:ascii="Times New Roman" w:hAnsi="Times New Roman"/>
          <w:sz w:val="24"/>
        </w:rPr>
      </w:pPr>
    </w:p>
    <w:sectPr w:rsidRPr="00F7596C"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96C" w:rsidRDefault="00F7596C">
      <w:pPr>
        <w:spacing w:line="20" w:lineRule="exact"/>
      </w:pPr>
    </w:p>
  </w:endnote>
  <w:endnote w:type="continuationSeparator" w:id="0">
    <w:p w:rsidR="00F7596C" w:rsidRDefault="00F7596C">
      <w:pPr>
        <w:pStyle w:val="Amendement"/>
      </w:pPr>
      <w:r>
        <w:rPr>
          <w:b w:val="0"/>
          <w:bCs w:val="0"/>
        </w:rPr>
        <w:t xml:space="preserve"> </w:t>
      </w:r>
    </w:p>
  </w:endnote>
  <w:endnote w:type="continuationNotice" w:id="1">
    <w:p w:rsidR="00F7596C" w:rsidRDefault="00F759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30E3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96C" w:rsidRDefault="00F7596C">
      <w:pPr>
        <w:pStyle w:val="Amendement"/>
      </w:pPr>
      <w:r>
        <w:rPr>
          <w:b w:val="0"/>
          <w:bCs w:val="0"/>
        </w:rPr>
        <w:separator/>
      </w:r>
    </w:p>
  </w:footnote>
  <w:footnote w:type="continuationSeparator" w:id="0">
    <w:p w:rsidR="00F7596C" w:rsidRDefault="00F75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96C"/>
    <w:rsid w:val="00012DBE"/>
    <w:rsid w:val="00030E3A"/>
    <w:rsid w:val="000A1D81"/>
    <w:rsid w:val="00111ED3"/>
    <w:rsid w:val="00146614"/>
    <w:rsid w:val="001C190E"/>
    <w:rsid w:val="002168F4"/>
    <w:rsid w:val="002A727C"/>
    <w:rsid w:val="003E756C"/>
    <w:rsid w:val="005D2707"/>
    <w:rsid w:val="00606255"/>
    <w:rsid w:val="006B607A"/>
    <w:rsid w:val="007D451C"/>
    <w:rsid w:val="00826224"/>
    <w:rsid w:val="00930A23"/>
    <w:rsid w:val="009C7354"/>
    <w:rsid w:val="009E6D7F"/>
    <w:rsid w:val="00A11E73"/>
    <w:rsid w:val="00A2521E"/>
    <w:rsid w:val="00A3638C"/>
    <w:rsid w:val="00AE436A"/>
    <w:rsid w:val="00BF164C"/>
    <w:rsid w:val="00C135B1"/>
    <w:rsid w:val="00C92DF8"/>
    <w:rsid w:val="00CB3578"/>
    <w:rsid w:val="00D20AFA"/>
    <w:rsid w:val="00D55648"/>
    <w:rsid w:val="00E16443"/>
    <w:rsid w:val="00E36EE9"/>
    <w:rsid w:val="00F13442"/>
    <w:rsid w:val="00F7596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7596C"/>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F7596C"/>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F7596C"/>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46614"/>
  </w:style>
  <w:style w:type="paragraph" w:styleId="Ballontekst">
    <w:name w:val="Balloon Text"/>
    <w:basedOn w:val="Standaard"/>
    <w:link w:val="BallontekstChar"/>
    <w:rsid w:val="00030E3A"/>
    <w:rPr>
      <w:rFonts w:ascii="Tahoma" w:hAnsi="Tahoma" w:cs="Tahoma"/>
      <w:sz w:val="16"/>
      <w:szCs w:val="16"/>
    </w:rPr>
  </w:style>
  <w:style w:type="character" w:customStyle="1" w:styleId="BallontekstChar">
    <w:name w:val="Ballontekst Char"/>
    <w:basedOn w:val="Standaardalinea-lettertype"/>
    <w:link w:val="Ballontekst"/>
    <w:rsid w:val="00030E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7596C"/>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F7596C"/>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F7596C"/>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46614"/>
  </w:style>
  <w:style w:type="paragraph" w:styleId="Ballontekst">
    <w:name w:val="Balloon Text"/>
    <w:basedOn w:val="Standaard"/>
    <w:link w:val="BallontekstChar"/>
    <w:rsid w:val="00030E3A"/>
    <w:rPr>
      <w:rFonts w:ascii="Tahoma" w:hAnsi="Tahoma" w:cs="Tahoma"/>
      <w:sz w:val="16"/>
      <w:szCs w:val="16"/>
    </w:rPr>
  </w:style>
  <w:style w:type="character" w:customStyle="1" w:styleId="BallontekstChar">
    <w:name w:val="Ballontekst Char"/>
    <w:basedOn w:val="Standaardalinea-lettertype"/>
    <w:link w:val="Ballontekst"/>
    <w:rsid w:val="00030E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379</ap:Words>
  <ap:Characters>2371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2018-12-07T11:43:00.0000000Z</lastPrinted>
  <dcterms:created xsi:type="dcterms:W3CDTF">2018-12-06T16:59:00.0000000Z</dcterms:created>
  <dcterms:modified xsi:type="dcterms:W3CDTF">2018-12-07T11:44:00.0000000Z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