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3A651B" w:rsidP="003A651B" w:rsidRDefault="003A651B">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003A651B" w:rsidP="003A651B" w:rsidRDefault="003A651B">
      <w:pPr>
        <w:rPr>
          <w:rFonts w:asciiTheme="minorHAnsi" w:hAnsiTheme="minorHAnsi"/>
          <w:b/>
        </w:rPr>
      </w:pPr>
    </w:p>
    <w:p w:rsidRPr="00F67F5B" w:rsidR="003A651B" w:rsidP="003A651B" w:rsidRDefault="003A651B">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Pr>
          <w:rFonts w:asciiTheme="minorHAnsi" w:hAnsiTheme="minorHAnsi"/>
          <w:b/>
          <w:sz w:val="22"/>
          <w:szCs w:val="22"/>
        </w:rPr>
        <w:t>november-december 2018</w:t>
      </w:r>
    </w:p>
    <w:p w:rsidR="003A651B" w:rsidP="003A651B" w:rsidRDefault="003A651B">
      <w:pPr>
        <w:rPr>
          <w:rFonts w:asciiTheme="minorHAnsi" w:hAnsiTheme="minorHAnsi"/>
          <w:color w:val="000000" w:themeColor="text1"/>
          <w:sz w:val="18"/>
          <w:szCs w:val="18"/>
        </w:rPr>
      </w:pPr>
    </w:p>
    <w:p w:rsidRPr="008011D1" w:rsidR="003A651B" w:rsidP="003A651B" w:rsidRDefault="003A651B">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3A651B" w:rsidP="003A651B" w:rsidRDefault="003A651B">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5"/>
        <w:gridCol w:w="1374"/>
        <w:gridCol w:w="4710"/>
        <w:gridCol w:w="720"/>
        <w:gridCol w:w="1092"/>
        <w:gridCol w:w="4575"/>
      </w:tblGrid>
      <w:tr w:rsidRPr="003A651B" w:rsidR="003A651B" w:rsidTr="0066734B">
        <w:trPr>
          <w:trHeight w:val="1550"/>
        </w:trPr>
        <w:tc>
          <w:tcPr>
            <w:tcW w:w="1149" w:type="dxa"/>
            <w:shd w:val="clear" w:color="auto" w:fill="auto"/>
            <w:textDirection w:val="btLr"/>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Publicatie-</w:t>
            </w:r>
          </w:p>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datum</w:t>
            </w:r>
          </w:p>
        </w:tc>
        <w:tc>
          <w:tcPr>
            <w:tcW w:w="1035" w:type="dxa"/>
            <w:shd w:val="clear" w:color="auto" w:fill="auto"/>
            <w:textDirection w:val="btLr"/>
            <w:vAlign w:val="bottom"/>
            <w:hideMark/>
          </w:tcPr>
          <w:p w:rsidRPr="003A651B" w:rsidR="003A651B" w:rsidP="007F0051" w:rsidRDefault="003A651B">
            <w:pPr>
              <w:jc w:val="center"/>
              <w:rPr>
                <w:rFonts w:asciiTheme="minorHAnsi" w:hAnsiTheme="minorHAnsi"/>
                <w:b/>
                <w:bCs/>
                <w:color w:val="000000"/>
                <w:sz w:val="22"/>
                <w:szCs w:val="22"/>
              </w:rPr>
            </w:pPr>
            <w:proofErr w:type="gramStart"/>
            <w:r w:rsidRPr="003A651B">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Soort</w:t>
            </w:r>
          </w:p>
        </w:tc>
        <w:tc>
          <w:tcPr>
            <w:tcW w:w="4710" w:type="dxa"/>
            <w:shd w:val="clear" w:color="auto" w:fill="auto"/>
            <w:textDirection w:val="btLr"/>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Titel</w:t>
            </w:r>
          </w:p>
        </w:tc>
        <w:tc>
          <w:tcPr>
            <w:tcW w:w="720" w:type="dxa"/>
            <w:shd w:val="clear" w:color="auto" w:fill="auto"/>
            <w:textDirection w:val="btLr"/>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COM-nummer</w:t>
            </w:r>
          </w:p>
        </w:tc>
        <w:tc>
          <w:tcPr>
            <w:tcW w:w="1092" w:type="dxa"/>
            <w:textDirection w:val="btLr"/>
          </w:tcPr>
          <w:p w:rsidRPr="003A651B" w:rsidR="003A651B" w:rsidP="007F0051" w:rsidRDefault="003A651B">
            <w:pPr>
              <w:jc w:val="center"/>
              <w:rPr>
                <w:rFonts w:asciiTheme="minorHAnsi" w:hAnsiTheme="minorHAnsi"/>
                <w:b/>
                <w:bCs/>
                <w:color w:val="000000"/>
                <w:sz w:val="22"/>
                <w:szCs w:val="22"/>
              </w:rPr>
            </w:pPr>
          </w:p>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Deadline</w:t>
            </w:r>
          </w:p>
          <w:p w:rsidRPr="003A651B" w:rsidR="003A651B" w:rsidP="007F0051" w:rsidRDefault="003A651B">
            <w:pPr>
              <w:jc w:val="center"/>
              <w:rPr>
                <w:rFonts w:asciiTheme="minorHAnsi" w:hAnsiTheme="minorHAnsi"/>
                <w:b/>
                <w:bCs/>
                <w:color w:val="000000"/>
                <w:sz w:val="22"/>
                <w:szCs w:val="22"/>
              </w:rPr>
            </w:pPr>
            <w:proofErr w:type="spellStart"/>
            <w:r w:rsidRPr="003A651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Opmerking</w:t>
            </w:r>
          </w:p>
        </w:tc>
      </w:tr>
      <w:tr w:rsidRPr="003A651B" w:rsidR="003A651B" w:rsidTr="0066734B">
        <w:trPr>
          <w:trHeight w:val="300"/>
        </w:trPr>
        <w:tc>
          <w:tcPr>
            <w:tcW w:w="1149" w:type="dxa"/>
            <w:tcBorders>
              <w:bottom w:val="single" w:color="auto" w:sz="4" w:space="0"/>
            </w:tcBorders>
            <w:shd w:val="clear" w:color="000000" w:fill="538DD5"/>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035" w:type="dxa"/>
            <w:tcBorders>
              <w:bottom w:val="single" w:color="auto" w:sz="4" w:space="0"/>
            </w:tcBorders>
            <w:shd w:val="clear" w:color="000000" w:fill="538DD5"/>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3A651B" w:rsidR="003A651B" w:rsidP="007F0051" w:rsidRDefault="003A651B">
            <w:pP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4710" w:type="dxa"/>
            <w:tcBorders>
              <w:bottom w:val="single" w:color="auto" w:sz="4" w:space="0"/>
            </w:tcBorders>
            <w:shd w:val="clear" w:color="000000" w:fill="538DD5"/>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3A651B" w:rsidR="003A651B" w:rsidP="007F0051" w:rsidRDefault="003A651B">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092" w:type="dxa"/>
            <w:tcBorders>
              <w:bottom w:val="single" w:color="auto" w:sz="4" w:space="0"/>
            </w:tcBorders>
            <w:shd w:val="clear" w:color="000000" w:fill="538DD5"/>
          </w:tcPr>
          <w:p w:rsidRPr="003A651B" w:rsidR="003A651B" w:rsidP="007F0051" w:rsidRDefault="003A651B">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3A651B" w:rsidR="003A651B" w:rsidP="007F0051" w:rsidRDefault="003A651B">
            <w:pPr>
              <w:rPr>
                <w:rFonts w:asciiTheme="minorHAnsi" w:hAnsiTheme="minorHAnsi"/>
                <w:b/>
                <w:bCs/>
                <w:color w:val="000000"/>
                <w:sz w:val="22"/>
                <w:szCs w:val="22"/>
              </w:rPr>
            </w:pPr>
            <w:r w:rsidRPr="003A651B">
              <w:rPr>
                <w:rFonts w:asciiTheme="minorHAnsi" w:hAnsiTheme="minorHAnsi"/>
                <w:b/>
                <w:bCs/>
                <w:color w:val="000000"/>
                <w:sz w:val="22"/>
                <w:szCs w:val="22"/>
              </w:rPr>
              <w:t> </w:t>
            </w:r>
          </w:p>
        </w:tc>
      </w:tr>
      <w:tr w:rsidRPr="003A651B" w:rsidR="003A651B" w:rsidTr="0066734B">
        <w:trPr>
          <w:trHeight w:val="1134"/>
        </w:trPr>
        <w:tc>
          <w:tcPr>
            <w:tcW w:w="1149" w:type="dxa"/>
            <w:shd w:val="clear" w:color="auto" w:fill="auto"/>
            <w:noWrap/>
          </w:tcPr>
          <w:p w:rsidRPr="003A651B" w:rsidR="003A651B" w:rsidP="003A651B" w:rsidRDefault="003A651B">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14-nov-18</w:t>
            </w:r>
            <w:r w:rsidRPr="003A651B">
              <w:rPr>
                <w:rFonts w:asciiTheme="minorHAnsi" w:hAnsiTheme="minorHAnsi" w:eastAsiaTheme="minorHAnsi"/>
                <w:color w:val="000000"/>
                <w:sz w:val="22"/>
                <w:szCs w:val="22"/>
              </w:rPr>
              <w:tab/>
            </w:r>
          </w:p>
          <w:p w:rsidRPr="003A651B" w:rsidR="003A651B" w:rsidP="003A651B" w:rsidRDefault="003A651B">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ab/>
            </w:r>
          </w:p>
        </w:tc>
        <w:tc>
          <w:tcPr>
            <w:tcW w:w="1035" w:type="dxa"/>
            <w:shd w:val="clear" w:color="auto" w:fill="auto"/>
            <w:noWrap/>
          </w:tcPr>
          <w:p w:rsidRPr="003A651B" w:rsidR="003A651B" w:rsidP="007F0051" w:rsidRDefault="003A651B">
            <w:pPr>
              <w:rPr>
                <w:rFonts w:asciiTheme="minorHAnsi" w:hAnsi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3A651B" w:rsidP="007F0051" w:rsidRDefault="003A651B">
            <w:pPr>
              <w:rPr>
                <w:rFonts w:asciiTheme="minorHAnsi" w:hAnsiTheme="minorHAnsi"/>
                <w:color w:val="000000"/>
                <w:sz w:val="22"/>
                <w:szCs w:val="22"/>
              </w:rPr>
            </w:pPr>
            <w:r w:rsidRPr="003A651B">
              <w:rPr>
                <w:rFonts w:asciiTheme="minorHAnsi" w:hAnsiTheme="minorHAnsi"/>
                <w:color w:val="000000"/>
                <w:sz w:val="22"/>
                <w:szCs w:val="22"/>
              </w:rPr>
              <w:t>Verslag</w:t>
            </w:r>
          </w:p>
        </w:tc>
        <w:tc>
          <w:tcPr>
            <w:tcW w:w="4710" w:type="dxa"/>
            <w:shd w:val="clear" w:color="auto" w:fill="auto"/>
          </w:tcPr>
          <w:p w:rsidRPr="003A651B" w:rsidR="003A651B" w:rsidP="007F0051" w:rsidRDefault="003A651B">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VERSLAG VAN DE COMMISSIE AAN DE RAAD EN HET EUROPEES PARLEMENT Samenvatting van de jaarverslagen over de uitvoering van operationele programma's die in 2016 zijn medegefinancierd door het Fonds voor Europese hulp aan de meest behoeftigen</w:t>
            </w:r>
          </w:p>
        </w:tc>
        <w:tc>
          <w:tcPr>
            <w:tcW w:w="720" w:type="dxa"/>
            <w:shd w:val="clear" w:color="auto" w:fill="auto"/>
            <w:noWrap/>
          </w:tcPr>
          <w:p w:rsidRPr="003A651B" w:rsidR="003A651B" w:rsidP="007F0051" w:rsidRDefault="00B747C3">
            <w:pPr>
              <w:rPr>
                <w:rFonts w:asciiTheme="minorHAnsi" w:hAnsiTheme="minorHAnsi"/>
                <w:sz w:val="22"/>
                <w:szCs w:val="22"/>
              </w:rPr>
            </w:pPr>
            <w:hyperlink w:history="1" r:id="rId8">
              <w:r w:rsidRPr="003A651B" w:rsidR="003A651B">
                <w:rPr>
                  <w:rStyle w:val="Hyperlink"/>
                  <w:rFonts w:asciiTheme="minorHAnsi" w:hAnsiTheme="minorHAnsi"/>
                  <w:sz w:val="22"/>
                  <w:szCs w:val="22"/>
                </w:rPr>
                <w:t>742</w:t>
              </w:r>
            </w:hyperlink>
          </w:p>
        </w:tc>
        <w:tc>
          <w:tcPr>
            <w:tcW w:w="1092" w:type="dxa"/>
            <w:shd w:val="clear" w:color="auto" w:fill="auto"/>
          </w:tcPr>
          <w:p w:rsidRPr="003A651B" w:rsidR="003A651B" w:rsidP="007F0051" w:rsidRDefault="003A651B">
            <w:pPr>
              <w:jc w:val="center"/>
              <w:rPr>
                <w:rFonts w:asciiTheme="minorHAnsi" w:hAnsiTheme="minorHAnsi"/>
                <w:color w:val="000000"/>
                <w:sz w:val="22"/>
                <w:szCs w:val="22"/>
                <w:lang w:val="en-GB"/>
              </w:rPr>
            </w:pPr>
            <w:r w:rsidRPr="003A651B">
              <w:rPr>
                <w:rFonts w:asciiTheme="minorHAnsi" w:hAnsiTheme="minorHAnsi"/>
                <w:color w:val="000000"/>
                <w:sz w:val="22"/>
                <w:szCs w:val="22"/>
                <w:lang w:val="en-GB"/>
              </w:rPr>
              <w:t>N.v.t.</w:t>
            </w:r>
          </w:p>
        </w:tc>
        <w:tc>
          <w:tcPr>
            <w:tcW w:w="4575" w:type="dxa"/>
            <w:shd w:val="clear" w:color="auto" w:fill="auto"/>
          </w:tcPr>
          <w:p w:rsidR="003A651B" w:rsidP="007F0051" w:rsidRDefault="003A651B">
            <w:pPr>
              <w:rPr>
                <w:rFonts w:asciiTheme="minorHAnsi" w:hAnsiTheme="minorHAnsi"/>
                <w:color w:val="000000"/>
                <w:sz w:val="22"/>
                <w:szCs w:val="22"/>
              </w:rPr>
            </w:pP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w:t>
            </w:r>
            <w:r w:rsidR="0066734B">
              <w:rPr>
                <w:rFonts w:asciiTheme="minorHAnsi" w:hAnsiTheme="minorHAnsi"/>
                <w:color w:val="000000"/>
                <w:sz w:val="22"/>
                <w:szCs w:val="22"/>
              </w:rPr>
              <w:t xml:space="preserve"> voor kennisgeving aannemen</w:t>
            </w:r>
            <w:r w:rsidR="00047478">
              <w:rPr>
                <w:rFonts w:asciiTheme="minorHAnsi" w:hAnsiTheme="minorHAnsi"/>
                <w:color w:val="000000"/>
                <w:sz w:val="22"/>
                <w:szCs w:val="22"/>
              </w:rPr>
              <w:t>.</w:t>
            </w:r>
          </w:p>
          <w:p w:rsidR="0066734B" w:rsidP="007F0051" w:rsidRDefault="0066734B">
            <w:pPr>
              <w:rPr>
                <w:rFonts w:asciiTheme="minorHAnsi" w:hAnsiTheme="minorHAnsi"/>
                <w:color w:val="000000"/>
                <w:sz w:val="22"/>
                <w:szCs w:val="22"/>
              </w:rPr>
            </w:pPr>
          </w:p>
          <w:p w:rsidRPr="00F60DEC" w:rsidR="0066734B" w:rsidP="00950E49" w:rsidRDefault="0066734B">
            <w:pPr>
              <w:rPr>
                <w:rFonts w:asciiTheme="minorHAnsi" w:hAnsiTheme="minorHAnsi"/>
                <w:i/>
                <w:color w:val="000000"/>
                <w:sz w:val="22"/>
                <w:szCs w:val="22"/>
              </w:rPr>
            </w:pPr>
            <w:r w:rsidRPr="00F60DEC">
              <w:rPr>
                <w:rFonts w:asciiTheme="minorHAnsi" w:hAnsiTheme="minorHAnsi"/>
                <w:i/>
                <w:color w:val="000000"/>
                <w:sz w:val="22"/>
                <w:szCs w:val="22"/>
              </w:rPr>
              <w:t xml:space="preserve">Het betreft </w:t>
            </w:r>
            <w:r w:rsidRPr="00F60DEC" w:rsidR="00E56739">
              <w:rPr>
                <w:rFonts w:asciiTheme="minorHAnsi" w:hAnsiTheme="minorHAnsi"/>
                <w:i/>
                <w:color w:val="000000"/>
                <w:sz w:val="22"/>
                <w:szCs w:val="22"/>
              </w:rPr>
              <w:t>een</w:t>
            </w:r>
            <w:r w:rsidRPr="00F60DEC">
              <w:rPr>
                <w:rFonts w:asciiTheme="minorHAnsi" w:hAnsiTheme="minorHAnsi"/>
                <w:i/>
                <w:color w:val="000000"/>
                <w:sz w:val="22"/>
                <w:szCs w:val="22"/>
              </w:rPr>
              <w:t xml:space="preserve"> regulier verslag op basis van de lidstaat</w:t>
            </w:r>
            <w:r w:rsidRPr="00F60DEC" w:rsidR="00950E49">
              <w:rPr>
                <w:rFonts w:asciiTheme="minorHAnsi" w:hAnsiTheme="minorHAnsi"/>
                <w:i/>
                <w:color w:val="000000"/>
                <w:sz w:val="22"/>
                <w:szCs w:val="22"/>
              </w:rPr>
              <w:t>-</w:t>
            </w:r>
            <w:r w:rsidRPr="00F60DEC">
              <w:rPr>
                <w:rFonts w:asciiTheme="minorHAnsi" w:hAnsiTheme="minorHAnsi"/>
                <w:i/>
                <w:color w:val="000000"/>
                <w:sz w:val="22"/>
                <w:szCs w:val="22"/>
              </w:rPr>
              <w:t xml:space="preserve">jaarverslagen over </w:t>
            </w:r>
            <w:r w:rsidRPr="00F60DEC" w:rsidR="00B61525">
              <w:rPr>
                <w:rFonts w:asciiTheme="minorHAnsi" w:hAnsiTheme="minorHAnsi"/>
                <w:i/>
                <w:color w:val="000000"/>
                <w:sz w:val="22"/>
                <w:szCs w:val="22"/>
              </w:rPr>
              <w:t xml:space="preserve">de uitvoering van </w:t>
            </w:r>
            <w:r w:rsidRPr="00F60DEC">
              <w:rPr>
                <w:rFonts w:asciiTheme="minorHAnsi" w:hAnsiTheme="minorHAnsi"/>
                <w:i/>
                <w:color w:val="000000"/>
                <w:sz w:val="22"/>
                <w:szCs w:val="22"/>
              </w:rPr>
              <w:t>het</w:t>
            </w:r>
            <w:r w:rsidRPr="00F60DEC" w:rsidR="00950E49">
              <w:rPr>
                <w:rFonts w:asciiTheme="minorHAnsi" w:hAnsiTheme="minorHAnsi"/>
                <w:i/>
                <w:color w:val="000000"/>
                <w:sz w:val="22"/>
                <w:szCs w:val="22"/>
              </w:rPr>
              <w:t xml:space="preserve"> in 2014 ingestelde</w:t>
            </w:r>
            <w:r w:rsidRPr="00F60DEC">
              <w:rPr>
                <w:rFonts w:asciiTheme="minorHAnsi" w:hAnsiTheme="minorHAnsi"/>
                <w:i/>
                <w:color w:val="000000"/>
                <w:sz w:val="22"/>
                <w:szCs w:val="22"/>
              </w:rPr>
              <w:t xml:space="preserve"> Minstbedeeldenfonds “FEAD”</w:t>
            </w:r>
            <w:r w:rsidRPr="00F60DEC" w:rsidR="00950E49">
              <w:rPr>
                <w:rFonts w:asciiTheme="minorHAnsi" w:hAnsiTheme="minorHAnsi"/>
                <w:i/>
                <w:color w:val="000000"/>
                <w:sz w:val="22"/>
                <w:szCs w:val="22"/>
              </w:rPr>
              <w:t xml:space="preserve"> (a</w:t>
            </w:r>
            <w:r w:rsidRPr="00F60DEC">
              <w:rPr>
                <w:rFonts w:asciiTheme="minorHAnsi" w:hAnsiTheme="minorHAnsi"/>
                <w:i/>
                <w:color w:val="000000"/>
                <w:sz w:val="22"/>
                <w:szCs w:val="22"/>
              </w:rPr>
              <w:t xml:space="preserve">rtikel 13 </w:t>
            </w:r>
            <w:r w:rsidRPr="00F60DEC" w:rsidR="00B61525">
              <w:rPr>
                <w:rFonts w:asciiTheme="minorHAnsi" w:hAnsiTheme="minorHAnsi"/>
                <w:i/>
                <w:color w:val="000000"/>
                <w:sz w:val="22"/>
                <w:szCs w:val="22"/>
              </w:rPr>
              <w:t>in de FEAD</w:t>
            </w:r>
            <w:r w:rsidRPr="00F60DEC" w:rsidR="00950E49">
              <w:rPr>
                <w:rFonts w:asciiTheme="minorHAnsi" w:hAnsiTheme="minorHAnsi"/>
                <w:i/>
                <w:color w:val="000000"/>
                <w:sz w:val="22"/>
                <w:szCs w:val="22"/>
              </w:rPr>
              <w:t>-</w:t>
            </w:r>
            <w:r w:rsidRPr="00F60DEC" w:rsidR="00B61525">
              <w:rPr>
                <w:rFonts w:asciiTheme="minorHAnsi" w:hAnsiTheme="minorHAnsi"/>
                <w:i/>
                <w:color w:val="000000"/>
                <w:sz w:val="22"/>
                <w:szCs w:val="22"/>
              </w:rPr>
              <w:t xml:space="preserve">verordening </w:t>
            </w:r>
            <w:r w:rsidRPr="00F60DEC">
              <w:rPr>
                <w:rFonts w:asciiTheme="minorHAnsi" w:hAnsiTheme="minorHAnsi"/>
                <w:i/>
                <w:color w:val="000000"/>
                <w:sz w:val="22"/>
                <w:szCs w:val="22"/>
              </w:rPr>
              <w:t>verplicht</w:t>
            </w:r>
            <w:r w:rsidRPr="00F60DEC" w:rsidR="00B61525">
              <w:rPr>
                <w:rFonts w:asciiTheme="minorHAnsi" w:hAnsiTheme="minorHAnsi"/>
                <w:i/>
                <w:color w:val="000000"/>
                <w:sz w:val="22"/>
                <w:szCs w:val="22"/>
              </w:rPr>
              <w:t xml:space="preserve"> de Commissie tot </w:t>
            </w:r>
            <w:r w:rsidRPr="00F60DEC" w:rsidR="00950E49">
              <w:rPr>
                <w:rFonts w:asciiTheme="minorHAnsi" w:hAnsiTheme="minorHAnsi"/>
                <w:i/>
                <w:color w:val="000000"/>
                <w:sz w:val="22"/>
                <w:szCs w:val="22"/>
              </w:rPr>
              <w:t xml:space="preserve">het publiceren van </w:t>
            </w:r>
            <w:r w:rsidRPr="00F60DEC" w:rsidR="00B61525">
              <w:rPr>
                <w:rFonts w:asciiTheme="minorHAnsi" w:hAnsiTheme="minorHAnsi"/>
                <w:i/>
                <w:color w:val="000000"/>
                <w:sz w:val="22"/>
                <w:szCs w:val="22"/>
              </w:rPr>
              <w:t>dit verslag</w:t>
            </w:r>
            <w:r w:rsidRPr="00F60DEC" w:rsidR="00950E49">
              <w:rPr>
                <w:rFonts w:asciiTheme="minorHAnsi" w:hAnsiTheme="minorHAnsi"/>
                <w:i/>
                <w:color w:val="000000"/>
                <w:sz w:val="22"/>
                <w:szCs w:val="22"/>
              </w:rPr>
              <w:t>)</w:t>
            </w:r>
            <w:r w:rsidRPr="00F60DEC">
              <w:rPr>
                <w:rFonts w:asciiTheme="minorHAnsi" w:hAnsiTheme="minorHAnsi"/>
                <w:i/>
                <w:color w:val="000000"/>
                <w:sz w:val="22"/>
                <w:szCs w:val="22"/>
              </w:rPr>
              <w:t xml:space="preserve">. Onder het nieuwe Meerjarig Financieel Kader </w:t>
            </w:r>
            <w:r w:rsidRPr="00F60DEC" w:rsidR="00047478">
              <w:rPr>
                <w:rFonts w:asciiTheme="minorHAnsi" w:hAnsiTheme="minorHAnsi"/>
                <w:i/>
                <w:color w:val="000000"/>
                <w:sz w:val="22"/>
                <w:szCs w:val="22"/>
              </w:rPr>
              <w:t>(</w:t>
            </w:r>
            <w:r w:rsidRPr="00F60DEC">
              <w:rPr>
                <w:rFonts w:asciiTheme="minorHAnsi" w:hAnsiTheme="minorHAnsi"/>
                <w:i/>
                <w:color w:val="000000"/>
                <w:sz w:val="22"/>
                <w:szCs w:val="22"/>
              </w:rPr>
              <w:t>MFK</w:t>
            </w:r>
            <w:r w:rsidRPr="00F60DEC" w:rsidR="00047478">
              <w:rPr>
                <w:rFonts w:asciiTheme="minorHAnsi" w:hAnsiTheme="minorHAnsi"/>
                <w:i/>
                <w:color w:val="000000"/>
                <w:sz w:val="22"/>
                <w:szCs w:val="22"/>
              </w:rPr>
              <w:t xml:space="preserve">) 2020-2027 </w:t>
            </w:r>
            <w:r w:rsidRPr="00F60DEC">
              <w:rPr>
                <w:rFonts w:asciiTheme="minorHAnsi" w:hAnsiTheme="minorHAnsi"/>
                <w:i/>
                <w:color w:val="000000"/>
                <w:sz w:val="22"/>
                <w:szCs w:val="22"/>
              </w:rPr>
              <w:t xml:space="preserve">wordt beoogd FEAD </w:t>
            </w:r>
            <w:r w:rsidRPr="00F60DEC" w:rsidR="00950E49">
              <w:rPr>
                <w:rFonts w:asciiTheme="minorHAnsi" w:hAnsiTheme="minorHAnsi"/>
                <w:i/>
                <w:color w:val="000000"/>
                <w:sz w:val="22"/>
                <w:szCs w:val="22"/>
              </w:rPr>
              <w:t xml:space="preserve">per 2021 </w:t>
            </w:r>
            <w:r w:rsidRPr="00F60DEC">
              <w:rPr>
                <w:rFonts w:asciiTheme="minorHAnsi" w:hAnsiTheme="minorHAnsi"/>
                <w:i/>
                <w:color w:val="000000"/>
                <w:sz w:val="22"/>
                <w:szCs w:val="22"/>
              </w:rPr>
              <w:t xml:space="preserve">als zelfstandig fonds op te heffen en </w:t>
            </w:r>
            <w:r w:rsidRPr="00F60DEC" w:rsidR="00B61525">
              <w:rPr>
                <w:rFonts w:asciiTheme="minorHAnsi" w:hAnsiTheme="minorHAnsi"/>
                <w:i/>
                <w:color w:val="000000"/>
                <w:sz w:val="22"/>
                <w:szCs w:val="22"/>
              </w:rPr>
              <w:t xml:space="preserve">de activiteiten </w:t>
            </w:r>
            <w:r w:rsidRPr="00F60DEC">
              <w:rPr>
                <w:rFonts w:asciiTheme="minorHAnsi" w:hAnsiTheme="minorHAnsi"/>
                <w:i/>
                <w:color w:val="000000"/>
                <w:sz w:val="22"/>
                <w:szCs w:val="22"/>
              </w:rPr>
              <w:t xml:space="preserve">onder te brengen bij </w:t>
            </w:r>
            <w:r w:rsidRPr="00F60DEC" w:rsidR="00950E49">
              <w:rPr>
                <w:rFonts w:asciiTheme="minorHAnsi" w:hAnsiTheme="minorHAnsi"/>
                <w:i/>
                <w:color w:val="000000"/>
                <w:sz w:val="22"/>
                <w:szCs w:val="22"/>
              </w:rPr>
              <w:t xml:space="preserve">het </w:t>
            </w:r>
            <w:r w:rsidRPr="00F60DEC">
              <w:rPr>
                <w:rFonts w:asciiTheme="minorHAnsi" w:hAnsiTheme="minorHAnsi"/>
                <w:i/>
                <w:color w:val="000000"/>
                <w:sz w:val="22"/>
                <w:szCs w:val="22"/>
              </w:rPr>
              <w:t>Europees Sociaal Fond</w:t>
            </w:r>
            <w:r w:rsidRPr="00F60DEC" w:rsidR="00950E49">
              <w:rPr>
                <w:rFonts w:asciiTheme="minorHAnsi" w:hAnsiTheme="minorHAnsi"/>
                <w:i/>
                <w:color w:val="000000"/>
                <w:sz w:val="22"/>
                <w:szCs w:val="22"/>
              </w:rPr>
              <w:t>s</w:t>
            </w:r>
            <w:r w:rsidRPr="00F60DEC">
              <w:rPr>
                <w:rFonts w:asciiTheme="minorHAnsi" w:hAnsiTheme="minorHAnsi"/>
                <w:i/>
                <w:color w:val="000000"/>
                <w:sz w:val="22"/>
                <w:szCs w:val="22"/>
              </w:rPr>
              <w:t xml:space="preserve"> Plus (ESF+)</w:t>
            </w:r>
            <w:r w:rsidRPr="00F60DEC" w:rsidR="00E56739">
              <w:rPr>
                <w:rFonts w:asciiTheme="minorHAnsi" w:hAnsiTheme="minorHAnsi"/>
                <w:i/>
                <w:color w:val="000000"/>
                <w:sz w:val="22"/>
                <w:szCs w:val="22"/>
              </w:rPr>
              <w:t>.</w:t>
            </w:r>
          </w:p>
        </w:tc>
      </w:tr>
      <w:tr w:rsidRPr="003A651B" w:rsidR="0027681F" w:rsidTr="0066734B">
        <w:trPr>
          <w:trHeight w:val="1134"/>
        </w:trPr>
        <w:tc>
          <w:tcPr>
            <w:tcW w:w="1149" w:type="dxa"/>
            <w:shd w:val="clear" w:color="auto" w:fill="auto"/>
            <w:noWrap/>
          </w:tcPr>
          <w:p w:rsidRPr="003C3166" w:rsidR="0027681F" w:rsidP="00ED388E" w:rsidRDefault="0027681F">
            <w:pPr>
              <w:rPr>
                <w:color w:val="000000"/>
              </w:rPr>
            </w:pPr>
            <w:r>
              <w:rPr>
                <w:rFonts w:ascii="Calibri" w:hAnsi="Calibri"/>
                <w:color w:val="000000"/>
                <w:sz w:val="22"/>
                <w:szCs w:val="22"/>
              </w:rPr>
              <w:t>21-nov-18</w:t>
            </w:r>
          </w:p>
        </w:tc>
        <w:tc>
          <w:tcPr>
            <w:tcW w:w="1035" w:type="dxa"/>
            <w:shd w:val="clear" w:color="auto" w:fill="auto"/>
            <w:noWrap/>
          </w:tcPr>
          <w:p w:rsidRPr="003C3166" w:rsidR="0027681F" w:rsidP="00ED388E" w:rsidRDefault="0027681F">
            <w:pPr>
              <w:rPr>
                <w:color w:val="000000"/>
              </w:rPr>
            </w:pPr>
            <w:r>
              <w:rPr>
                <w:rFonts w:ascii="Calibri" w:hAnsi="Calibri"/>
                <w:color w:val="000000"/>
                <w:sz w:val="22"/>
                <w:szCs w:val="22"/>
              </w:rPr>
              <w:t>SZW</w:t>
            </w:r>
          </w:p>
        </w:tc>
        <w:tc>
          <w:tcPr>
            <w:tcW w:w="1374" w:type="dxa"/>
            <w:shd w:val="clear" w:color="auto" w:fill="auto"/>
            <w:noWrap/>
          </w:tcPr>
          <w:p w:rsidRPr="003C3166" w:rsidR="0027681F" w:rsidP="00ED388E" w:rsidRDefault="0027681F">
            <w:pPr>
              <w:rPr>
                <w:color w:val="000000"/>
              </w:rPr>
            </w:pPr>
            <w:r>
              <w:rPr>
                <w:rFonts w:ascii="Calibri" w:hAnsi="Calibri"/>
                <w:color w:val="000000"/>
                <w:sz w:val="22"/>
                <w:szCs w:val="22"/>
              </w:rPr>
              <w:t>Verslag</w:t>
            </w:r>
          </w:p>
        </w:tc>
        <w:tc>
          <w:tcPr>
            <w:tcW w:w="4710" w:type="dxa"/>
            <w:shd w:val="clear" w:color="auto" w:fill="auto"/>
          </w:tcPr>
          <w:p w:rsidRPr="00950E49" w:rsidR="00950E49" w:rsidP="00950E49" w:rsidRDefault="00950E49">
            <w:pPr>
              <w:tabs>
                <w:tab w:val="left" w:pos="1170"/>
              </w:tabs>
              <w:rPr>
                <w:rFonts w:ascii="Calibri" w:hAnsi="Calibri"/>
                <w:color w:val="000000"/>
                <w:sz w:val="22"/>
                <w:szCs w:val="22"/>
              </w:rPr>
            </w:pPr>
            <w:r w:rsidRPr="00950E49">
              <w:rPr>
                <w:rFonts w:ascii="Calibri" w:hAnsi="Calibri"/>
                <w:color w:val="000000"/>
                <w:sz w:val="22"/>
                <w:szCs w:val="22"/>
              </w:rPr>
              <w:t xml:space="preserve">ONTWERP GEZAMENLIJK </w:t>
            </w:r>
            <w:r>
              <w:rPr>
                <w:rFonts w:ascii="Calibri" w:hAnsi="Calibri"/>
                <w:color w:val="000000"/>
                <w:sz w:val="22"/>
                <w:szCs w:val="22"/>
              </w:rPr>
              <w:t>WERKGELEGENHEIDS</w:t>
            </w:r>
            <w:r w:rsidRPr="00950E49">
              <w:rPr>
                <w:rFonts w:ascii="Calibri" w:hAnsi="Calibri"/>
                <w:color w:val="000000"/>
                <w:sz w:val="22"/>
                <w:szCs w:val="22"/>
              </w:rPr>
              <w:t>VERSLAG</w:t>
            </w:r>
            <w:r>
              <w:rPr>
                <w:rFonts w:ascii="Calibri" w:hAnsi="Calibri"/>
                <w:color w:val="000000"/>
                <w:sz w:val="22"/>
                <w:szCs w:val="22"/>
              </w:rPr>
              <w:t xml:space="preserve"> (“JER”)</w:t>
            </w:r>
          </w:p>
          <w:p w:rsidRPr="00950E49" w:rsidR="00950E49" w:rsidP="00950E49" w:rsidRDefault="00950E49">
            <w:pPr>
              <w:tabs>
                <w:tab w:val="left" w:pos="1170"/>
              </w:tabs>
              <w:rPr>
                <w:rFonts w:ascii="Calibri" w:hAnsi="Calibri"/>
                <w:color w:val="000000"/>
                <w:sz w:val="22"/>
                <w:szCs w:val="22"/>
              </w:rPr>
            </w:pPr>
            <w:r w:rsidRPr="00950E49">
              <w:rPr>
                <w:rFonts w:ascii="Calibri" w:hAnsi="Calibri"/>
                <w:color w:val="000000"/>
                <w:sz w:val="22"/>
                <w:szCs w:val="22"/>
              </w:rPr>
              <w:t>VAN DE COMMISSIE EN DE RAAD</w:t>
            </w:r>
          </w:p>
          <w:p w:rsidRPr="00950E49" w:rsidR="00950E49" w:rsidP="00950E49" w:rsidRDefault="00950E49">
            <w:pPr>
              <w:tabs>
                <w:tab w:val="left" w:pos="1170"/>
              </w:tabs>
              <w:rPr>
                <w:rFonts w:ascii="Calibri" w:hAnsi="Calibri"/>
                <w:color w:val="000000"/>
                <w:sz w:val="22"/>
                <w:szCs w:val="22"/>
              </w:rPr>
            </w:pPr>
            <w:r w:rsidRPr="00950E49">
              <w:rPr>
                <w:rFonts w:ascii="Calibri" w:hAnsi="Calibri"/>
                <w:color w:val="000000"/>
                <w:sz w:val="22"/>
                <w:szCs w:val="22"/>
              </w:rPr>
              <w:t>bij de mededeling van de Commissie</w:t>
            </w:r>
          </w:p>
          <w:p w:rsidRPr="00131824" w:rsidR="0027681F" w:rsidP="00950E49" w:rsidRDefault="00950E49">
            <w:pPr>
              <w:tabs>
                <w:tab w:val="left" w:pos="1170"/>
              </w:tabs>
              <w:rPr>
                <w:rFonts w:ascii="Calibri" w:hAnsi="Calibri"/>
                <w:color w:val="000000"/>
                <w:sz w:val="22"/>
                <w:szCs w:val="22"/>
                <w:lang w:val="en-GB"/>
              </w:rPr>
            </w:pPr>
            <w:r w:rsidRPr="00950E49">
              <w:rPr>
                <w:rFonts w:ascii="Calibri" w:hAnsi="Calibri"/>
                <w:color w:val="000000"/>
                <w:sz w:val="22"/>
                <w:szCs w:val="22"/>
                <w:lang w:val="en-US"/>
              </w:rPr>
              <w:t xml:space="preserve">over de </w:t>
            </w:r>
            <w:proofErr w:type="spellStart"/>
            <w:r w:rsidRPr="00950E49">
              <w:rPr>
                <w:rFonts w:ascii="Calibri" w:hAnsi="Calibri"/>
                <w:color w:val="000000"/>
                <w:sz w:val="22"/>
                <w:szCs w:val="22"/>
                <w:lang w:val="en-US"/>
              </w:rPr>
              <w:t>jaarlijkse</w:t>
            </w:r>
            <w:proofErr w:type="spellEnd"/>
            <w:r w:rsidRPr="00950E49">
              <w:rPr>
                <w:rFonts w:ascii="Calibri" w:hAnsi="Calibri"/>
                <w:color w:val="000000"/>
                <w:sz w:val="22"/>
                <w:szCs w:val="22"/>
                <w:lang w:val="en-US"/>
              </w:rPr>
              <w:t xml:space="preserve"> </w:t>
            </w:r>
            <w:proofErr w:type="spellStart"/>
            <w:r w:rsidRPr="00950E49">
              <w:rPr>
                <w:rFonts w:ascii="Calibri" w:hAnsi="Calibri"/>
                <w:color w:val="000000"/>
                <w:sz w:val="22"/>
                <w:szCs w:val="22"/>
                <w:lang w:val="en-US"/>
              </w:rPr>
              <w:t>groeianalyse</w:t>
            </w:r>
            <w:proofErr w:type="spellEnd"/>
            <w:r w:rsidRPr="00950E49">
              <w:rPr>
                <w:rFonts w:ascii="Calibri" w:hAnsi="Calibri"/>
                <w:color w:val="000000"/>
                <w:sz w:val="22"/>
                <w:szCs w:val="22"/>
                <w:lang w:val="en-US"/>
              </w:rPr>
              <w:t xml:space="preserve"> 2019</w:t>
            </w:r>
            <w:r w:rsidRPr="00131824" w:rsidR="0027681F">
              <w:rPr>
                <w:rFonts w:ascii="Calibri" w:hAnsi="Calibri"/>
                <w:color w:val="000000"/>
                <w:sz w:val="22"/>
                <w:szCs w:val="22"/>
                <w:lang w:val="en-GB"/>
              </w:rPr>
              <w:tab/>
            </w:r>
          </w:p>
        </w:tc>
        <w:tc>
          <w:tcPr>
            <w:tcW w:w="720" w:type="dxa"/>
            <w:shd w:val="clear" w:color="auto" w:fill="auto"/>
            <w:noWrap/>
          </w:tcPr>
          <w:p w:rsidR="0027681F" w:rsidP="00ED388E" w:rsidRDefault="00B747C3">
            <w:pPr>
              <w:rPr>
                <w:rFonts w:ascii="Calibri" w:hAnsi="Calibri"/>
                <w:color w:val="0000FF"/>
                <w:sz w:val="22"/>
                <w:szCs w:val="22"/>
                <w:u w:val="single"/>
                <w:lang w:val="en-GB"/>
              </w:rPr>
            </w:pPr>
            <w:hyperlink w:history="1" r:id="rId9">
              <w:r w:rsidR="0027681F">
                <w:rPr>
                  <w:rStyle w:val="Hyperlink"/>
                  <w:rFonts w:ascii="Calibri" w:hAnsi="Calibri"/>
                  <w:sz w:val="22"/>
                  <w:szCs w:val="22"/>
                </w:rPr>
                <w:t>761</w:t>
              </w:r>
            </w:hyperlink>
          </w:p>
          <w:p w:rsidRPr="00EB0CC3" w:rsidR="0027681F" w:rsidP="00ED388E" w:rsidRDefault="0027681F">
            <w:pPr>
              <w:rPr>
                <w:rFonts w:ascii="Calibri" w:hAnsi="Calibri"/>
                <w:sz w:val="22"/>
                <w:szCs w:val="22"/>
                <w:lang w:val="en-GB"/>
              </w:rPr>
            </w:pPr>
          </w:p>
        </w:tc>
        <w:tc>
          <w:tcPr>
            <w:tcW w:w="1092" w:type="dxa"/>
            <w:shd w:val="clear" w:color="auto" w:fill="auto"/>
          </w:tcPr>
          <w:p w:rsidRPr="00FD4606" w:rsidR="0027681F" w:rsidP="0029170B" w:rsidRDefault="0029170B">
            <w:pPr>
              <w:jc w:val="center"/>
              <w:rPr>
                <w:b/>
                <w:color w:val="FF0000"/>
                <w:lang w:val="en-GB"/>
              </w:rPr>
            </w:pPr>
            <w:r w:rsidRPr="003A651B">
              <w:rPr>
                <w:rFonts w:asciiTheme="minorHAnsi" w:hAnsiTheme="minorHAnsi"/>
                <w:color w:val="000000"/>
                <w:sz w:val="22"/>
                <w:szCs w:val="22"/>
                <w:lang w:val="en-GB"/>
              </w:rPr>
              <w:t>N.v.t.</w:t>
            </w:r>
          </w:p>
        </w:tc>
        <w:tc>
          <w:tcPr>
            <w:tcW w:w="4575" w:type="dxa"/>
            <w:shd w:val="clear" w:color="auto" w:fill="auto"/>
          </w:tcPr>
          <w:p w:rsidR="004C480E" w:rsidP="004C480E" w:rsidRDefault="0027681F">
            <w:pPr>
              <w:rPr>
                <w:rFonts w:asciiTheme="minorHAnsi" w:hAnsiTheme="minorHAnsi"/>
                <w:color w:val="000000"/>
                <w:sz w:val="22"/>
                <w:szCs w:val="22"/>
              </w:rPr>
            </w:pPr>
            <w:r w:rsidRPr="0029170B">
              <w:rPr>
                <w:rFonts w:asciiTheme="minorHAnsi" w:hAnsiTheme="minorHAnsi"/>
                <w:color w:val="000000"/>
                <w:sz w:val="22"/>
                <w:szCs w:val="22"/>
                <w:u w:val="single"/>
              </w:rPr>
              <w:t>Behandelvoorstel</w:t>
            </w:r>
            <w:r>
              <w:rPr>
                <w:rFonts w:asciiTheme="minorHAnsi" w:hAnsiTheme="minorHAnsi"/>
                <w:color w:val="000000"/>
                <w:sz w:val="22"/>
                <w:szCs w:val="22"/>
              </w:rPr>
              <w:t>:</w:t>
            </w:r>
            <w:r w:rsidR="004C480E">
              <w:rPr>
                <w:rFonts w:asciiTheme="minorHAnsi" w:hAnsiTheme="minorHAnsi"/>
                <w:color w:val="000000"/>
                <w:sz w:val="22"/>
                <w:szCs w:val="22"/>
              </w:rPr>
              <w:t xml:space="preserve"> </w:t>
            </w:r>
            <w:r w:rsidR="00F60DEC">
              <w:rPr>
                <w:rFonts w:asciiTheme="minorHAnsi" w:hAnsiTheme="minorHAnsi"/>
                <w:color w:val="000000"/>
                <w:sz w:val="22"/>
                <w:szCs w:val="22"/>
              </w:rPr>
              <w:t xml:space="preserve">desgewenst betrekken </w:t>
            </w:r>
            <w:r w:rsidR="004C480E">
              <w:rPr>
                <w:rFonts w:asciiTheme="minorHAnsi" w:hAnsiTheme="minorHAnsi"/>
                <w:color w:val="000000"/>
                <w:sz w:val="22"/>
                <w:szCs w:val="22"/>
              </w:rPr>
              <w:t xml:space="preserve">bij het algemeen overleg over de </w:t>
            </w:r>
            <w:r w:rsidRPr="004C480E" w:rsidR="004C480E">
              <w:rPr>
                <w:rFonts w:asciiTheme="minorHAnsi" w:hAnsiTheme="minorHAnsi"/>
                <w:color w:val="000000"/>
                <w:sz w:val="22"/>
                <w:szCs w:val="22"/>
              </w:rPr>
              <w:t>Form</w:t>
            </w:r>
            <w:r w:rsidR="004C480E">
              <w:rPr>
                <w:rFonts w:asciiTheme="minorHAnsi" w:hAnsiTheme="minorHAnsi"/>
                <w:color w:val="000000"/>
                <w:sz w:val="22"/>
                <w:szCs w:val="22"/>
              </w:rPr>
              <w:t>ele Raad WSB van 15 maart 2019 op</w:t>
            </w:r>
            <w:r w:rsidRPr="004C480E" w:rsidR="004C480E">
              <w:rPr>
                <w:rFonts w:asciiTheme="minorHAnsi" w:hAnsiTheme="minorHAnsi"/>
                <w:color w:val="000000"/>
                <w:sz w:val="22"/>
                <w:szCs w:val="22"/>
              </w:rPr>
              <w:t xml:space="preserve"> 6 maart 2019</w:t>
            </w:r>
            <w:r w:rsidR="004C480E">
              <w:rPr>
                <w:rFonts w:asciiTheme="minorHAnsi" w:hAnsiTheme="minorHAnsi"/>
                <w:color w:val="000000"/>
                <w:sz w:val="22"/>
                <w:szCs w:val="22"/>
              </w:rPr>
              <w:t>.</w:t>
            </w:r>
          </w:p>
          <w:p w:rsidR="004C480E" w:rsidP="004C480E" w:rsidRDefault="004C480E">
            <w:pPr>
              <w:rPr>
                <w:rFonts w:asciiTheme="minorHAnsi" w:hAnsiTheme="minorHAnsi"/>
                <w:color w:val="000000"/>
                <w:sz w:val="22"/>
                <w:szCs w:val="22"/>
              </w:rPr>
            </w:pPr>
          </w:p>
          <w:p w:rsidRPr="00F60DEC" w:rsidR="0027681F" w:rsidP="00F60DEC" w:rsidRDefault="00F60DEC">
            <w:pPr>
              <w:rPr>
                <w:rFonts w:asciiTheme="minorHAnsi" w:hAnsiTheme="minorHAnsi"/>
                <w:i/>
                <w:color w:val="000000"/>
                <w:sz w:val="22"/>
                <w:szCs w:val="22"/>
              </w:rPr>
            </w:pPr>
            <w:r w:rsidRPr="00F60DEC">
              <w:rPr>
                <w:rFonts w:asciiTheme="minorHAnsi" w:hAnsiTheme="minorHAnsi"/>
                <w:i/>
                <w:color w:val="000000"/>
                <w:sz w:val="22"/>
                <w:szCs w:val="22"/>
              </w:rPr>
              <w:t xml:space="preserve">Het verslag biedt een overzicht van de belangrijkste ontwikkelingen op sociaal en </w:t>
            </w:r>
            <w:r w:rsidRPr="00F60DEC">
              <w:rPr>
                <w:rFonts w:asciiTheme="minorHAnsi" w:hAnsiTheme="minorHAnsi"/>
                <w:i/>
                <w:color w:val="000000"/>
                <w:sz w:val="22"/>
                <w:szCs w:val="22"/>
              </w:rPr>
              <w:lastRenderedPageBreak/>
              <w:t>werkgelegenheidsgebied in Europa en van de hervormingen in de lidstaten op basis van de richtsnoeren voor het werkgelegenheidsbeleid. Daarnaast worden de prestaties van de lidstaten m.b.t. de Europese pijler van sociale rechten geanalyseerd.</w:t>
            </w:r>
          </w:p>
        </w:tc>
      </w:tr>
      <w:tr w:rsidRPr="003A651B" w:rsidR="007F4366" w:rsidTr="0066734B">
        <w:trPr>
          <w:trHeight w:val="1134"/>
        </w:trPr>
        <w:tc>
          <w:tcPr>
            <w:tcW w:w="1149" w:type="dxa"/>
            <w:shd w:val="clear" w:color="auto" w:fill="auto"/>
            <w:noWrap/>
          </w:tcPr>
          <w:p w:rsidRPr="003A651B" w:rsidR="007F4366" w:rsidP="007F0051" w:rsidRDefault="007F4366">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lastRenderedPageBreak/>
              <w:t>4-dec-2018</w:t>
            </w:r>
          </w:p>
        </w:tc>
        <w:tc>
          <w:tcPr>
            <w:tcW w:w="1035" w:type="dxa"/>
            <w:shd w:val="clear" w:color="auto" w:fill="auto"/>
            <w:noWrap/>
          </w:tcPr>
          <w:p w:rsidRPr="003A651B" w:rsidR="007F4366" w:rsidP="007F0051" w:rsidRDefault="007F4366">
            <w:pPr>
              <w:rPr>
                <w:rFonts w:asciiTheme="minorHAnsi" w:hAnsiTheme="minorHAnsi" w:eastAsia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7F4366" w:rsidP="007F0051" w:rsidRDefault="007F4366">
            <w:pPr>
              <w:rPr>
                <w:rFonts w:asciiTheme="minorHAnsi" w:hAnsiTheme="minorHAnsi" w:eastAsiaTheme="minorHAnsi"/>
                <w:color w:val="000000"/>
                <w:sz w:val="22"/>
                <w:szCs w:val="22"/>
              </w:rPr>
            </w:pPr>
            <w:r w:rsidRPr="003A651B">
              <w:rPr>
                <w:rFonts w:asciiTheme="minorHAnsi" w:hAnsiTheme="minorHAnsi"/>
                <w:color w:val="000000"/>
                <w:sz w:val="22"/>
                <w:szCs w:val="22"/>
              </w:rPr>
              <w:t>Verslag</w:t>
            </w:r>
          </w:p>
        </w:tc>
        <w:tc>
          <w:tcPr>
            <w:tcW w:w="4710" w:type="dxa"/>
            <w:shd w:val="clear" w:color="auto" w:fill="auto"/>
          </w:tcPr>
          <w:p w:rsidRPr="003A651B" w:rsidR="007F4366" w:rsidP="007F0051" w:rsidRDefault="007F4366">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VERSLAG VAN DE COMMISSIE AAN HET EUROPEES PARLEMENT, DE RAAD EN HET EUROPEES ECONOMISCH EN SOCIAAL COMITÉ over de uitvoering van Richtlijn 2014/54/EU van het Europees Parlement en de Raad van 16 april 2014 bettreffende maatregelen om de uitoefening van de in de context van het vrije verkeer van werknemers aan werknemers verleende rechten te vergemakkelijken</w:t>
            </w:r>
          </w:p>
        </w:tc>
        <w:tc>
          <w:tcPr>
            <w:tcW w:w="720" w:type="dxa"/>
            <w:shd w:val="clear" w:color="auto" w:fill="auto"/>
            <w:noWrap/>
          </w:tcPr>
          <w:p w:rsidRPr="003A651B" w:rsidR="007F4366" w:rsidP="007F0051" w:rsidRDefault="00B747C3">
            <w:pPr>
              <w:rPr>
                <w:rFonts w:asciiTheme="minorHAnsi" w:hAnsiTheme="minorHAnsi" w:eastAsiaTheme="minorHAnsi"/>
                <w:color w:val="0000FF"/>
                <w:sz w:val="22"/>
                <w:szCs w:val="22"/>
                <w:u w:val="single"/>
              </w:rPr>
            </w:pPr>
            <w:hyperlink w:history="1" r:id="rId10">
              <w:r w:rsidRPr="003A651B" w:rsidR="007F4366">
                <w:rPr>
                  <w:rStyle w:val="Hyperlink"/>
                  <w:rFonts w:asciiTheme="minorHAnsi" w:hAnsiTheme="minorHAnsi"/>
                  <w:sz w:val="22"/>
                  <w:szCs w:val="22"/>
                </w:rPr>
                <w:t>789</w:t>
              </w:r>
            </w:hyperlink>
          </w:p>
        </w:tc>
        <w:tc>
          <w:tcPr>
            <w:tcW w:w="1092" w:type="dxa"/>
            <w:shd w:val="clear" w:color="auto" w:fill="auto"/>
          </w:tcPr>
          <w:p w:rsidRPr="003A651B" w:rsidR="007F4366" w:rsidP="007F0051" w:rsidRDefault="007F4366">
            <w:pPr>
              <w:jc w:val="center"/>
              <w:rPr>
                <w:rFonts w:asciiTheme="minorHAnsi" w:hAnsiTheme="minorHAnsi"/>
                <w:color w:val="000000"/>
                <w:sz w:val="22"/>
                <w:szCs w:val="22"/>
                <w:lang w:val="en-GB"/>
              </w:rPr>
            </w:pPr>
            <w:r w:rsidRPr="003A651B">
              <w:rPr>
                <w:rFonts w:asciiTheme="minorHAnsi" w:hAnsiTheme="minorHAnsi"/>
                <w:color w:val="000000"/>
                <w:sz w:val="22"/>
                <w:szCs w:val="22"/>
                <w:lang w:val="en-GB"/>
              </w:rPr>
              <w:t>N.v.t.</w:t>
            </w:r>
          </w:p>
        </w:tc>
        <w:tc>
          <w:tcPr>
            <w:tcW w:w="4575" w:type="dxa"/>
            <w:shd w:val="clear" w:color="auto" w:fill="auto"/>
          </w:tcPr>
          <w:p w:rsidRPr="003A651B" w:rsidR="007F4366" w:rsidP="007F0051" w:rsidRDefault="007F4366">
            <w:pPr>
              <w:rPr>
                <w:rFonts w:asciiTheme="minorHAnsi" w:hAnsiTheme="minorHAnsi"/>
                <w:color w:val="000000"/>
                <w:sz w:val="22"/>
                <w:szCs w:val="22"/>
              </w:rPr>
            </w:pPr>
            <w:r w:rsidRPr="003A651B">
              <w:rPr>
                <w:rFonts w:asciiTheme="minorHAnsi" w:hAnsiTheme="minorHAnsi"/>
                <w:color w:val="000000"/>
                <w:sz w:val="22"/>
                <w:szCs w:val="22"/>
              </w:rPr>
              <w:t xml:space="preserve"> </w:t>
            </w: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 xml:space="preserve">: </w:t>
            </w:r>
            <w:r w:rsidR="0066734B">
              <w:rPr>
                <w:rFonts w:asciiTheme="minorHAnsi" w:hAnsiTheme="minorHAnsi"/>
                <w:color w:val="000000"/>
                <w:sz w:val="22"/>
                <w:szCs w:val="22"/>
              </w:rPr>
              <w:t>voor kennisgeving aannemen</w:t>
            </w:r>
            <w:r w:rsidR="00F60DEC">
              <w:rPr>
                <w:rFonts w:asciiTheme="minorHAnsi" w:hAnsiTheme="minorHAnsi"/>
                <w:color w:val="000000"/>
                <w:sz w:val="22"/>
                <w:szCs w:val="22"/>
              </w:rPr>
              <w:t>.</w:t>
            </w:r>
          </w:p>
          <w:p w:rsidR="007F4366" w:rsidP="007F0051" w:rsidRDefault="007F4366">
            <w:pPr>
              <w:rPr>
                <w:rFonts w:asciiTheme="minorHAnsi" w:hAnsiTheme="minorHAnsi"/>
                <w:color w:val="000000"/>
                <w:sz w:val="22"/>
                <w:szCs w:val="22"/>
                <w:u w:val="single"/>
              </w:rPr>
            </w:pPr>
          </w:p>
          <w:p w:rsidRPr="00F60DEC" w:rsidR="008E3ACC" w:rsidP="0020251D" w:rsidRDefault="008E3ACC">
            <w:pPr>
              <w:rPr>
                <w:rFonts w:asciiTheme="minorHAnsi" w:hAnsiTheme="minorHAnsi"/>
                <w:i/>
                <w:color w:val="000000"/>
                <w:sz w:val="22"/>
                <w:szCs w:val="22"/>
              </w:rPr>
            </w:pPr>
            <w:r w:rsidRPr="00F60DEC">
              <w:rPr>
                <w:rFonts w:asciiTheme="minorHAnsi" w:hAnsiTheme="minorHAnsi"/>
                <w:i/>
                <w:color w:val="000000"/>
                <w:sz w:val="22"/>
                <w:szCs w:val="22"/>
              </w:rPr>
              <w:t>Het betreft</w:t>
            </w:r>
            <w:r w:rsidRPr="00F60DEC" w:rsidR="003A48B3">
              <w:rPr>
                <w:rFonts w:asciiTheme="minorHAnsi" w:hAnsiTheme="minorHAnsi"/>
                <w:i/>
                <w:color w:val="000000"/>
                <w:sz w:val="22"/>
                <w:szCs w:val="22"/>
              </w:rPr>
              <w:t xml:space="preserve"> (</w:t>
            </w:r>
            <w:r w:rsidRPr="00F60DEC">
              <w:rPr>
                <w:rFonts w:asciiTheme="minorHAnsi" w:hAnsiTheme="minorHAnsi"/>
                <w:i/>
                <w:color w:val="000000"/>
                <w:sz w:val="22"/>
                <w:szCs w:val="22"/>
              </w:rPr>
              <w:t>conform artikel 9 van de richtlijn</w:t>
            </w:r>
            <w:r w:rsidRPr="00F60DEC" w:rsidR="003A48B3">
              <w:rPr>
                <w:rFonts w:asciiTheme="minorHAnsi" w:hAnsiTheme="minorHAnsi"/>
                <w:i/>
                <w:color w:val="000000"/>
                <w:sz w:val="22"/>
                <w:szCs w:val="22"/>
              </w:rPr>
              <w:t>)</w:t>
            </w:r>
            <w:r w:rsidRPr="00F60DEC">
              <w:rPr>
                <w:rFonts w:asciiTheme="minorHAnsi" w:hAnsiTheme="minorHAnsi"/>
                <w:i/>
                <w:color w:val="000000"/>
                <w:sz w:val="22"/>
                <w:szCs w:val="22"/>
              </w:rPr>
              <w:t xml:space="preserve"> een verslag over de uitvoering van d</w:t>
            </w:r>
            <w:r w:rsidRPr="00F60DEC" w:rsidR="00FA3271">
              <w:rPr>
                <w:rFonts w:asciiTheme="minorHAnsi" w:hAnsiTheme="minorHAnsi"/>
                <w:i/>
                <w:color w:val="000000"/>
                <w:sz w:val="22"/>
                <w:szCs w:val="22"/>
              </w:rPr>
              <w:t>eze</w:t>
            </w:r>
            <w:r w:rsidRPr="00F60DEC">
              <w:rPr>
                <w:rFonts w:asciiTheme="minorHAnsi" w:hAnsiTheme="minorHAnsi"/>
                <w:i/>
                <w:color w:val="000000"/>
                <w:sz w:val="22"/>
                <w:szCs w:val="22"/>
              </w:rPr>
              <w:t xml:space="preserve"> relatief </w:t>
            </w:r>
            <w:r w:rsidRPr="00F60DEC" w:rsidR="00B61525">
              <w:rPr>
                <w:rFonts w:asciiTheme="minorHAnsi" w:hAnsiTheme="minorHAnsi"/>
                <w:i/>
                <w:color w:val="000000"/>
                <w:sz w:val="22"/>
                <w:szCs w:val="22"/>
              </w:rPr>
              <w:t>nieuwe</w:t>
            </w:r>
            <w:r w:rsidRPr="00F60DEC">
              <w:rPr>
                <w:rFonts w:asciiTheme="minorHAnsi" w:hAnsiTheme="minorHAnsi"/>
                <w:i/>
                <w:color w:val="000000"/>
                <w:sz w:val="22"/>
                <w:szCs w:val="22"/>
              </w:rPr>
              <w:t xml:space="preserve"> EU-wetgeving. Het verslag is onder meer bedoeld om eventuele amenderingen op de richtlijn voor te stellen maar </w:t>
            </w:r>
            <w:r w:rsidRPr="00F60DEC" w:rsidR="00FA3271">
              <w:rPr>
                <w:rFonts w:asciiTheme="minorHAnsi" w:hAnsiTheme="minorHAnsi"/>
                <w:i/>
                <w:color w:val="000000"/>
                <w:sz w:val="22"/>
                <w:szCs w:val="22"/>
              </w:rPr>
              <w:t xml:space="preserve">de Commissie </w:t>
            </w:r>
            <w:r w:rsidRPr="00F60DEC" w:rsidR="00E56739">
              <w:rPr>
                <w:rFonts w:asciiTheme="minorHAnsi" w:hAnsiTheme="minorHAnsi"/>
                <w:i/>
                <w:color w:val="000000"/>
                <w:sz w:val="22"/>
                <w:szCs w:val="22"/>
              </w:rPr>
              <w:t xml:space="preserve">acht dat op </w:t>
            </w:r>
            <w:r w:rsidRPr="00F60DEC" w:rsidR="00FA3271">
              <w:rPr>
                <w:rFonts w:asciiTheme="minorHAnsi" w:hAnsiTheme="minorHAnsi"/>
                <w:i/>
                <w:color w:val="000000"/>
                <w:sz w:val="22"/>
                <w:szCs w:val="22"/>
              </w:rPr>
              <w:t xml:space="preserve">dit moment </w:t>
            </w:r>
            <w:r w:rsidRPr="00F60DEC" w:rsidR="00E56739">
              <w:rPr>
                <w:rFonts w:asciiTheme="minorHAnsi" w:hAnsiTheme="minorHAnsi"/>
                <w:i/>
                <w:color w:val="000000"/>
                <w:sz w:val="22"/>
                <w:szCs w:val="22"/>
              </w:rPr>
              <w:t>niet opportuun</w:t>
            </w:r>
            <w:r w:rsidRPr="00F60DEC" w:rsidR="00FA3271">
              <w:rPr>
                <w:rFonts w:asciiTheme="minorHAnsi" w:hAnsiTheme="minorHAnsi"/>
                <w:i/>
                <w:color w:val="000000"/>
                <w:sz w:val="22"/>
                <w:szCs w:val="22"/>
              </w:rPr>
              <w:t>. De Commissie wijst erop ook langs de lijnen van het in 2017</w:t>
            </w:r>
            <w:r w:rsidRPr="00F60DEC" w:rsidR="00E56739">
              <w:rPr>
                <w:rFonts w:asciiTheme="minorHAnsi" w:hAnsiTheme="minorHAnsi"/>
                <w:i/>
                <w:color w:val="000000"/>
                <w:sz w:val="22"/>
                <w:szCs w:val="22"/>
              </w:rPr>
              <w:t>/18</w:t>
            </w:r>
            <w:r w:rsidRPr="00F60DEC" w:rsidR="00FA3271">
              <w:rPr>
                <w:rFonts w:asciiTheme="minorHAnsi" w:hAnsiTheme="minorHAnsi"/>
                <w:i/>
                <w:color w:val="000000"/>
                <w:sz w:val="22"/>
                <w:szCs w:val="22"/>
              </w:rPr>
              <w:t xml:space="preserve"> gelanceerde </w:t>
            </w:r>
            <w:proofErr w:type="spellStart"/>
            <w:r w:rsidRPr="00F60DEC" w:rsidR="00FA3271">
              <w:rPr>
                <w:rFonts w:asciiTheme="minorHAnsi" w:hAnsiTheme="minorHAnsi"/>
                <w:i/>
                <w:color w:val="000000"/>
                <w:sz w:val="22"/>
                <w:szCs w:val="22"/>
              </w:rPr>
              <w:t>Social</w:t>
            </w:r>
            <w:proofErr w:type="spellEnd"/>
            <w:r w:rsidRPr="00F60DEC" w:rsidR="00FA3271">
              <w:rPr>
                <w:rFonts w:asciiTheme="minorHAnsi" w:hAnsiTheme="minorHAnsi"/>
                <w:i/>
                <w:color w:val="000000"/>
                <w:sz w:val="22"/>
                <w:szCs w:val="22"/>
              </w:rPr>
              <w:t xml:space="preserve"> </w:t>
            </w:r>
            <w:proofErr w:type="spellStart"/>
            <w:r w:rsidRPr="00F60DEC" w:rsidR="00FA3271">
              <w:rPr>
                <w:rFonts w:asciiTheme="minorHAnsi" w:hAnsiTheme="minorHAnsi"/>
                <w:i/>
                <w:color w:val="000000"/>
                <w:sz w:val="22"/>
                <w:szCs w:val="22"/>
              </w:rPr>
              <w:t>Fairne</w:t>
            </w:r>
            <w:r w:rsidRPr="00F60DEC" w:rsidR="00B61525">
              <w:rPr>
                <w:rFonts w:asciiTheme="minorHAnsi" w:hAnsiTheme="minorHAnsi"/>
                <w:i/>
                <w:color w:val="000000"/>
                <w:sz w:val="22"/>
                <w:szCs w:val="22"/>
              </w:rPr>
              <w:t>s</w:t>
            </w:r>
            <w:r w:rsidRPr="00F60DEC" w:rsidR="00FA3271">
              <w:rPr>
                <w:rFonts w:asciiTheme="minorHAnsi" w:hAnsiTheme="minorHAnsi"/>
                <w:i/>
                <w:color w:val="000000"/>
                <w:sz w:val="22"/>
                <w:szCs w:val="22"/>
              </w:rPr>
              <w:t>s</w:t>
            </w:r>
            <w:proofErr w:type="spellEnd"/>
            <w:r w:rsidRPr="00F60DEC" w:rsidR="00FA3271">
              <w:rPr>
                <w:rFonts w:asciiTheme="minorHAnsi" w:hAnsiTheme="minorHAnsi"/>
                <w:i/>
                <w:color w:val="000000"/>
                <w:sz w:val="22"/>
                <w:szCs w:val="22"/>
              </w:rPr>
              <w:t xml:space="preserve"> Package de </w:t>
            </w:r>
            <w:r w:rsidRPr="00F60DEC" w:rsidR="00B06884">
              <w:rPr>
                <w:rFonts w:asciiTheme="minorHAnsi" w:hAnsiTheme="minorHAnsi"/>
                <w:i/>
                <w:color w:val="000000"/>
                <w:sz w:val="22"/>
                <w:szCs w:val="22"/>
              </w:rPr>
              <w:t xml:space="preserve">effectieve </w:t>
            </w:r>
            <w:r w:rsidRPr="00F60DEC" w:rsidR="00FA3271">
              <w:rPr>
                <w:rFonts w:asciiTheme="minorHAnsi" w:hAnsiTheme="minorHAnsi"/>
                <w:i/>
                <w:color w:val="000000"/>
                <w:sz w:val="22"/>
                <w:szCs w:val="22"/>
              </w:rPr>
              <w:t xml:space="preserve">uitoefening </w:t>
            </w:r>
            <w:r w:rsidRPr="00F60DEC" w:rsidR="00B61525">
              <w:rPr>
                <w:rFonts w:asciiTheme="minorHAnsi" w:hAnsiTheme="minorHAnsi"/>
                <w:i/>
                <w:color w:val="000000"/>
                <w:sz w:val="22"/>
                <w:szCs w:val="22"/>
              </w:rPr>
              <w:t>van werknemersrechten</w:t>
            </w:r>
            <w:r w:rsidRPr="00F60DEC" w:rsidR="00E56739">
              <w:rPr>
                <w:rFonts w:asciiTheme="minorHAnsi" w:hAnsiTheme="minorHAnsi"/>
                <w:i/>
                <w:color w:val="000000"/>
                <w:sz w:val="22"/>
                <w:szCs w:val="22"/>
              </w:rPr>
              <w:t xml:space="preserve"> </w:t>
            </w:r>
            <w:r w:rsidRPr="00F60DEC" w:rsidR="0020251D">
              <w:rPr>
                <w:rFonts w:asciiTheme="minorHAnsi" w:hAnsiTheme="minorHAnsi"/>
                <w:i/>
                <w:color w:val="000000"/>
                <w:sz w:val="22"/>
                <w:szCs w:val="22"/>
              </w:rPr>
              <w:t xml:space="preserve">van mobiele werknemers </w:t>
            </w:r>
            <w:r w:rsidRPr="00F60DEC" w:rsidR="00FA3271">
              <w:rPr>
                <w:rFonts w:asciiTheme="minorHAnsi" w:hAnsiTheme="minorHAnsi"/>
                <w:i/>
                <w:color w:val="000000"/>
                <w:sz w:val="22"/>
                <w:szCs w:val="22"/>
              </w:rPr>
              <w:t xml:space="preserve">te faciliteren. </w:t>
            </w:r>
          </w:p>
        </w:tc>
      </w:tr>
      <w:tr w:rsidR="00047478" w:rsidTr="00047478">
        <w:trPr>
          <w:trHeight w:val="1134"/>
        </w:trPr>
        <w:tc>
          <w:tcPr>
            <w:tcW w:w="1149" w:type="dxa"/>
            <w:tcBorders>
              <w:top w:val="single" w:color="auto" w:sz="4" w:space="0"/>
              <w:left w:val="single" w:color="auto" w:sz="4" w:space="0"/>
              <w:bottom w:val="single" w:color="auto" w:sz="4" w:space="0"/>
              <w:right w:val="single" w:color="auto" w:sz="4" w:space="0"/>
            </w:tcBorders>
            <w:shd w:val="clear" w:color="auto" w:fill="auto"/>
            <w:noWrap/>
          </w:tcPr>
          <w:p w:rsidRPr="00047478" w:rsidR="00047478" w:rsidRDefault="00047478">
            <w:pPr>
              <w:rPr>
                <w:rFonts w:asciiTheme="minorHAnsi" w:hAnsiTheme="minorHAnsi" w:eastAsiaTheme="minorHAnsi"/>
                <w:color w:val="000000"/>
                <w:sz w:val="22"/>
                <w:szCs w:val="22"/>
              </w:rPr>
            </w:pPr>
            <w:r w:rsidRPr="00047478">
              <w:rPr>
                <w:rFonts w:asciiTheme="minorHAnsi" w:hAnsiTheme="minorHAnsi" w:eastAsiaTheme="minorHAnsi"/>
                <w:color w:val="000000"/>
                <w:sz w:val="22"/>
                <w:szCs w:val="22"/>
              </w:rPr>
              <w:t>4-dec-18</w:t>
            </w:r>
          </w:p>
        </w:tc>
        <w:tc>
          <w:tcPr>
            <w:tcW w:w="1035" w:type="dxa"/>
            <w:tcBorders>
              <w:top w:val="single" w:color="auto" w:sz="4" w:space="0"/>
              <w:left w:val="single" w:color="auto" w:sz="4" w:space="0"/>
              <w:bottom w:val="single" w:color="auto" w:sz="4" w:space="0"/>
              <w:right w:val="single" w:color="auto" w:sz="4" w:space="0"/>
            </w:tcBorders>
            <w:shd w:val="clear" w:color="auto" w:fill="auto"/>
            <w:noWrap/>
          </w:tcPr>
          <w:p w:rsidRPr="00047478" w:rsidR="00047478" w:rsidRDefault="00047478">
            <w:pPr>
              <w:rPr>
                <w:rFonts w:asciiTheme="minorHAnsi" w:hAnsiTheme="minorHAnsi"/>
                <w:color w:val="000000"/>
                <w:sz w:val="22"/>
                <w:szCs w:val="22"/>
              </w:rPr>
            </w:pPr>
            <w:r w:rsidRPr="00047478">
              <w:rPr>
                <w:rFonts w:asciiTheme="minorHAnsi" w:hAnsiTheme="minorHAnsi"/>
                <w:color w:val="000000"/>
                <w:sz w:val="22"/>
                <w:szCs w:val="22"/>
              </w:rPr>
              <w:t>SZW</w:t>
            </w:r>
          </w:p>
        </w:tc>
        <w:tc>
          <w:tcPr>
            <w:tcW w:w="1374" w:type="dxa"/>
            <w:tcBorders>
              <w:top w:val="single" w:color="auto" w:sz="4" w:space="0"/>
              <w:left w:val="single" w:color="auto" w:sz="4" w:space="0"/>
              <w:bottom w:val="single" w:color="auto" w:sz="4" w:space="0"/>
              <w:right w:val="single" w:color="auto" w:sz="4" w:space="0"/>
            </w:tcBorders>
            <w:shd w:val="clear" w:color="auto" w:fill="auto"/>
            <w:noWrap/>
          </w:tcPr>
          <w:p w:rsidRPr="00047478" w:rsidR="00047478" w:rsidRDefault="00047478">
            <w:pPr>
              <w:rPr>
                <w:rFonts w:asciiTheme="minorHAnsi" w:hAnsiTheme="minorHAnsi"/>
                <w:color w:val="000000"/>
                <w:sz w:val="22"/>
                <w:szCs w:val="22"/>
              </w:rPr>
            </w:pPr>
            <w:r w:rsidRPr="00047478">
              <w:rPr>
                <w:rFonts w:asciiTheme="minorHAnsi" w:hAnsiTheme="minorHAnsi"/>
                <w:color w:val="000000"/>
                <w:sz w:val="22"/>
                <w:szCs w:val="22"/>
              </w:rPr>
              <w:t>mededeling</w:t>
            </w:r>
          </w:p>
        </w:tc>
        <w:tc>
          <w:tcPr>
            <w:tcW w:w="4710" w:type="dxa"/>
            <w:tcBorders>
              <w:top w:val="single" w:color="auto" w:sz="4" w:space="0"/>
              <w:left w:val="single" w:color="auto" w:sz="4" w:space="0"/>
              <w:bottom w:val="single" w:color="auto" w:sz="4" w:space="0"/>
              <w:right w:val="single" w:color="auto" w:sz="4" w:space="0"/>
            </w:tcBorders>
            <w:shd w:val="clear" w:color="auto" w:fill="auto"/>
          </w:tcPr>
          <w:p w:rsidRPr="00047478" w:rsidR="00047478" w:rsidRDefault="00047478">
            <w:pPr>
              <w:rPr>
                <w:rFonts w:asciiTheme="minorHAnsi" w:hAnsiTheme="minorHAnsi" w:eastAsiaTheme="minorHAnsi"/>
                <w:color w:val="000000"/>
                <w:sz w:val="22"/>
                <w:szCs w:val="22"/>
              </w:rPr>
            </w:pPr>
            <w:r w:rsidRPr="00047478">
              <w:rPr>
                <w:rFonts w:asciiTheme="minorHAnsi" w:hAnsiTheme="minorHAnsi" w:eastAsiaTheme="minorHAnsi"/>
                <w:color w:val="000000"/>
                <w:sz w:val="22"/>
                <w:szCs w:val="22"/>
              </w:rPr>
              <w:t xml:space="preserve">MEDEDELING VAN DE COMMISSIE AAN HET EUROPEES PARLEMENT EN DE RAAD Verslag </w:t>
            </w:r>
            <w:proofErr w:type="gramStart"/>
            <w:r w:rsidRPr="00047478">
              <w:rPr>
                <w:rFonts w:asciiTheme="minorHAnsi" w:hAnsiTheme="minorHAnsi" w:eastAsiaTheme="minorHAnsi"/>
                <w:color w:val="000000"/>
                <w:sz w:val="22"/>
                <w:szCs w:val="22"/>
              </w:rPr>
              <w:t>inzake</w:t>
            </w:r>
            <w:proofErr w:type="gramEnd"/>
            <w:r w:rsidRPr="00047478">
              <w:rPr>
                <w:rFonts w:asciiTheme="minorHAnsi" w:hAnsiTheme="minorHAnsi" w:eastAsiaTheme="minorHAnsi"/>
                <w:color w:val="000000"/>
                <w:sz w:val="22"/>
                <w:szCs w:val="22"/>
              </w:rPr>
              <w:t xml:space="preserve"> de evaluatie van het EU-kader voor de nationale strategieën voor integratie van de Roma tot 2020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Pr="00047478" w:rsidR="00047478" w:rsidRDefault="00B747C3">
            <w:hyperlink w:history="1" r:id="rId11">
              <w:r w:rsidRPr="00047478" w:rsidR="00047478">
                <w:rPr>
                  <w:rStyle w:val="Hyperlink"/>
                </w:rPr>
                <w:t>785</w:t>
              </w:r>
            </w:hyperlink>
          </w:p>
        </w:tc>
        <w:tc>
          <w:tcPr>
            <w:tcW w:w="1092" w:type="dxa"/>
            <w:tcBorders>
              <w:top w:val="single" w:color="auto" w:sz="4" w:space="0"/>
              <w:left w:val="single" w:color="auto" w:sz="4" w:space="0"/>
              <w:bottom w:val="single" w:color="auto" w:sz="4" w:space="0"/>
              <w:right w:val="single" w:color="auto" w:sz="4" w:space="0"/>
            </w:tcBorders>
            <w:shd w:val="clear" w:color="auto" w:fill="auto"/>
          </w:tcPr>
          <w:p w:rsidRPr="00047478" w:rsidR="00047478" w:rsidP="00047478" w:rsidRDefault="00047478">
            <w:pPr>
              <w:jc w:val="center"/>
              <w:rPr>
                <w:rFonts w:asciiTheme="minorHAnsi" w:hAnsiTheme="minorHAnsi"/>
                <w:color w:val="000000"/>
                <w:sz w:val="22"/>
                <w:szCs w:val="22"/>
                <w:lang w:val="en-GB"/>
              </w:rPr>
            </w:pPr>
          </w:p>
        </w:tc>
        <w:tc>
          <w:tcPr>
            <w:tcW w:w="4575" w:type="dxa"/>
            <w:tcBorders>
              <w:top w:val="single" w:color="auto" w:sz="4" w:space="0"/>
              <w:left w:val="single" w:color="auto" w:sz="4" w:space="0"/>
              <w:bottom w:val="single" w:color="auto" w:sz="4" w:space="0"/>
              <w:right w:val="single" w:color="auto" w:sz="4" w:space="0"/>
            </w:tcBorders>
            <w:shd w:val="clear" w:color="auto" w:fill="auto"/>
          </w:tcPr>
          <w:p w:rsidRPr="00047478" w:rsidR="00047478" w:rsidRDefault="00047478">
            <w:pPr>
              <w:rPr>
                <w:rFonts w:asciiTheme="minorHAnsi" w:hAnsiTheme="minorHAnsi"/>
                <w:color w:val="000000"/>
                <w:sz w:val="22"/>
                <w:szCs w:val="22"/>
              </w:rPr>
            </w:pPr>
            <w:r w:rsidRPr="00B747C3">
              <w:rPr>
                <w:rFonts w:asciiTheme="minorHAnsi" w:hAnsiTheme="minorHAnsi"/>
                <w:color w:val="000000"/>
                <w:sz w:val="22"/>
                <w:szCs w:val="22"/>
                <w:u w:val="single"/>
              </w:rPr>
              <w:t>Behandelvoorstel</w:t>
            </w:r>
            <w:r w:rsidRPr="00047478">
              <w:rPr>
                <w:rFonts w:asciiTheme="minorHAnsi" w:hAnsiTheme="minorHAnsi"/>
                <w:color w:val="000000"/>
                <w:sz w:val="22"/>
                <w:szCs w:val="22"/>
              </w:rPr>
              <w:t xml:space="preserve">: voor </w:t>
            </w:r>
            <w:bookmarkStart w:name="_GoBack" w:id="0"/>
            <w:bookmarkEnd w:id="0"/>
            <w:r w:rsidRPr="00047478">
              <w:rPr>
                <w:rFonts w:asciiTheme="minorHAnsi" w:hAnsiTheme="minorHAnsi"/>
                <w:color w:val="000000"/>
                <w:sz w:val="22"/>
                <w:szCs w:val="22"/>
              </w:rPr>
              <w:t>kennisgeving aannemen</w:t>
            </w:r>
            <w:r>
              <w:rPr>
                <w:rFonts w:asciiTheme="minorHAnsi" w:hAnsiTheme="minorHAnsi"/>
                <w:color w:val="000000"/>
                <w:sz w:val="22"/>
                <w:szCs w:val="22"/>
              </w:rPr>
              <w:t>.</w:t>
            </w:r>
            <w:r w:rsidRPr="00047478">
              <w:rPr>
                <w:rFonts w:asciiTheme="minorHAnsi" w:hAnsiTheme="minorHAnsi"/>
                <w:color w:val="000000"/>
                <w:sz w:val="22"/>
                <w:szCs w:val="22"/>
              </w:rPr>
              <w:t xml:space="preserve"> </w:t>
            </w:r>
          </w:p>
        </w:tc>
      </w:tr>
    </w:tbl>
    <w:p w:rsidR="003A651B" w:rsidP="003A651B" w:rsidRDefault="003A651B">
      <w:pPr>
        <w:widowControl w:val="0"/>
        <w:rPr>
          <w:rFonts w:asciiTheme="minorHAnsi" w:hAnsiTheme="minorHAnsi"/>
          <w:b/>
          <w:sz w:val="20"/>
          <w:szCs w:val="20"/>
        </w:rPr>
      </w:pPr>
    </w:p>
    <w:p w:rsidRPr="00B30383" w:rsidR="003A651B" w:rsidP="003A651B" w:rsidRDefault="003A651B">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3A651B" w:rsidP="003A651B" w:rsidRDefault="003A651B">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CB647E" w:rsidR="003A651B" w:rsidP="003A651B" w:rsidRDefault="003A651B">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047478" w:rsidP="003A651B" w:rsidRDefault="00047478">
      <w:pPr>
        <w:pStyle w:val="Voetnoottekst"/>
        <w:rPr>
          <w:rFonts w:asciiTheme="minorHAnsi" w:hAnsiTheme="minorHAnsi"/>
          <w:b/>
          <w:sz w:val="22"/>
          <w:szCs w:val="22"/>
        </w:rPr>
      </w:pPr>
    </w:p>
    <w:p w:rsidR="00047478" w:rsidP="003A651B" w:rsidRDefault="00047478">
      <w:pPr>
        <w:pStyle w:val="Voetnoottekst"/>
        <w:rPr>
          <w:rFonts w:asciiTheme="minorHAnsi" w:hAnsiTheme="minorHAnsi"/>
          <w:b/>
          <w:sz w:val="22"/>
          <w:szCs w:val="22"/>
        </w:rPr>
      </w:pPr>
    </w:p>
    <w:p w:rsidR="00047478" w:rsidP="003A651B" w:rsidRDefault="00047478">
      <w:pPr>
        <w:pStyle w:val="Voetnoottekst"/>
        <w:rPr>
          <w:rFonts w:asciiTheme="minorHAnsi" w:hAnsiTheme="minorHAnsi"/>
          <w:b/>
          <w:sz w:val="22"/>
          <w:szCs w:val="22"/>
        </w:rPr>
      </w:pPr>
    </w:p>
    <w:p w:rsidR="00047478" w:rsidP="003A651B" w:rsidRDefault="00047478">
      <w:pPr>
        <w:pStyle w:val="Voetnoottekst"/>
        <w:rPr>
          <w:rFonts w:asciiTheme="minorHAnsi" w:hAnsiTheme="minorHAnsi"/>
          <w:b/>
          <w:sz w:val="22"/>
          <w:szCs w:val="22"/>
        </w:rPr>
      </w:pPr>
    </w:p>
    <w:p w:rsidR="00047478" w:rsidP="003A651B" w:rsidRDefault="00047478">
      <w:pPr>
        <w:pStyle w:val="Voetnoottekst"/>
        <w:rPr>
          <w:rFonts w:asciiTheme="minorHAnsi" w:hAnsiTheme="minorHAnsi"/>
          <w:b/>
          <w:sz w:val="22"/>
          <w:szCs w:val="22"/>
        </w:rPr>
      </w:pPr>
    </w:p>
    <w:p w:rsidRPr="00FB71BA" w:rsidR="003A651B" w:rsidP="003A651B" w:rsidRDefault="003A651B">
      <w:pPr>
        <w:pStyle w:val="Voetnoottekst"/>
        <w:rPr>
          <w:rFonts w:asciiTheme="minorHAnsi" w:hAnsiTheme="minorHAnsi"/>
          <w:b/>
          <w:sz w:val="22"/>
          <w:szCs w:val="22"/>
        </w:rPr>
      </w:pPr>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3A651B" w:rsidP="003A651B" w:rsidRDefault="003A651B">
      <w:pPr>
        <w:pStyle w:val="Voetnoottekst"/>
        <w:rPr>
          <w:rFonts w:asciiTheme="minorHAnsi" w:hAnsiTheme="minorHAnsi"/>
          <w:sz w:val="22"/>
          <w:szCs w:val="22"/>
        </w:rPr>
      </w:pPr>
    </w:p>
    <w:p w:rsidRPr="00FB71BA" w:rsidR="003A651B" w:rsidP="003A651B" w:rsidRDefault="003A651B">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3A651B" w:rsidP="003A651B" w:rsidRDefault="003A651B">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3A651B" w:rsidP="003A651B" w:rsidRDefault="003A651B">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3A651B" w:rsidTr="007F0051">
        <w:tc>
          <w:tcPr>
            <w:tcW w:w="2093" w:type="dxa"/>
          </w:tcPr>
          <w:p w:rsidRPr="00FB71BA" w:rsidR="003A651B" w:rsidP="007F0051" w:rsidRDefault="003A651B">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3A651B" w:rsidP="007F0051" w:rsidRDefault="003A651B">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3A651B" w:rsidP="007F0051" w:rsidRDefault="003A651B">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3A651B" w:rsidTr="007F0051">
        <w:tc>
          <w:tcPr>
            <w:tcW w:w="14142" w:type="dxa"/>
            <w:gridSpan w:val="3"/>
          </w:tcPr>
          <w:p w:rsidRPr="00FB71BA" w:rsidR="003A651B" w:rsidP="007F0051" w:rsidRDefault="003A651B">
            <w:pPr>
              <w:pStyle w:val="Voetnoottekst"/>
              <w:rPr>
                <w:rFonts w:asciiTheme="minorHAnsi" w:hAnsiTheme="minorHAnsi"/>
                <w:i/>
                <w:sz w:val="22"/>
                <w:szCs w:val="22"/>
              </w:rPr>
            </w:pPr>
          </w:p>
          <w:p w:rsidRPr="00FB71BA" w:rsidR="003A651B" w:rsidP="007F0051" w:rsidRDefault="003A651B">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3A651B" w:rsidP="007F0051" w:rsidRDefault="003A651B">
            <w:pPr>
              <w:pStyle w:val="Voetnoottekst"/>
              <w:numPr>
                <w:ilvl w:val="0"/>
                <w:numId w:val="2"/>
              </w:numPr>
              <w:ind w:left="317" w:hanging="283"/>
              <w:rPr>
                <w:rFonts w:asciiTheme="minorHAnsi" w:hAnsiTheme="minorHAnsi"/>
                <w:sz w:val="22"/>
                <w:szCs w:val="22"/>
              </w:rPr>
            </w:pP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3A651B" w:rsidP="007F0051" w:rsidRDefault="003A651B">
            <w:pPr>
              <w:pStyle w:val="Voetnoottekst"/>
              <w:numPr>
                <w:ilvl w:val="0"/>
                <w:numId w:val="2"/>
              </w:numPr>
              <w:ind w:left="317" w:hanging="283"/>
              <w:rPr>
                <w:rFonts w:asciiTheme="minorHAnsi" w:hAnsiTheme="minorHAnsi"/>
                <w:sz w:val="22"/>
                <w:szCs w:val="22"/>
              </w:rPr>
            </w:pPr>
          </w:p>
        </w:tc>
      </w:tr>
      <w:tr w:rsidRPr="00FB71BA" w:rsidR="003A651B" w:rsidTr="007F0051">
        <w:tc>
          <w:tcPr>
            <w:tcW w:w="14142" w:type="dxa"/>
            <w:gridSpan w:val="3"/>
          </w:tcPr>
          <w:p w:rsidRPr="00FB71BA" w:rsidR="003A651B" w:rsidP="007F0051" w:rsidRDefault="003A651B">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3A651B" w:rsidP="007F0051" w:rsidRDefault="003A651B">
            <w:pPr>
              <w:pStyle w:val="Voetnoottekst"/>
              <w:ind w:left="360"/>
              <w:rPr>
                <w:rFonts w:asciiTheme="minorHAnsi" w:hAnsiTheme="minorHAnsi"/>
                <w:sz w:val="22"/>
                <w:szCs w:val="22"/>
              </w:rPr>
            </w:pP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3A651B" w:rsidP="007F0051" w:rsidRDefault="003A651B">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2">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3A651B" w:rsidP="007F0051" w:rsidRDefault="003A651B">
            <w:pPr>
              <w:pStyle w:val="Voetnoottekst"/>
              <w:rPr>
                <w:rFonts w:asciiTheme="minorHAnsi" w:hAnsiTheme="minorHAnsi"/>
                <w:sz w:val="22"/>
                <w:szCs w:val="22"/>
              </w:rPr>
            </w:pP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3A651B" w:rsidP="007F0051" w:rsidRDefault="003A651B">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3A651B" w:rsidTr="007F0051">
        <w:tc>
          <w:tcPr>
            <w:tcW w:w="14142" w:type="dxa"/>
            <w:gridSpan w:val="3"/>
          </w:tcPr>
          <w:p w:rsidRPr="00FB71BA" w:rsidR="003A651B" w:rsidP="007F0051" w:rsidRDefault="003A651B">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3A651B" w:rsidP="007F0051" w:rsidRDefault="003A651B">
            <w:pPr>
              <w:jc w:val="right"/>
              <w:rPr>
                <w:rFonts w:asciiTheme="minorHAnsi" w:hAnsiTheme="minorHAnsi"/>
                <w:sz w:val="22"/>
                <w:szCs w:val="22"/>
              </w:rPr>
            </w:pPr>
          </w:p>
          <w:p w:rsidRPr="00FB71BA" w:rsidR="003A651B" w:rsidP="007F0051" w:rsidRDefault="003A651B">
            <w:pPr>
              <w:jc w:val="right"/>
              <w:rPr>
                <w:rFonts w:asciiTheme="minorHAnsi" w:hAnsiTheme="minorHAnsi"/>
                <w:sz w:val="22"/>
                <w:szCs w:val="22"/>
              </w:rPr>
            </w:pPr>
          </w:p>
          <w:p w:rsidRPr="00FB71BA" w:rsidR="003A651B" w:rsidP="007F0051" w:rsidRDefault="003A651B">
            <w:pPr>
              <w:jc w:val="right"/>
              <w:rPr>
                <w:rFonts w:asciiTheme="minorHAnsi" w:hAnsiTheme="minorHAnsi"/>
                <w:sz w:val="22"/>
                <w:szCs w:val="22"/>
              </w:rPr>
            </w:pPr>
          </w:p>
          <w:p w:rsidRPr="00FB71BA" w:rsidR="003A651B" w:rsidP="007F0051" w:rsidRDefault="003A651B">
            <w:pPr>
              <w:jc w:val="right"/>
              <w:rPr>
                <w:rFonts w:asciiTheme="minorHAnsi" w:hAnsiTheme="minorHAnsi"/>
                <w:sz w:val="22"/>
                <w:szCs w:val="22"/>
              </w:rPr>
            </w:pPr>
          </w:p>
          <w:p w:rsidRPr="00FB71BA" w:rsidR="003A651B" w:rsidP="007F0051" w:rsidRDefault="003A651B">
            <w:pPr>
              <w:jc w:val="right"/>
              <w:rPr>
                <w:rFonts w:asciiTheme="minorHAnsi" w:hAnsiTheme="minorHAnsi"/>
                <w:sz w:val="22"/>
                <w:szCs w:val="22"/>
              </w:rPr>
            </w:pPr>
          </w:p>
        </w:tc>
        <w:tc>
          <w:tcPr>
            <w:tcW w:w="6946" w:type="dxa"/>
          </w:tcPr>
          <w:p w:rsidRPr="00FB71BA" w:rsidR="003A651B" w:rsidP="007F0051" w:rsidRDefault="003A651B">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3A651B" w:rsidP="007F0051" w:rsidRDefault="003A651B">
            <w:pPr>
              <w:pStyle w:val="Voetnoottekst"/>
              <w:rPr>
                <w:rFonts w:asciiTheme="minorHAnsi" w:hAnsiTheme="minorHAnsi"/>
                <w:sz w:val="22"/>
                <w:szCs w:val="22"/>
              </w:rPr>
            </w:pPr>
          </w:p>
          <w:p w:rsidRPr="00FB71BA" w:rsidR="003A651B" w:rsidP="007F0051" w:rsidRDefault="003A651B">
            <w:pPr>
              <w:pStyle w:val="Voetnoottekst"/>
              <w:rPr>
                <w:rFonts w:asciiTheme="minorHAnsi" w:hAnsiTheme="minorHAnsi"/>
                <w:sz w:val="22"/>
                <w:szCs w:val="22"/>
              </w:rPr>
            </w:pPr>
          </w:p>
          <w:p w:rsidRPr="00FB71BA" w:rsidR="003A651B" w:rsidP="007F0051" w:rsidRDefault="003A651B">
            <w:pPr>
              <w:pStyle w:val="Voetnoottekst"/>
              <w:rPr>
                <w:rFonts w:asciiTheme="minorHAnsi" w:hAnsiTheme="minorHAnsi"/>
                <w:sz w:val="22"/>
                <w:szCs w:val="22"/>
              </w:rPr>
            </w:pPr>
          </w:p>
          <w:p w:rsidRPr="00FB71BA" w:rsidR="003A651B" w:rsidP="007F0051" w:rsidRDefault="003A651B">
            <w:pPr>
              <w:pStyle w:val="Voetnoottekst"/>
              <w:rPr>
                <w:rFonts w:asciiTheme="minorHAnsi" w:hAnsiTheme="minorHAnsi"/>
                <w:sz w:val="22"/>
                <w:szCs w:val="22"/>
              </w:rPr>
            </w:pPr>
          </w:p>
          <w:p w:rsidRPr="00FB71BA" w:rsidR="003A651B" w:rsidP="007F0051" w:rsidRDefault="003A651B">
            <w:pPr>
              <w:pStyle w:val="Voetnoottekst"/>
              <w:rPr>
                <w:rFonts w:asciiTheme="minorHAnsi" w:hAnsiTheme="minorHAnsi"/>
                <w:sz w:val="22"/>
                <w:szCs w:val="22"/>
              </w:rPr>
            </w:pPr>
          </w:p>
        </w:tc>
      </w:tr>
      <w:tr w:rsidRPr="00FB71BA" w:rsidR="003A651B" w:rsidTr="007F0051">
        <w:tc>
          <w:tcPr>
            <w:tcW w:w="14142" w:type="dxa"/>
            <w:gridSpan w:val="3"/>
          </w:tcPr>
          <w:p w:rsidRPr="00FB71BA" w:rsidR="003A651B" w:rsidP="007F0051" w:rsidRDefault="003A651B">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3A651B" w:rsidP="007F0051" w:rsidRDefault="003A651B">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3A651B" w:rsidP="007F0051" w:rsidRDefault="003A651B">
            <w:pPr>
              <w:pStyle w:val="Voetnoottekst"/>
              <w:rPr>
                <w:rFonts w:asciiTheme="minorHAnsi" w:hAnsiTheme="minorHAnsi"/>
                <w:sz w:val="22"/>
                <w:szCs w:val="22"/>
              </w:rPr>
            </w:pPr>
          </w:p>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3A651B" w:rsidP="007F0051" w:rsidRDefault="003A651B">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3A651B" w:rsidP="007F0051" w:rsidRDefault="003A651B">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3A651B" w:rsidP="007F0051" w:rsidRDefault="003A651B">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3A651B" w:rsidP="007F0051" w:rsidRDefault="003A651B">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3A651B" w:rsidTr="007F0051">
        <w:tc>
          <w:tcPr>
            <w:tcW w:w="14142" w:type="dxa"/>
            <w:gridSpan w:val="3"/>
          </w:tcPr>
          <w:p w:rsidRPr="00FB71BA" w:rsidR="003A651B" w:rsidP="007F0051" w:rsidRDefault="003A651B">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3A651B" w:rsidP="007F0051" w:rsidRDefault="003A651B">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3A651B" w:rsidTr="007F0051">
        <w:tc>
          <w:tcPr>
            <w:tcW w:w="2093" w:type="dxa"/>
          </w:tcPr>
          <w:p w:rsidRPr="00FB71BA" w:rsidR="003A651B" w:rsidP="007F0051" w:rsidRDefault="003A651B">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3A651B" w:rsidP="007F0051" w:rsidRDefault="003A651B">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3A651B" w:rsidP="007F0051" w:rsidRDefault="003A651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3A651B" w:rsidP="007F0051" w:rsidRDefault="003A651B">
            <w:pPr>
              <w:pStyle w:val="Voetnoottekst"/>
              <w:rPr>
                <w:rFonts w:asciiTheme="minorHAnsi" w:hAnsiTheme="minorHAnsi"/>
                <w:sz w:val="22"/>
                <w:szCs w:val="22"/>
              </w:rPr>
            </w:pPr>
          </w:p>
        </w:tc>
      </w:tr>
    </w:tbl>
    <w:p w:rsidRPr="00FB71BA" w:rsidR="003A651B" w:rsidP="003A651B" w:rsidRDefault="003A651B">
      <w:pPr>
        <w:rPr>
          <w:rFonts w:asciiTheme="minorHAnsi" w:hAnsiTheme="minorHAnsi"/>
          <w:sz w:val="22"/>
          <w:szCs w:val="22"/>
        </w:rPr>
      </w:pPr>
    </w:p>
    <w:p w:rsidRPr="00FB71BA" w:rsidR="003A651B" w:rsidP="003A651B" w:rsidRDefault="003A651B">
      <w:pPr>
        <w:rPr>
          <w:rFonts w:asciiTheme="minorHAnsi" w:hAnsiTheme="minorHAnsi"/>
          <w:sz w:val="22"/>
          <w:szCs w:val="22"/>
        </w:rPr>
      </w:pPr>
    </w:p>
    <w:p w:rsidRPr="00FB71BA" w:rsidR="003A651B" w:rsidP="003A651B" w:rsidRDefault="003A651B">
      <w:pPr>
        <w:rPr>
          <w:rFonts w:asciiTheme="minorHAnsi" w:hAnsiTheme="minorHAnsi"/>
          <w:sz w:val="22"/>
          <w:szCs w:val="22"/>
        </w:rPr>
      </w:pPr>
    </w:p>
    <w:p w:rsidR="003A651B" w:rsidP="003A651B" w:rsidRDefault="003A651B"/>
    <w:p w:rsidR="003A651B" w:rsidP="003A651B" w:rsidRDefault="003A651B"/>
    <w:p w:rsidR="003A651B" w:rsidP="003A651B" w:rsidRDefault="003A651B"/>
    <w:p w:rsidR="003A651B" w:rsidP="003A651B" w:rsidRDefault="003A651B"/>
    <w:p w:rsidR="003A651B" w:rsidP="003A651B" w:rsidRDefault="003A651B"/>
    <w:p w:rsidR="003A651B" w:rsidRDefault="003A651B"/>
    <w:sectPr w:rsidR="003A651B"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30F" w:rsidRDefault="000C530F" w:rsidP="003A651B">
      <w:r>
        <w:separator/>
      </w:r>
    </w:p>
  </w:endnote>
  <w:endnote w:type="continuationSeparator" w:id="0">
    <w:p w:rsidR="000C530F" w:rsidRDefault="000C530F" w:rsidP="003A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30F" w:rsidRDefault="000C530F" w:rsidP="003A651B">
      <w:r>
        <w:separator/>
      </w:r>
    </w:p>
  </w:footnote>
  <w:footnote w:type="continuationSeparator" w:id="0">
    <w:p w:rsidR="000C530F" w:rsidRDefault="000C530F" w:rsidP="003A651B">
      <w:r>
        <w:continuationSeparator/>
      </w:r>
    </w:p>
  </w:footnote>
  <w:footnote w:id="1">
    <w:p w:rsidR="003A651B" w:rsidRPr="00B45904" w:rsidRDefault="003A651B" w:rsidP="003A651B">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0747"/>
    <w:multiLevelType w:val="hybridMultilevel"/>
    <w:tmpl w:val="E654A38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1B"/>
    <w:rsid w:val="00047478"/>
    <w:rsid w:val="000523D3"/>
    <w:rsid w:val="000C530F"/>
    <w:rsid w:val="0020251D"/>
    <w:rsid w:val="0027681F"/>
    <w:rsid w:val="0029170B"/>
    <w:rsid w:val="0037039A"/>
    <w:rsid w:val="003A48B3"/>
    <w:rsid w:val="003A651B"/>
    <w:rsid w:val="0040373A"/>
    <w:rsid w:val="00414A5A"/>
    <w:rsid w:val="00433D6E"/>
    <w:rsid w:val="004C480E"/>
    <w:rsid w:val="0066734B"/>
    <w:rsid w:val="007F4366"/>
    <w:rsid w:val="008E3ACC"/>
    <w:rsid w:val="00950E49"/>
    <w:rsid w:val="009C6562"/>
    <w:rsid w:val="00B06884"/>
    <w:rsid w:val="00B61525"/>
    <w:rsid w:val="00B747C3"/>
    <w:rsid w:val="00E0209B"/>
    <w:rsid w:val="00E56739"/>
    <w:rsid w:val="00F420E3"/>
    <w:rsid w:val="00F60DEC"/>
    <w:rsid w:val="00FA32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651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nhideWhenUsed/>
    <w:rsid w:val="003A651B"/>
    <w:rPr>
      <w:color w:val="0000FF"/>
      <w:u w:val="single"/>
    </w:rPr>
  </w:style>
  <w:style w:type="character" w:styleId="Zwaar">
    <w:name w:val="Strong"/>
    <w:basedOn w:val="Standaardalinea-lettertype"/>
    <w:uiPriority w:val="22"/>
    <w:qFormat/>
    <w:rsid w:val="003A651B"/>
    <w:rPr>
      <w:b/>
      <w:bCs/>
    </w:rPr>
  </w:style>
  <w:style w:type="paragraph" w:styleId="Voetnoottekst">
    <w:name w:val="footnote text"/>
    <w:basedOn w:val="Standaard"/>
    <w:link w:val="VoetnoottekstChar"/>
    <w:rsid w:val="003A651B"/>
    <w:rPr>
      <w:sz w:val="20"/>
      <w:szCs w:val="20"/>
    </w:rPr>
  </w:style>
  <w:style w:type="character" w:customStyle="1" w:styleId="VoetnoottekstChar">
    <w:name w:val="Voetnoottekst Char"/>
    <w:basedOn w:val="Standaardalinea-lettertype"/>
    <w:link w:val="Voetnoottekst"/>
    <w:rsid w:val="003A651B"/>
  </w:style>
  <w:style w:type="table" w:styleId="Tabelraster">
    <w:name w:val="Table Grid"/>
    <w:basedOn w:val="Standaardtabel"/>
    <w:rsid w:val="003A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A651B"/>
    <w:pPr>
      <w:ind w:left="720"/>
    </w:pPr>
    <w:rPr>
      <w:rFonts w:eastAsiaTheme="minorHAnsi"/>
    </w:rPr>
  </w:style>
  <w:style w:type="character" w:styleId="Voetnootmarkering">
    <w:name w:val="footnote reference"/>
    <w:basedOn w:val="Standaardalinea-lettertype"/>
    <w:uiPriority w:val="99"/>
    <w:rsid w:val="003A651B"/>
    <w:rPr>
      <w:vertAlign w:val="superscript"/>
    </w:rPr>
  </w:style>
  <w:style w:type="character" w:styleId="GevolgdeHyperlink">
    <w:name w:val="FollowedHyperlink"/>
    <w:basedOn w:val="Standaardalinea-lettertype"/>
    <w:rsid w:val="0066734B"/>
    <w:rPr>
      <w:color w:val="800080" w:themeColor="followedHyperlink"/>
      <w:u w:val="single"/>
    </w:rPr>
  </w:style>
  <w:style w:type="character" w:styleId="Verwijzingopmerking">
    <w:name w:val="annotation reference"/>
    <w:basedOn w:val="Standaardalinea-lettertype"/>
    <w:rsid w:val="0027681F"/>
    <w:rPr>
      <w:sz w:val="16"/>
      <w:szCs w:val="16"/>
    </w:rPr>
  </w:style>
  <w:style w:type="paragraph" w:styleId="Tekstopmerking">
    <w:name w:val="annotation text"/>
    <w:basedOn w:val="Standaard"/>
    <w:link w:val="TekstopmerkingChar"/>
    <w:rsid w:val="0027681F"/>
    <w:rPr>
      <w:rFonts w:ascii="Verdana" w:hAnsi="Verdana"/>
      <w:sz w:val="20"/>
      <w:szCs w:val="20"/>
    </w:rPr>
  </w:style>
  <w:style w:type="character" w:customStyle="1" w:styleId="TekstopmerkingChar">
    <w:name w:val="Tekst opmerking Char"/>
    <w:basedOn w:val="Standaardalinea-lettertype"/>
    <w:link w:val="Tekstopmerking"/>
    <w:rsid w:val="0027681F"/>
    <w:rPr>
      <w:rFonts w:ascii="Verdana" w:hAnsi="Verdana"/>
    </w:rPr>
  </w:style>
  <w:style w:type="paragraph" w:styleId="Ballontekst">
    <w:name w:val="Balloon Text"/>
    <w:basedOn w:val="Standaard"/>
    <w:link w:val="BallontekstChar"/>
    <w:rsid w:val="0027681F"/>
    <w:rPr>
      <w:rFonts w:ascii="Tahoma" w:hAnsi="Tahoma" w:cs="Tahoma"/>
      <w:sz w:val="16"/>
      <w:szCs w:val="16"/>
    </w:rPr>
  </w:style>
  <w:style w:type="character" w:customStyle="1" w:styleId="BallontekstChar">
    <w:name w:val="Ballontekst Char"/>
    <w:basedOn w:val="Standaardalinea-lettertype"/>
    <w:link w:val="Ballontekst"/>
    <w:rsid w:val="00276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651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nhideWhenUsed/>
    <w:rsid w:val="003A651B"/>
    <w:rPr>
      <w:color w:val="0000FF"/>
      <w:u w:val="single"/>
    </w:rPr>
  </w:style>
  <w:style w:type="character" w:styleId="Zwaar">
    <w:name w:val="Strong"/>
    <w:basedOn w:val="Standaardalinea-lettertype"/>
    <w:uiPriority w:val="22"/>
    <w:qFormat/>
    <w:rsid w:val="003A651B"/>
    <w:rPr>
      <w:b/>
      <w:bCs/>
    </w:rPr>
  </w:style>
  <w:style w:type="paragraph" w:styleId="Voetnoottekst">
    <w:name w:val="footnote text"/>
    <w:basedOn w:val="Standaard"/>
    <w:link w:val="VoetnoottekstChar"/>
    <w:rsid w:val="003A651B"/>
    <w:rPr>
      <w:sz w:val="20"/>
      <w:szCs w:val="20"/>
    </w:rPr>
  </w:style>
  <w:style w:type="character" w:customStyle="1" w:styleId="VoetnoottekstChar">
    <w:name w:val="Voetnoottekst Char"/>
    <w:basedOn w:val="Standaardalinea-lettertype"/>
    <w:link w:val="Voetnoottekst"/>
    <w:rsid w:val="003A651B"/>
  </w:style>
  <w:style w:type="table" w:styleId="Tabelraster">
    <w:name w:val="Table Grid"/>
    <w:basedOn w:val="Standaardtabel"/>
    <w:rsid w:val="003A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A651B"/>
    <w:pPr>
      <w:ind w:left="720"/>
    </w:pPr>
    <w:rPr>
      <w:rFonts w:eastAsiaTheme="minorHAnsi"/>
    </w:rPr>
  </w:style>
  <w:style w:type="character" w:styleId="Voetnootmarkering">
    <w:name w:val="footnote reference"/>
    <w:basedOn w:val="Standaardalinea-lettertype"/>
    <w:uiPriority w:val="99"/>
    <w:rsid w:val="003A651B"/>
    <w:rPr>
      <w:vertAlign w:val="superscript"/>
    </w:rPr>
  </w:style>
  <w:style w:type="character" w:styleId="GevolgdeHyperlink">
    <w:name w:val="FollowedHyperlink"/>
    <w:basedOn w:val="Standaardalinea-lettertype"/>
    <w:rsid w:val="0066734B"/>
    <w:rPr>
      <w:color w:val="800080" w:themeColor="followedHyperlink"/>
      <w:u w:val="single"/>
    </w:rPr>
  </w:style>
  <w:style w:type="character" w:styleId="Verwijzingopmerking">
    <w:name w:val="annotation reference"/>
    <w:basedOn w:val="Standaardalinea-lettertype"/>
    <w:rsid w:val="0027681F"/>
    <w:rPr>
      <w:sz w:val="16"/>
      <w:szCs w:val="16"/>
    </w:rPr>
  </w:style>
  <w:style w:type="paragraph" w:styleId="Tekstopmerking">
    <w:name w:val="annotation text"/>
    <w:basedOn w:val="Standaard"/>
    <w:link w:val="TekstopmerkingChar"/>
    <w:rsid w:val="0027681F"/>
    <w:rPr>
      <w:rFonts w:ascii="Verdana" w:hAnsi="Verdana"/>
      <w:sz w:val="20"/>
      <w:szCs w:val="20"/>
    </w:rPr>
  </w:style>
  <w:style w:type="character" w:customStyle="1" w:styleId="TekstopmerkingChar">
    <w:name w:val="Tekst opmerking Char"/>
    <w:basedOn w:val="Standaardalinea-lettertype"/>
    <w:link w:val="Tekstopmerking"/>
    <w:rsid w:val="0027681F"/>
    <w:rPr>
      <w:rFonts w:ascii="Verdana" w:hAnsi="Verdana"/>
    </w:rPr>
  </w:style>
  <w:style w:type="paragraph" w:styleId="Ballontekst">
    <w:name w:val="Balloon Text"/>
    <w:basedOn w:val="Standaard"/>
    <w:link w:val="BallontekstChar"/>
    <w:rsid w:val="0027681F"/>
    <w:rPr>
      <w:rFonts w:ascii="Tahoma" w:hAnsi="Tahoma" w:cs="Tahoma"/>
      <w:sz w:val="16"/>
      <w:szCs w:val="16"/>
    </w:rPr>
  </w:style>
  <w:style w:type="character" w:customStyle="1" w:styleId="BallontekstChar">
    <w:name w:val="Ballontekst Char"/>
    <w:basedOn w:val="Standaardalinea-lettertype"/>
    <w:link w:val="Ballontekst"/>
    <w:rsid w:val="002768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56835">
      <w:bodyDiv w:val="1"/>
      <w:marLeft w:val="0"/>
      <w:marRight w:val="0"/>
      <w:marTop w:val="0"/>
      <w:marBottom w:val="0"/>
      <w:divBdr>
        <w:top w:val="none" w:sz="0" w:space="0" w:color="auto"/>
        <w:left w:val="none" w:sz="0" w:space="0" w:color="auto"/>
        <w:bottom w:val="none" w:sz="0" w:space="0" w:color="auto"/>
        <w:right w:val="none" w:sz="0" w:space="0" w:color="auto"/>
      </w:divBdr>
    </w:div>
    <w:div w:id="21123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742.do" TargetMode="External" Id="rId8" /><Relationship Type="http://schemas.openxmlformats.org/officeDocument/2006/relationships/hyperlink" Target="http://ec.europa.eu/yourvoice/consultations/index_nl.htm"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785.do"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ipex.eu/IPEXL-WEB/dossier/document/COM20180789.do" TargetMode="External" Id="rId10" /><Relationship Type="http://schemas.openxmlformats.org/officeDocument/2006/relationships/settings" Target="settings.xml" Id="rId4" /><Relationship Type="http://schemas.openxmlformats.org/officeDocument/2006/relationships/hyperlink" Target="http://www.ipex.eu/IPEXL-WEB/dossier/document/COM20180761.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2323</ap:Words>
  <ap:Characters>15457</ap:Characters>
  <ap:DocSecurity>0</ap:DocSecurity>
  <ap:Lines>128</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2018-12-13T13:42:00.0000000Z</dcterms:created>
  <dcterms:modified xsi:type="dcterms:W3CDTF">2018-12-14T09:35:00.0000000Z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0x010100927AAD37B45C0048B7303CD2A7CD77D7</vt:lpwstr>
  </property>
</Properties>
</file>