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5E1C" w:rsidP="00705E1C" w:rsidRDefault="00705E1C">
      <w:pPr>
        <w:rPr>
          <w:rFonts w:ascii="Tahoma" w:hAnsi="Tahoma" w:eastAsia="Times New Roman" w:cs="Tahoma"/>
          <w:sz w:val="20"/>
          <w:szCs w:val="20"/>
          <w:lang w:eastAsia="nl-NL"/>
        </w:rPr>
      </w:pPr>
      <w:bookmarkStart w:name="_MailOriginal" w:id="0"/>
      <w:r>
        <w:rPr>
          <w:rFonts w:ascii="Tahoma" w:hAnsi="Tahoma" w:eastAsia="Times New Roman" w:cs="Tahoma"/>
          <w:b/>
          <w:bCs/>
          <w:sz w:val="20"/>
          <w:szCs w:val="20"/>
          <w:lang w:eastAsia="nl-NL"/>
        </w:rPr>
        <w:t>Van:</w:t>
      </w:r>
      <w:r>
        <w:rPr>
          <w:rFonts w:ascii="Tahoma" w:hAnsi="Tahoma" w:eastAsia="Times New Roman" w:cs="Tahoma"/>
          <w:sz w:val="20"/>
          <w:szCs w:val="20"/>
          <w:lang w:eastAsia="nl-NL"/>
        </w:rPr>
        <w:t xml:space="preserve"> Kler de E.C.E. </w:t>
      </w:r>
      <w:r>
        <w:rPr>
          <w:rFonts w:ascii="Tahoma" w:hAnsi="Tahoma" w:eastAsia="Times New Roman" w:cs="Tahoma"/>
          <w:sz w:val="20"/>
          <w:szCs w:val="20"/>
          <w:lang w:eastAsia="nl-NL"/>
        </w:rPr>
        <w:br/>
      </w:r>
      <w:r>
        <w:rPr>
          <w:rFonts w:ascii="Tahoma" w:hAnsi="Tahoma" w:eastAsia="Times New Roman" w:cs="Tahoma"/>
          <w:b/>
          <w:bCs/>
          <w:sz w:val="20"/>
          <w:szCs w:val="20"/>
          <w:lang w:eastAsia="nl-NL"/>
        </w:rPr>
        <w:t>Verzonden:</w:t>
      </w:r>
      <w:r>
        <w:rPr>
          <w:rFonts w:ascii="Tahoma" w:hAnsi="Tahoma" w:eastAsia="Times New Roman" w:cs="Tahoma"/>
          <w:sz w:val="20"/>
          <w:szCs w:val="20"/>
          <w:lang w:eastAsia="nl-NL"/>
        </w:rPr>
        <w:t xml:space="preserve"> woensdag 12 december 2018 16:50</w:t>
      </w:r>
      <w:r>
        <w:rPr>
          <w:rFonts w:ascii="Tahoma" w:hAnsi="Tahoma" w:eastAsia="Times New Roman" w:cs="Tahoma"/>
          <w:sz w:val="20"/>
          <w:szCs w:val="20"/>
          <w:lang w:eastAsia="nl-NL"/>
        </w:rPr>
        <w:br/>
      </w:r>
      <w:r>
        <w:rPr>
          <w:rFonts w:ascii="Tahoma" w:hAnsi="Tahoma" w:eastAsia="Times New Roman" w:cs="Tahoma"/>
          <w:b/>
          <w:bCs/>
          <w:sz w:val="20"/>
          <w:szCs w:val="20"/>
          <w:lang w:eastAsia="nl-NL"/>
        </w:rPr>
        <w:t>Aan:</w:t>
      </w:r>
      <w:r>
        <w:rPr>
          <w:rFonts w:ascii="Tahoma" w:hAnsi="Tahoma" w:eastAsia="Times New Roman" w:cs="Tahoma"/>
          <w:sz w:val="20"/>
          <w:szCs w:val="20"/>
          <w:lang w:eastAsia="nl-NL"/>
        </w:rPr>
        <w:t xml:space="preserve"> Tellegen, O.; Beertema H.; Bisschop, R.; Bruins, E.; Heerema, Rudmer; Hul van den K.; Kwint, P.; Meenen van P.; Raan van L.; Rog, M.; Westerveld, L.; Diertens, A.; El Yassini, Z.; Kuik, A.; Özdil, Z.; Wiersma, D.; Futselaar, F.; Molen van der H.; Tielen, J.</w:t>
      </w:r>
      <w:r>
        <w:rPr>
          <w:rFonts w:ascii="Tahoma" w:hAnsi="Tahoma" w:eastAsia="Times New Roman" w:cs="Tahoma"/>
          <w:sz w:val="20"/>
          <w:szCs w:val="20"/>
          <w:lang w:eastAsia="nl-NL"/>
        </w:rPr>
        <w:br/>
      </w:r>
      <w:r>
        <w:rPr>
          <w:rFonts w:ascii="Tahoma" w:hAnsi="Tahoma" w:eastAsia="Times New Roman" w:cs="Tahoma"/>
          <w:b/>
          <w:bCs/>
          <w:sz w:val="20"/>
          <w:szCs w:val="20"/>
          <w:lang w:eastAsia="nl-NL"/>
        </w:rPr>
        <w:t>CC:</w:t>
      </w:r>
      <w:r>
        <w:rPr>
          <w:rFonts w:ascii="Tahoma" w:hAnsi="Tahoma" w:eastAsia="Times New Roman" w:cs="Tahoma"/>
          <w:sz w:val="20"/>
          <w:szCs w:val="20"/>
          <w:lang w:eastAsia="nl-NL"/>
        </w:rPr>
        <w:t xml:space="preserve"> GC-Commissie-OCW-Fractiemedewerkers</w:t>
      </w:r>
      <w:r>
        <w:rPr>
          <w:rFonts w:ascii="Tahoma" w:hAnsi="Tahoma" w:eastAsia="Times New Roman" w:cs="Tahoma"/>
          <w:sz w:val="20"/>
          <w:szCs w:val="20"/>
          <w:lang w:eastAsia="nl-NL"/>
        </w:rPr>
        <w:br/>
      </w:r>
      <w:r>
        <w:rPr>
          <w:rFonts w:ascii="Tahoma" w:hAnsi="Tahoma" w:eastAsia="Times New Roman" w:cs="Tahoma"/>
          <w:b/>
          <w:bCs/>
          <w:sz w:val="20"/>
          <w:szCs w:val="20"/>
          <w:lang w:eastAsia="nl-NL"/>
        </w:rPr>
        <w:t>Onderwerp:</w:t>
      </w:r>
      <w:r>
        <w:rPr>
          <w:rFonts w:ascii="Tahoma" w:hAnsi="Tahoma" w:eastAsia="Times New Roman" w:cs="Tahoma"/>
          <w:sz w:val="20"/>
          <w:szCs w:val="20"/>
          <w:lang w:eastAsia="nl-NL"/>
        </w:rPr>
        <w:t xml:space="preserve"> Aankondiging van een rondvraagpunt </w:t>
      </w:r>
      <w:proofErr w:type="spellStart"/>
      <w:r>
        <w:rPr>
          <w:rFonts w:ascii="Tahoma" w:hAnsi="Tahoma" w:eastAsia="Times New Roman" w:cs="Tahoma"/>
          <w:sz w:val="20"/>
          <w:szCs w:val="20"/>
          <w:lang w:eastAsia="nl-NL"/>
        </w:rPr>
        <w:t>vh</w:t>
      </w:r>
      <w:proofErr w:type="spellEnd"/>
      <w:r>
        <w:rPr>
          <w:rFonts w:ascii="Tahoma" w:hAnsi="Tahoma" w:eastAsia="Times New Roman" w:cs="Tahoma"/>
          <w:sz w:val="20"/>
          <w:szCs w:val="20"/>
          <w:lang w:eastAsia="nl-NL"/>
        </w:rPr>
        <w:t xml:space="preserve"> lid Kwint: verzoek om uitbreiding spreektijd van het AO Leraren op 24 januari 2019 </w:t>
      </w:r>
    </w:p>
    <w:p w:rsidR="00705E1C" w:rsidP="00705E1C" w:rsidRDefault="00705E1C"/>
    <w:p w:rsidR="00705E1C" w:rsidP="00705E1C" w:rsidRDefault="00705E1C">
      <w:pPr>
        <w:rPr>
          <w:color w:val="1F497D"/>
        </w:rPr>
      </w:pPr>
      <w:r>
        <w:rPr>
          <w:color w:val="1F497D"/>
        </w:rPr>
        <w:t xml:space="preserve">Betreft: Aankondiging van een </w:t>
      </w:r>
      <w:r>
        <w:rPr>
          <w:color w:val="1F497D"/>
          <w:highlight w:val="yellow"/>
        </w:rPr>
        <w:t xml:space="preserve">rondvraagpunt </w:t>
      </w:r>
      <w:proofErr w:type="spellStart"/>
      <w:r>
        <w:rPr>
          <w:color w:val="1F497D"/>
          <w:highlight w:val="yellow"/>
        </w:rPr>
        <w:t>vh</w:t>
      </w:r>
      <w:proofErr w:type="spellEnd"/>
      <w:r>
        <w:rPr>
          <w:color w:val="1F497D"/>
          <w:highlight w:val="yellow"/>
        </w:rPr>
        <w:t xml:space="preserve"> lid </w:t>
      </w:r>
      <w:r>
        <w:rPr>
          <w:color w:val="1F497D"/>
        </w:rPr>
        <w:t xml:space="preserve">Kwint: verzoek om </w:t>
      </w:r>
      <w:r>
        <w:rPr>
          <w:color w:val="1F497D"/>
          <w:highlight w:val="yellow"/>
        </w:rPr>
        <w:t>uitbreiding spreektijd van het AO Leraren</w:t>
      </w:r>
      <w:r>
        <w:rPr>
          <w:color w:val="1F497D"/>
        </w:rPr>
        <w:t xml:space="preserve"> op 24 januari 2019 </w:t>
      </w:r>
      <w:r>
        <w:rPr>
          <w:i/>
          <w:iCs/>
          <w:color w:val="1F497D"/>
        </w:rPr>
        <w:t>(zie hieronder een hyperlink; nu is de spreektijd 5 min. We zouden het AO een uur kunnen verlengen)</w:t>
      </w:r>
    </w:p>
    <w:p w:rsidR="00705E1C" w:rsidP="00705E1C" w:rsidRDefault="00705E1C">
      <w:pPr>
        <w:rPr>
          <w:color w:val="1F497D"/>
        </w:rPr>
      </w:pPr>
    </w:p>
    <w:tbl>
      <w:tblPr>
        <w:tblW w:w="5000" w:type="pct"/>
        <w:tblCellMar>
          <w:left w:w="0" w:type="dxa"/>
          <w:right w:w="0" w:type="dxa"/>
        </w:tblCellMar>
        <w:tblLook w:val="04A0" w:firstRow="1" w:lastRow="0" w:firstColumn="1" w:lastColumn="0" w:noHBand="0" w:noVBand="1"/>
      </w:tblPr>
      <w:tblGrid>
        <w:gridCol w:w="4890"/>
        <w:gridCol w:w="36"/>
        <w:gridCol w:w="4176"/>
      </w:tblGrid>
      <w:tr w:rsidR="00705E1C" w:rsidTr="00705E1C">
        <w:tc>
          <w:tcPr>
            <w:tcW w:w="720" w:type="dxa"/>
            <w:tcMar>
              <w:top w:w="15" w:type="dxa"/>
              <w:left w:w="15" w:type="dxa"/>
              <w:bottom w:w="15" w:type="dxa"/>
              <w:right w:w="15" w:type="dxa"/>
            </w:tcMar>
            <w:hideMark/>
          </w:tcPr>
          <w:tbl>
            <w:tblPr>
              <w:tblW w:w="5000" w:type="pct"/>
              <w:tblCellMar>
                <w:left w:w="0" w:type="dxa"/>
                <w:right w:w="0" w:type="dxa"/>
              </w:tblCellMar>
              <w:tblLook w:val="04A0" w:firstRow="1" w:lastRow="0" w:firstColumn="1" w:lastColumn="0" w:noHBand="0" w:noVBand="1"/>
            </w:tblPr>
            <w:tblGrid>
              <w:gridCol w:w="2416"/>
              <w:gridCol w:w="1822"/>
              <w:gridCol w:w="622"/>
            </w:tblGrid>
            <w:tr w:rsidR="00705E1C">
              <w:tc>
                <w:tcPr>
                  <w:tcW w:w="2416" w:type="dxa"/>
                  <w:noWrap/>
                  <w:tcMar>
                    <w:top w:w="15" w:type="dxa"/>
                    <w:left w:w="15" w:type="dxa"/>
                    <w:bottom w:w="15" w:type="dxa"/>
                    <w:right w:w="15" w:type="dxa"/>
                  </w:tcMar>
                  <w:hideMark/>
                </w:tcPr>
                <w:p w:rsidR="00705E1C" w:rsidRDefault="00705E1C">
                  <w:pPr>
                    <w:rPr>
                      <w:rFonts w:ascii="Segoe UI" w:hAnsi="Segoe UI" w:cs="Segoe UI"/>
                      <w:color w:val="000080"/>
                      <w:sz w:val="18"/>
                      <w:szCs w:val="18"/>
                    </w:rPr>
                  </w:pPr>
                  <w:r>
                    <w:rPr>
                      <w:rFonts w:ascii="Segoe UI" w:hAnsi="Segoe UI" w:cs="Segoe UI"/>
                      <w:color w:val="000080"/>
                      <w:sz w:val="18"/>
                      <w:szCs w:val="18"/>
                    </w:rPr>
                    <w:t xml:space="preserve">do 24-01-2019 11.15 - 15.45 </w:t>
                  </w:r>
                </w:p>
              </w:tc>
              <w:tc>
                <w:tcPr>
                  <w:tcW w:w="1822" w:type="dxa"/>
                  <w:noWrap/>
                  <w:tcMar>
                    <w:top w:w="15" w:type="dxa"/>
                    <w:left w:w="15" w:type="dxa"/>
                    <w:bottom w:w="15" w:type="dxa"/>
                    <w:right w:w="15" w:type="dxa"/>
                  </w:tcMar>
                  <w:hideMark/>
                </w:tcPr>
                <w:p w:rsidR="00705E1C" w:rsidRDefault="00705E1C">
                  <w:pPr>
                    <w:rPr>
                      <w:rFonts w:ascii="Segoe UI" w:hAnsi="Segoe UI" w:cs="Segoe UI"/>
                      <w:color w:val="000080"/>
                      <w:sz w:val="18"/>
                      <w:szCs w:val="18"/>
                    </w:rPr>
                  </w:pPr>
                  <w:hyperlink w:history="1" r:id="rId5">
                    <w:r>
                      <w:rPr>
                        <w:rStyle w:val="Hyperlink"/>
                        <w:rFonts w:ascii="Segoe UI" w:hAnsi="Segoe UI" w:cs="Segoe UI"/>
                        <w:sz w:val="18"/>
                        <w:szCs w:val="18"/>
                      </w:rPr>
                      <w:t>Algemeen overleg</w:t>
                    </w:r>
                  </w:hyperlink>
                  <w:r>
                    <w:rPr>
                      <w:rFonts w:ascii="Segoe UI" w:hAnsi="Segoe UI" w:cs="Segoe UI"/>
                      <w:color w:val="000080"/>
                      <w:sz w:val="18"/>
                      <w:szCs w:val="18"/>
                    </w:rPr>
                    <w:t xml:space="preserve"> </w:t>
                  </w:r>
                </w:p>
              </w:tc>
              <w:tc>
                <w:tcPr>
                  <w:tcW w:w="2543" w:type="dxa"/>
                  <w:tcMar>
                    <w:top w:w="15" w:type="dxa"/>
                    <w:left w:w="15" w:type="dxa"/>
                    <w:bottom w:w="15" w:type="dxa"/>
                    <w:right w:w="15" w:type="dxa"/>
                  </w:tcMar>
                  <w:hideMark/>
                </w:tcPr>
                <w:p w:rsidR="00705E1C" w:rsidRDefault="00705E1C">
                  <w:pPr>
                    <w:rPr>
                      <w:rFonts w:ascii="Segoe UI" w:hAnsi="Segoe UI" w:cs="Segoe UI"/>
                      <w:color w:val="000080"/>
                      <w:sz w:val="18"/>
                      <w:szCs w:val="18"/>
                    </w:rPr>
                  </w:pPr>
                  <w:r>
                    <w:rPr>
                      <w:rFonts w:ascii="Segoe UI" w:hAnsi="Segoe UI" w:cs="Segoe UI"/>
                      <w:color w:val="000080"/>
                      <w:sz w:val="18"/>
                      <w:szCs w:val="18"/>
                    </w:rPr>
                    <w:t xml:space="preserve">Leraren </w:t>
                  </w:r>
                </w:p>
              </w:tc>
            </w:tr>
          </w:tbl>
          <w:p w:rsidR="00705E1C" w:rsidRDefault="00705E1C">
            <w:pPr>
              <w:rPr>
                <w:rFonts w:ascii="Times New Roman" w:hAnsi="Times New Roman" w:eastAsia="Times New Roman"/>
                <w:sz w:val="20"/>
                <w:szCs w:val="20"/>
                <w:lang w:eastAsia="nl-NL"/>
              </w:rPr>
            </w:pPr>
          </w:p>
        </w:tc>
        <w:tc>
          <w:tcPr>
            <w:tcW w:w="240" w:type="dxa"/>
            <w:tcMar>
              <w:top w:w="15" w:type="dxa"/>
              <w:left w:w="15" w:type="dxa"/>
              <w:bottom w:w="15" w:type="dxa"/>
              <w:right w:w="15" w:type="dxa"/>
            </w:tcMar>
          </w:tcPr>
          <w:p w:rsidR="00705E1C" w:rsidRDefault="00705E1C">
            <w:pPr>
              <w:rPr>
                <w:rFonts w:ascii="Segoe UI" w:hAnsi="Segoe UI" w:cs="Segoe UI"/>
                <w:color w:val="000080"/>
                <w:sz w:val="18"/>
                <w:szCs w:val="18"/>
              </w:rPr>
            </w:pPr>
          </w:p>
        </w:tc>
        <w:tc>
          <w:tcPr>
            <w:tcW w:w="5000" w:type="pct"/>
            <w:tcMar>
              <w:top w:w="15" w:type="dxa"/>
              <w:left w:w="15" w:type="dxa"/>
              <w:bottom w:w="15" w:type="dxa"/>
              <w:right w:w="15" w:type="dxa"/>
            </w:tcMar>
          </w:tcPr>
          <w:p w:rsidR="00705E1C" w:rsidRDefault="00705E1C">
            <w:pPr>
              <w:rPr>
                <w:rFonts w:ascii="Times New Roman" w:hAnsi="Times New Roman"/>
                <w:sz w:val="24"/>
                <w:szCs w:val="24"/>
                <w:lang w:eastAsia="nl-NL"/>
              </w:rPr>
            </w:pPr>
          </w:p>
        </w:tc>
      </w:tr>
    </w:tbl>
    <w:p w:rsidR="00705E1C" w:rsidP="00705E1C" w:rsidRDefault="00705E1C">
      <w:pPr>
        <w:rPr>
          <w:color w:val="1F497D"/>
        </w:rPr>
      </w:pPr>
    </w:p>
    <w:p w:rsidR="00705E1C" w:rsidP="00705E1C" w:rsidRDefault="00705E1C">
      <w:pPr>
        <w:rPr>
          <w:rFonts w:ascii="Tahoma" w:hAnsi="Tahoma" w:cs="Tahoma"/>
          <w:sz w:val="20"/>
          <w:szCs w:val="20"/>
          <w:lang w:eastAsia="nl-NL"/>
        </w:rPr>
      </w:pPr>
      <w:r>
        <w:rPr>
          <w:rFonts w:ascii="Tahoma" w:hAnsi="Tahoma" w:cs="Tahoma"/>
          <w:b/>
          <w:bCs/>
          <w:sz w:val="20"/>
          <w:szCs w:val="20"/>
          <w:lang w:eastAsia="nl-NL"/>
        </w:rPr>
        <w:t>Van:</w:t>
      </w:r>
      <w:r>
        <w:rPr>
          <w:rFonts w:ascii="Tahoma" w:hAnsi="Tahoma" w:cs="Tahoma"/>
          <w:sz w:val="20"/>
          <w:szCs w:val="20"/>
          <w:lang w:eastAsia="nl-NL"/>
        </w:rPr>
        <w:t xml:space="preserve"> Futselaar, F. </w:t>
      </w:r>
      <w:r>
        <w:rPr>
          <w:rFonts w:ascii="Tahoma" w:hAnsi="Tahoma" w:cs="Tahoma"/>
          <w:sz w:val="20"/>
          <w:szCs w:val="20"/>
          <w:lang w:eastAsia="nl-NL"/>
        </w:rPr>
        <w:br/>
      </w:r>
      <w:r>
        <w:rPr>
          <w:rFonts w:ascii="Tahoma" w:hAnsi="Tahoma" w:cs="Tahoma"/>
          <w:b/>
          <w:bCs/>
          <w:sz w:val="20"/>
          <w:szCs w:val="20"/>
          <w:lang w:eastAsia="nl-NL"/>
        </w:rPr>
        <w:t>Verzonden:</w:t>
      </w:r>
      <w:r>
        <w:rPr>
          <w:rFonts w:ascii="Tahoma" w:hAnsi="Tahoma" w:cs="Tahoma"/>
          <w:sz w:val="20"/>
          <w:szCs w:val="20"/>
          <w:lang w:eastAsia="nl-NL"/>
        </w:rPr>
        <w:t xml:space="preserve"> woensdag 12 december 2018 14:31</w:t>
      </w:r>
      <w:r>
        <w:rPr>
          <w:rFonts w:ascii="Tahoma" w:hAnsi="Tahoma" w:cs="Tahoma"/>
          <w:sz w:val="20"/>
          <w:szCs w:val="20"/>
          <w:lang w:eastAsia="nl-NL"/>
        </w:rPr>
        <w:br/>
      </w:r>
      <w:r>
        <w:rPr>
          <w:rFonts w:ascii="Tahoma" w:hAnsi="Tahoma" w:cs="Tahoma"/>
          <w:b/>
          <w:bCs/>
          <w:sz w:val="20"/>
          <w:szCs w:val="20"/>
          <w:lang w:eastAsia="nl-NL"/>
        </w:rPr>
        <w:t>Aan:</w:t>
      </w:r>
      <w:r>
        <w:rPr>
          <w:rFonts w:ascii="Tahoma" w:hAnsi="Tahoma" w:cs="Tahoma"/>
          <w:sz w:val="20"/>
          <w:szCs w:val="20"/>
          <w:lang w:eastAsia="nl-NL"/>
        </w:rPr>
        <w:t xml:space="preserve"> Kler de E.C.E.</w:t>
      </w:r>
      <w:r>
        <w:rPr>
          <w:rFonts w:ascii="Tahoma" w:hAnsi="Tahoma" w:cs="Tahoma"/>
          <w:sz w:val="20"/>
          <w:szCs w:val="20"/>
          <w:lang w:eastAsia="nl-NL"/>
        </w:rPr>
        <w:br/>
      </w:r>
      <w:r>
        <w:rPr>
          <w:rFonts w:ascii="Tahoma" w:hAnsi="Tahoma" w:cs="Tahoma"/>
          <w:b/>
          <w:bCs/>
          <w:sz w:val="20"/>
          <w:szCs w:val="20"/>
          <w:lang w:eastAsia="nl-NL"/>
        </w:rPr>
        <w:t>Onderwerp:</w:t>
      </w:r>
      <w:r>
        <w:rPr>
          <w:rFonts w:ascii="Tahoma" w:hAnsi="Tahoma" w:cs="Tahoma"/>
          <w:sz w:val="20"/>
          <w:szCs w:val="20"/>
          <w:lang w:eastAsia="nl-NL"/>
        </w:rPr>
        <w:t xml:space="preserve"> Rondvraag</w:t>
      </w:r>
    </w:p>
    <w:p w:rsidR="00705E1C" w:rsidP="00705E1C" w:rsidRDefault="00705E1C"/>
    <w:p w:rsidR="00705E1C" w:rsidP="00705E1C" w:rsidRDefault="00705E1C">
      <w:r>
        <w:t>Goedemiddag,</w:t>
      </w:r>
    </w:p>
    <w:p w:rsidR="00705E1C" w:rsidP="00705E1C" w:rsidRDefault="00705E1C">
      <w:r>
        <w:br/>
        <w:t>Voor morgen twee extra rondvragen: ik zou graag nadere uitleg van de minister willen over de brief over DUO die we deze week hebben gekregen en namens Peter zal ik vragen om een verlenging van het AO leraren in januari.</w:t>
      </w:r>
    </w:p>
    <w:p w:rsidR="00705E1C" w:rsidP="00705E1C" w:rsidRDefault="00705E1C">
      <w:r>
        <w:t>Met vriendelijke groet,</w:t>
      </w:r>
      <w:r>
        <w:br/>
        <w:t>Frank Futselaar</w:t>
      </w:r>
      <w:bookmarkEnd w:id="0"/>
    </w:p>
    <w:p w:rsidR="000647C8" w:rsidRDefault="000647C8">
      <w:bookmarkStart w:name="_GoBack" w:id="1"/>
      <w:bookmarkEnd w:id="1"/>
    </w:p>
    <w:sectPr w:rsidR="000647C8">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E1C"/>
    <w:rsid w:val="000647C8"/>
    <w:rsid w:val="00705E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05E1C"/>
    <w:pPr>
      <w:spacing w:after="0" w:line="240" w:lineRule="auto"/>
    </w:pPr>
    <w:rPr>
      <w:rFonts w:ascii="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705E1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05E1C"/>
    <w:pPr>
      <w:spacing w:after="0" w:line="240" w:lineRule="auto"/>
    </w:pPr>
    <w:rPr>
      <w:rFonts w:ascii="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705E1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252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theme" Target="theme/theme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fontTable" Target="fontTable.xml" Id="rId6" /><Relationship Type="http://schemas.openxmlformats.org/officeDocument/2006/relationships/hyperlink" Target="http://parlisweb/parlis/activiteit.aspx?id=8aa89063-cc3e-4d63-8d55-73c83d18ff01" TargetMode="Externa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195</ap:Words>
  <ap:Characters>1075</ap:Characters>
  <ap:DocSecurity>0</ap:DocSecurity>
  <ap:Lines>8</ap:Lines>
  <ap:Paragraphs>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1268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2018-12-12T15:52:00.0000000Z</dcterms:created>
  <dcterms:modified xsi:type="dcterms:W3CDTF">2018-12-12T15:52:00.0000000Z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0x0101004CD5B43FAEC1B6439E1A2168A1EF71A2</vt:lpwstr>
  </property>
</Properties>
</file>