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F2C71" w:rsidR="00CF2C71" w:rsidP="000D0DF5" w:rsidRDefault="00CF2C71">
            <w:pPr>
              <w:tabs>
                <w:tab w:val="left" w:pos="-1440"/>
                <w:tab w:val="left" w:pos="-720"/>
              </w:tabs>
              <w:suppressAutoHyphens/>
              <w:rPr>
                <w:rFonts w:ascii="Times New Roman" w:hAnsi="Times New Roman"/>
              </w:rPr>
            </w:pPr>
            <w:r w:rsidRPr="00CF2C71">
              <w:rPr>
                <w:rFonts w:ascii="Times New Roman" w:hAnsi="Times New Roman"/>
              </w:rPr>
              <w:t>De Tweede Kamer der Staten-</w:t>
            </w:r>
            <w:r w:rsidRPr="00CF2C71">
              <w:rPr>
                <w:rFonts w:ascii="Times New Roman" w:hAnsi="Times New Roman"/>
              </w:rPr>
              <w:fldChar w:fldCharType="begin"/>
            </w:r>
            <w:r w:rsidRPr="00CF2C71">
              <w:rPr>
                <w:rFonts w:ascii="Times New Roman" w:hAnsi="Times New Roman"/>
              </w:rPr>
              <w:instrText xml:space="preserve">PRIVATE </w:instrText>
            </w:r>
            <w:r w:rsidRPr="00CF2C71">
              <w:rPr>
                <w:rFonts w:ascii="Times New Roman" w:hAnsi="Times New Roman"/>
              </w:rPr>
              <w:fldChar w:fldCharType="end"/>
            </w:r>
          </w:p>
          <w:p w:rsidRPr="00CF2C71" w:rsidR="00CF2C71" w:rsidP="000D0DF5" w:rsidRDefault="00CF2C71">
            <w:pPr>
              <w:tabs>
                <w:tab w:val="left" w:pos="-1440"/>
                <w:tab w:val="left" w:pos="-720"/>
              </w:tabs>
              <w:suppressAutoHyphens/>
              <w:rPr>
                <w:rFonts w:ascii="Times New Roman" w:hAnsi="Times New Roman"/>
              </w:rPr>
            </w:pPr>
            <w:r w:rsidRPr="00CF2C71">
              <w:rPr>
                <w:rFonts w:ascii="Times New Roman" w:hAnsi="Times New Roman"/>
              </w:rPr>
              <w:t>Generaal zendt bijgaand door</w:t>
            </w:r>
          </w:p>
          <w:p w:rsidRPr="00CF2C71" w:rsidR="00CF2C71" w:rsidP="000D0DF5" w:rsidRDefault="00CF2C71">
            <w:pPr>
              <w:tabs>
                <w:tab w:val="left" w:pos="-1440"/>
                <w:tab w:val="left" w:pos="-720"/>
              </w:tabs>
              <w:suppressAutoHyphens/>
              <w:rPr>
                <w:rFonts w:ascii="Times New Roman" w:hAnsi="Times New Roman"/>
              </w:rPr>
            </w:pPr>
            <w:r w:rsidRPr="00CF2C71">
              <w:rPr>
                <w:rFonts w:ascii="Times New Roman" w:hAnsi="Times New Roman"/>
              </w:rPr>
              <w:t>haar aangenomen wetsvoorstel</w:t>
            </w:r>
          </w:p>
          <w:p w:rsidRPr="00CF2C71" w:rsidR="00CF2C71" w:rsidP="000D0DF5" w:rsidRDefault="00CF2C71">
            <w:pPr>
              <w:tabs>
                <w:tab w:val="left" w:pos="-1440"/>
                <w:tab w:val="left" w:pos="-720"/>
              </w:tabs>
              <w:suppressAutoHyphens/>
              <w:rPr>
                <w:rFonts w:ascii="Times New Roman" w:hAnsi="Times New Roman"/>
              </w:rPr>
            </w:pPr>
            <w:r w:rsidRPr="00CF2C71">
              <w:rPr>
                <w:rFonts w:ascii="Times New Roman" w:hAnsi="Times New Roman"/>
              </w:rPr>
              <w:t>aan de Eerste Kamer.</w:t>
            </w: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r w:rsidRPr="00CF2C71">
              <w:rPr>
                <w:rFonts w:ascii="Times New Roman" w:hAnsi="Times New Roman"/>
              </w:rPr>
              <w:t>De Voorzitter,</w:t>
            </w: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tabs>
                <w:tab w:val="left" w:pos="-1440"/>
                <w:tab w:val="left" w:pos="-720"/>
              </w:tabs>
              <w:suppressAutoHyphens/>
              <w:rPr>
                <w:rFonts w:ascii="Times New Roman" w:hAnsi="Times New Roman"/>
              </w:rPr>
            </w:pPr>
          </w:p>
          <w:p w:rsidRPr="00CF2C71" w:rsidR="00CF2C71" w:rsidP="000D0DF5" w:rsidRDefault="00CF2C71">
            <w:pPr>
              <w:rPr>
                <w:rFonts w:ascii="Times New Roman" w:hAnsi="Times New Roman"/>
              </w:rPr>
            </w:pPr>
          </w:p>
          <w:p w:rsidRPr="00CF2C71" w:rsidR="00CB3578" w:rsidP="000E27AD" w:rsidRDefault="00CF2C71">
            <w:pPr>
              <w:pStyle w:val="Amendement"/>
              <w:rPr>
                <w:rFonts w:ascii="Times New Roman" w:hAnsi="Times New Roman" w:cs="Times New Roman"/>
                <w:b w:val="0"/>
              </w:rPr>
            </w:pPr>
            <w:r w:rsidRPr="00CF2C71">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F2C71" w:rsidTr="0092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03663" w:rsidR="00CF2C71" w:rsidP="000D5BC4" w:rsidRDefault="00CF2C71">
            <w:pPr>
              <w:rPr>
                <w:rFonts w:ascii="Times New Roman" w:hAnsi="Times New Roman"/>
                <w:b/>
                <w:sz w:val="24"/>
              </w:rPr>
            </w:pPr>
            <w:r w:rsidRPr="00103663">
              <w:rPr>
                <w:rFonts w:ascii="Times New Roman" w:hAnsi="Times New Roman"/>
                <w:b/>
                <w:sz w:val="24"/>
              </w:rPr>
              <w:t>Vaststelling van de begrotingsstaten van het Ministerie van Onderwijs, Cultuur en Wetenschap (VIII)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F2C71" w:rsidTr="001A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F2C71" w:rsidRDefault="003A5F5C">
            <w:pPr>
              <w:pStyle w:val="Amendement"/>
              <w:rPr>
                <w:rFonts w:ascii="Times New Roman" w:hAnsi="Times New Roman" w:cs="Times New Roman"/>
              </w:rPr>
            </w:pPr>
            <w:r>
              <w:rPr>
                <w:rFonts w:ascii="Times New Roman" w:hAnsi="Times New Roman" w:cs="Times New Roman"/>
              </w:rPr>
              <w:t xml:space="preserve">GEWIJZIGD </w:t>
            </w:r>
            <w:r w:rsidRPr="002168F4" w:rsidR="00CF2C71">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03663" w:rsidP="00103663" w:rsidRDefault="00103663">
      <w:pPr>
        <w:ind w:firstLine="284"/>
        <w:rPr>
          <w:rFonts w:ascii="Times New Roman" w:hAnsi="Times New Roman"/>
          <w:sz w:val="24"/>
        </w:rPr>
      </w:pPr>
      <w:r w:rsidRPr="00103663">
        <w:rPr>
          <w:rFonts w:ascii="Times New Roman" w:hAnsi="Times New Roman"/>
          <w:sz w:val="24"/>
        </w:rPr>
        <w:t>Wij Willem-Alexander, bij de gratie Gods, Koning der Nederlanden, Prins van Oranje-Nassau, enz. enz. enz.</w:t>
      </w:r>
    </w:p>
    <w:p w:rsidRPr="00103663" w:rsidR="00103663" w:rsidP="00103663" w:rsidRDefault="00103663">
      <w:pPr>
        <w:ind w:firstLine="284"/>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Allen, die deze zullen zien of horen lezen, saluut! doen te weten:</w:t>
      </w:r>
    </w:p>
    <w:p w:rsidRPr="00103663" w:rsidR="00103663" w:rsidP="00103663" w:rsidRDefault="00103663">
      <w:pPr>
        <w:ind w:firstLine="284"/>
        <w:rPr>
          <w:rFonts w:ascii="Times New Roman" w:hAnsi="Times New Roman"/>
          <w:sz w:val="24"/>
        </w:rPr>
      </w:pPr>
      <w:r w:rsidRPr="00103663">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rijksbegrotingen behoren;</w:t>
      </w:r>
    </w:p>
    <w:p w:rsidR="00103663" w:rsidP="00103663" w:rsidRDefault="00103663">
      <w:pPr>
        <w:ind w:firstLine="284"/>
        <w:rPr>
          <w:rFonts w:ascii="Times New Roman" w:hAnsi="Times New Roman"/>
          <w:sz w:val="24"/>
        </w:rPr>
      </w:pPr>
      <w:r w:rsidRPr="0010366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03663" w:rsidR="00103663" w:rsidP="00103663" w:rsidRDefault="00103663">
      <w:pPr>
        <w:ind w:firstLine="284"/>
        <w:rPr>
          <w:rFonts w:ascii="Times New Roman" w:hAnsi="Times New Roman"/>
          <w:sz w:val="24"/>
        </w:rPr>
      </w:pPr>
    </w:p>
    <w:p w:rsidR="00103663" w:rsidP="00103663" w:rsidRDefault="00103663">
      <w:pPr>
        <w:rPr>
          <w:rFonts w:ascii="Times New Roman" w:hAnsi="Times New Roman"/>
          <w:b/>
          <w:sz w:val="24"/>
        </w:rPr>
      </w:pPr>
      <w:r w:rsidRPr="00103663">
        <w:rPr>
          <w:rFonts w:ascii="Times New Roman" w:hAnsi="Times New Roman"/>
          <w:b/>
          <w:sz w:val="24"/>
        </w:rPr>
        <w:t xml:space="preserve">Artikel 1 </w:t>
      </w:r>
    </w:p>
    <w:p w:rsidRPr="00103663" w:rsidR="00103663" w:rsidP="00103663" w:rsidRDefault="00103663">
      <w:pPr>
        <w:rPr>
          <w:rFonts w:ascii="Times New Roman" w:hAnsi="Times New Roman"/>
          <w:b/>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bij deze wet behorende begrotingsstaat voor het jaar 2019 wordt vastgesteld.</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2 </w:t>
      </w:r>
    </w:p>
    <w:p w:rsidR="00103663" w:rsidP="00103663" w:rsidRDefault="00103663">
      <w:pPr>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bij deze wet behorende begrotingsstaat inzake de agentschappen voor het jaar 2019 wordt vastgesteld.</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3 </w:t>
      </w:r>
    </w:p>
    <w:p w:rsidR="00103663" w:rsidP="00103663" w:rsidRDefault="00103663">
      <w:pPr>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vaststelling van de begrotingsstaten geschiedt in duizenden euro’s.</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4 </w:t>
      </w:r>
    </w:p>
    <w:p w:rsidR="00103663" w:rsidP="00103663" w:rsidRDefault="00103663">
      <w:pPr>
        <w:rPr>
          <w:rFonts w:ascii="Times New Roman" w:hAnsi="Times New Roman"/>
          <w:sz w:val="24"/>
        </w:rPr>
      </w:pPr>
    </w:p>
    <w:p w:rsidR="00103663" w:rsidP="00103663" w:rsidRDefault="00103663">
      <w:pPr>
        <w:ind w:firstLine="284"/>
        <w:rPr>
          <w:rFonts w:ascii="Times New Roman" w:hAnsi="Times New Roman"/>
          <w:sz w:val="24"/>
        </w:rPr>
      </w:pPr>
      <w:r w:rsidRPr="00103663">
        <w:rPr>
          <w:rFonts w:ascii="Times New Roman" w:hAnsi="Times New Roman"/>
          <w:sz w:val="24"/>
        </w:rPr>
        <w:t xml:space="preserve">Deze wet treedt in werking met ingang van 1 januari van het onderhavige begrotingsjaar. Indien het Staatsblad waarin deze wet wordt geplaatst, wordt uitgegeven op of na deze datum </w:t>
      </w:r>
      <w:r w:rsidRPr="00103663">
        <w:rPr>
          <w:rFonts w:ascii="Times New Roman" w:hAnsi="Times New Roman"/>
          <w:sz w:val="24"/>
        </w:rPr>
        <w:lastRenderedPageBreak/>
        <w:t>van 1 januari, treedt zij in werking met ingang van de dag na de datum van uitgifte van dat Staatsblad en werkt zij terug tot en met 1 januari.</w:t>
      </w:r>
    </w:p>
    <w:p w:rsidR="00103663" w:rsidP="00103663" w:rsidRDefault="00103663">
      <w:pPr>
        <w:ind w:firstLine="284"/>
        <w:rPr>
          <w:rFonts w:ascii="Times New Roman" w:hAnsi="Times New Roman"/>
          <w:sz w:val="24"/>
        </w:rPr>
      </w:pPr>
    </w:p>
    <w:p w:rsidRPr="00103663" w:rsidR="00103663" w:rsidP="00103663" w:rsidRDefault="00103663">
      <w:pPr>
        <w:ind w:firstLine="284"/>
        <w:rPr>
          <w:rFonts w:ascii="Times New Roman" w:hAnsi="Times New Roman"/>
          <w:sz w:val="24"/>
        </w:rPr>
      </w:pPr>
    </w:p>
    <w:p w:rsidR="00103663" w:rsidP="00103663" w:rsidRDefault="00103663">
      <w:pPr>
        <w:ind w:firstLine="284"/>
        <w:rPr>
          <w:rFonts w:ascii="Times New Roman" w:hAnsi="Times New Roman"/>
          <w:sz w:val="24"/>
        </w:rPr>
      </w:pPr>
      <w:r w:rsidRPr="00103663">
        <w:rPr>
          <w:rFonts w:ascii="Times New Roman" w:hAnsi="Times New Roman"/>
          <w:sz w:val="24"/>
        </w:rPr>
        <w:t xml:space="preserve">Lasten en bevelen dat deze in het Staatsblad zal worden geplaatst en dat alle ministeries, autoriteiten, colleges en ambtenaren </w:t>
      </w:r>
      <w:r w:rsidR="00D50146">
        <w:rPr>
          <w:rFonts w:ascii="Times New Roman" w:hAnsi="Times New Roman"/>
          <w:sz w:val="24"/>
        </w:rPr>
        <w:t>d</w:t>
      </w:r>
      <w:r w:rsidRPr="00103663">
        <w:rPr>
          <w:rFonts w:ascii="Times New Roman" w:hAnsi="Times New Roman"/>
          <w:sz w:val="24"/>
        </w:rPr>
        <w:t>ie zulks aangaat, aan de nauwkeurige uitvoering de hand zullen houden.</w:t>
      </w:r>
    </w:p>
    <w:p w:rsidRPr="00103663" w:rsidR="00103663" w:rsidP="00103663" w:rsidRDefault="00103663">
      <w:pPr>
        <w:rPr>
          <w:rFonts w:ascii="Times New Roman" w:hAnsi="Times New Roman"/>
          <w:sz w:val="24"/>
        </w:rPr>
      </w:pPr>
    </w:p>
    <w:p w:rsidR="00103663" w:rsidP="00103663" w:rsidRDefault="00103663">
      <w:pPr>
        <w:rPr>
          <w:rFonts w:ascii="Times New Roman" w:hAnsi="Times New Roman"/>
          <w:sz w:val="24"/>
        </w:rPr>
      </w:pPr>
      <w:r w:rsidRPr="00103663">
        <w:rPr>
          <w:rFonts w:ascii="Times New Roman" w:hAnsi="Times New Roman"/>
          <w:sz w:val="24"/>
        </w:rPr>
        <w:t>Gegeven</w:t>
      </w: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p>
    <w:p w:rsidR="00103663" w:rsidP="00103663" w:rsidRDefault="00103663">
      <w:pPr>
        <w:rPr>
          <w:rFonts w:ascii="Times New Roman" w:hAnsi="Times New Roman"/>
          <w:sz w:val="24"/>
        </w:rPr>
      </w:pPr>
      <w:r w:rsidRPr="00103663">
        <w:rPr>
          <w:rFonts w:ascii="Times New Roman" w:hAnsi="Times New Roman"/>
          <w:sz w:val="24"/>
        </w:rPr>
        <w:t>De Minister van Onderwijs, Cultuur en Wetenschap,</w:t>
      </w: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r w:rsidRPr="00103663">
        <w:rPr>
          <w:rFonts w:ascii="Times New Roman" w:hAnsi="Times New Roman"/>
          <w:sz w:val="24"/>
        </w:rPr>
        <w:t>De Minister voor Basis- en Voortgezet Onderwijs en Media,</w:t>
      </w: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r w:rsidRPr="00CF2C71">
        <w:rPr>
          <w:rFonts w:ascii="Times New Roman" w:hAnsi="Times New Roman"/>
          <w:sz w:val="24"/>
        </w:rPr>
        <w:t>De Minister van Onderwijs, Cultuur en Wetenschap,</w:t>
      </w: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00CF2C71" w:rsidP="00103663" w:rsidRDefault="00CF2C71">
      <w:pPr>
        <w:rPr>
          <w:rFonts w:ascii="Times New Roman" w:hAnsi="Times New Roman"/>
          <w:sz w:val="24"/>
        </w:rPr>
      </w:pPr>
    </w:p>
    <w:p w:rsidRPr="00103663" w:rsidR="00CF2C71" w:rsidP="00CF2C71" w:rsidRDefault="00CF2C71">
      <w:pPr>
        <w:rPr>
          <w:rFonts w:ascii="Times New Roman" w:hAnsi="Times New Roman"/>
          <w:sz w:val="24"/>
        </w:rPr>
      </w:pPr>
      <w:r w:rsidRPr="00103663">
        <w:rPr>
          <w:rFonts w:ascii="Times New Roman" w:hAnsi="Times New Roman"/>
          <w:sz w:val="24"/>
        </w:rPr>
        <w:t>De Minister voor Basis- en Voortgezet Onderwijs en Media,</w:t>
      </w:r>
    </w:p>
    <w:p w:rsidRPr="00103663" w:rsidR="00103663" w:rsidP="00103663" w:rsidRDefault="00103663">
      <w:pPr>
        <w:rPr>
          <w:rFonts w:ascii="Times New Roman" w:hAnsi="Times New Roman"/>
          <w:vanish/>
          <w:sz w:val="24"/>
        </w:rPr>
      </w:pPr>
      <w:r w:rsidRPr="00103663">
        <w:rPr>
          <w:rFonts w:ascii="Times New Roman" w:hAnsi="Times New Roman"/>
          <w:sz w:val="24"/>
        </w:rPr>
        <w:br w:type="page"/>
      </w:r>
    </w:p>
    <w:tbl>
      <w:tblPr>
        <w:tblW w:w="9694" w:type="dxa"/>
        <w:tblInd w:w="-284" w:type="dxa"/>
        <w:tblCellMar>
          <w:left w:w="10" w:type="dxa"/>
          <w:right w:w="10" w:type="dxa"/>
        </w:tblCellMar>
        <w:tblLook w:val="04A0" w:firstRow="1" w:lastRow="0" w:firstColumn="1" w:lastColumn="0" w:noHBand="0" w:noVBand="1"/>
      </w:tblPr>
      <w:tblGrid>
        <w:gridCol w:w="318"/>
        <w:gridCol w:w="4395"/>
        <w:gridCol w:w="1899"/>
        <w:gridCol w:w="1459"/>
        <w:gridCol w:w="1623"/>
      </w:tblGrid>
      <w:tr w:rsidRPr="00103663" w:rsidR="00103663" w:rsidTr="00103663">
        <w:trPr>
          <w:tblHeader/>
        </w:trPr>
        <w:tc>
          <w:tcPr>
            <w:tcW w:w="0" w:type="auto"/>
            <w:gridSpan w:val="5"/>
          </w:tcPr>
          <w:p w:rsidRPr="00103663" w:rsidR="00103663" w:rsidP="008814EA" w:rsidRDefault="00103663">
            <w:pPr>
              <w:rPr>
                <w:rFonts w:ascii="Times New Roman" w:hAnsi="Times New Roman"/>
                <w:b/>
                <w:sz w:val="24"/>
              </w:rPr>
            </w:pPr>
            <w:r w:rsidRPr="00103663">
              <w:rPr>
                <w:rFonts w:ascii="Times New Roman" w:hAnsi="Times New Roman"/>
                <w:b/>
                <w:sz w:val="24"/>
              </w:rPr>
              <w:t>Vastgestelde departementale begrotingsstaat van het Ministerie van Onderwijs, Cultuur en Wetenschap (VIII) voor het jaar 2019 (Bedragen x € 1.000)</w:t>
            </w:r>
          </w:p>
        </w:tc>
      </w:tr>
      <w:tr w:rsidRPr="00103663" w:rsidR="00103663" w:rsidTr="00103663">
        <w:trPr>
          <w:tblHeader/>
        </w:trPr>
        <w:tc>
          <w:tcPr>
            <w:tcW w:w="0" w:type="auto"/>
            <w:tcBorders>
              <w:top w:val="single" w:color="000000" w:sz="4" w:space="0"/>
            </w:tcBorders>
            <w:tcMar>
              <w:top w:w="45" w:type="dxa"/>
            </w:tcMar>
          </w:tcPr>
          <w:p w:rsidRPr="00103663" w:rsidR="00103663" w:rsidP="00103663" w:rsidRDefault="00103663">
            <w:pPr>
              <w:jc w:val="center"/>
              <w:rPr>
                <w:rFonts w:ascii="Times New Roman" w:hAnsi="Times New Roman"/>
                <w:sz w:val="24"/>
              </w:rPr>
            </w:pPr>
          </w:p>
        </w:tc>
        <w:tc>
          <w:tcPr>
            <w:tcW w:w="0" w:type="auto"/>
            <w:tcBorders>
              <w:top w:val="single" w:color="000000" w:sz="4" w:space="0"/>
            </w:tcBorders>
            <w:tcMar>
              <w:top w:w="45" w:type="dxa"/>
              <w:left w:w="57" w:type="dxa"/>
              <w:right w:w="57" w:type="dxa"/>
            </w:tcMar>
          </w:tcPr>
          <w:p w:rsidRPr="00103663" w:rsidR="00103663" w:rsidP="008814EA" w:rsidRDefault="00103663">
            <w:pPr>
              <w:rPr>
                <w:rFonts w:ascii="Times New Roman" w:hAnsi="Times New Roman"/>
                <w:sz w:val="24"/>
              </w:rPr>
            </w:pPr>
            <w:r w:rsidRPr="00103663">
              <w:rPr>
                <w:rFonts w:ascii="Times New Roman" w:hAnsi="Times New Roman"/>
                <w:sz w:val="24"/>
              </w:rPr>
              <w:t>Omschrijving</w:t>
            </w:r>
          </w:p>
        </w:tc>
        <w:tc>
          <w:tcPr>
            <w:tcW w:w="0" w:type="auto"/>
            <w:gridSpan w:val="3"/>
            <w:tcBorders>
              <w:top w:val="single" w:color="000000" w:sz="4" w:space="0"/>
            </w:tcBorders>
            <w:tcMar>
              <w:top w:w="45" w:type="dxa"/>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Vastgestelde begroting</w:t>
            </w:r>
          </w:p>
        </w:tc>
      </w:tr>
      <w:tr w:rsidRPr="00103663" w:rsidR="00103663" w:rsidTr="00103663">
        <w:trPr>
          <w:tblHeader/>
        </w:trPr>
        <w:tc>
          <w:tcPr>
            <w:tcW w:w="0" w:type="auto"/>
            <w:tcBorders>
              <w:bottom w:val="single" w:color="000000" w:sz="4" w:space="0"/>
            </w:tcBorders>
            <w:tcMar>
              <w:bottom w:w="45" w:type="dxa"/>
            </w:tcMar>
          </w:tcPr>
          <w:p w:rsidRPr="00103663" w:rsidR="00103663" w:rsidP="00103663" w:rsidRDefault="00103663">
            <w:pPr>
              <w:jc w:val="center"/>
              <w:rPr>
                <w:rFonts w:ascii="Times New Roman" w:hAnsi="Times New Roman"/>
                <w:sz w:val="24"/>
              </w:rPr>
            </w:pPr>
          </w:p>
        </w:tc>
        <w:tc>
          <w:tcPr>
            <w:tcW w:w="0" w:type="auto"/>
            <w:tcBorders>
              <w:bottom w:val="single" w:color="000000" w:sz="4" w:space="0"/>
            </w:tcBorders>
            <w:tcMar>
              <w:left w:w="57" w:type="dxa"/>
              <w:bottom w:w="45" w:type="dxa"/>
              <w:right w:w="57" w:type="dxa"/>
            </w:tcMar>
          </w:tcPr>
          <w:p w:rsidRPr="00103663" w:rsidR="00103663" w:rsidP="008814EA" w:rsidRDefault="00103663">
            <w:pPr>
              <w:rPr>
                <w:rFonts w:ascii="Times New Roman" w:hAnsi="Times New Roman"/>
                <w:sz w:val="24"/>
              </w:rPr>
            </w:pP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Verplichtingen</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Uitgaven</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Ontvangsten</w:t>
            </w:r>
          </w:p>
        </w:tc>
      </w:tr>
      <w:tr w:rsidRPr="00103663" w:rsidR="00103663" w:rsidTr="00103663">
        <w:tc>
          <w:tcPr>
            <w:tcW w:w="0" w:type="auto"/>
            <w:tcMar>
              <w:top w:w="45" w:type="dxa"/>
            </w:tcMar>
          </w:tcPr>
          <w:p w:rsidRPr="00103663" w:rsidR="00103663" w:rsidP="00103663" w:rsidRDefault="00103663">
            <w:pPr>
              <w:jc w:val="center"/>
              <w:rPr>
                <w:rFonts w:ascii="Times New Roman" w:hAnsi="Times New Roman"/>
                <w:sz w:val="24"/>
              </w:rPr>
            </w:pPr>
          </w:p>
        </w:tc>
        <w:tc>
          <w:tcPr>
            <w:tcW w:w="0" w:type="auto"/>
            <w:tcMar>
              <w:top w:w="45" w:type="dxa"/>
              <w:left w:w="57" w:type="dxa"/>
              <w:right w:w="57" w:type="dxa"/>
            </w:tcMar>
          </w:tcPr>
          <w:p w:rsidRPr="00103663" w:rsidR="00103663" w:rsidP="008814EA" w:rsidRDefault="00103663">
            <w:pPr>
              <w:rPr>
                <w:rFonts w:ascii="Times New Roman" w:hAnsi="Times New Roman"/>
                <w:sz w:val="24"/>
              </w:rPr>
            </w:pPr>
            <w:r w:rsidRPr="00103663">
              <w:rPr>
                <w:rFonts w:ascii="Times New Roman" w:hAnsi="Times New Roman"/>
                <w:b/>
                <w:sz w:val="24"/>
              </w:rPr>
              <w:t>TOTAAL</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41.</w:t>
            </w:r>
            <w:r w:rsidR="009B61E9">
              <w:rPr>
                <w:rFonts w:ascii="Times New Roman" w:hAnsi="Times New Roman"/>
                <w:b/>
                <w:sz w:val="24"/>
              </w:rPr>
              <w:t>611</w:t>
            </w:r>
            <w:r w:rsidRPr="00103663">
              <w:rPr>
                <w:rFonts w:ascii="Times New Roman" w:hAnsi="Times New Roman"/>
                <w:b/>
                <w:sz w:val="24"/>
              </w:rPr>
              <w:t>.603</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4</w:t>
            </w:r>
            <w:r w:rsidR="009B61E9">
              <w:rPr>
                <w:rFonts w:ascii="Times New Roman" w:hAnsi="Times New Roman"/>
                <w:b/>
                <w:sz w:val="24"/>
              </w:rPr>
              <w:t>2</w:t>
            </w:r>
            <w:r w:rsidRPr="00103663">
              <w:rPr>
                <w:rFonts w:ascii="Times New Roman" w:hAnsi="Times New Roman"/>
                <w:b/>
                <w:sz w:val="24"/>
              </w:rPr>
              <w:t>.</w:t>
            </w:r>
            <w:r w:rsidR="009B61E9">
              <w:rPr>
                <w:rFonts w:ascii="Times New Roman" w:hAnsi="Times New Roman"/>
                <w:b/>
                <w:sz w:val="24"/>
              </w:rPr>
              <w:t>024</w:t>
            </w:r>
            <w:r w:rsidRPr="00103663">
              <w:rPr>
                <w:rFonts w:ascii="Times New Roman" w:hAnsi="Times New Roman"/>
                <w:b/>
                <w:sz w:val="24"/>
              </w:rPr>
              <w:t>.208</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1.329.157</w:t>
            </w: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Onderwijs, Cultuur en Wetenschap</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20.458.168</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20.940.607</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1.141.105</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04</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Beroepsonderwijs en volwasseneneducatie</w:t>
            </w:r>
          </w:p>
        </w:tc>
        <w:tc>
          <w:tcPr>
            <w:tcW w:w="0" w:type="auto"/>
            <w:tcMar>
              <w:left w:w="57" w:type="dxa"/>
              <w:right w:w="57" w:type="dxa"/>
            </w:tcMar>
          </w:tcPr>
          <w:p w:rsidRPr="00103663" w:rsidR="00103663" w:rsidP="006E66F6" w:rsidRDefault="003A5F5C">
            <w:pPr>
              <w:jc w:val="right"/>
              <w:rPr>
                <w:rFonts w:ascii="Times New Roman" w:hAnsi="Times New Roman"/>
                <w:sz w:val="24"/>
              </w:rPr>
            </w:pPr>
            <w:r w:rsidRPr="003A5F5C">
              <w:rPr>
                <w:rFonts w:ascii="Times New Roman" w:hAnsi="Times New Roman"/>
                <w:sz w:val="24"/>
              </w:rPr>
              <w:t>4</w:t>
            </w:r>
            <w:r>
              <w:rPr>
                <w:rFonts w:ascii="Times New Roman" w:hAnsi="Times New Roman"/>
                <w:sz w:val="24"/>
              </w:rPr>
              <w:t>.</w:t>
            </w:r>
            <w:r w:rsidRPr="003A5F5C">
              <w:rPr>
                <w:rFonts w:ascii="Times New Roman" w:hAnsi="Times New Roman"/>
                <w:sz w:val="24"/>
              </w:rPr>
              <w:t>539</w:t>
            </w:r>
            <w:r>
              <w:rPr>
                <w:rFonts w:ascii="Times New Roman" w:hAnsi="Times New Roman"/>
                <w:sz w:val="24"/>
              </w:rPr>
              <w:t>.</w:t>
            </w:r>
            <w:r w:rsidRPr="003A5F5C">
              <w:rPr>
                <w:rFonts w:ascii="Times New Roman" w:hAnsi="Times New Roman"/>
                <w:sz w:val="24"/>
              </w:rPr>
              <w:t>026</w:t>
            </w:r>
          </w:p>
        </w:tc>
        <w:tc>
          <w:tcPr>
            <w:tcW w:w="0" w:type="auto"/>
            <w:tcMar>
              <w:left w:w="57" w:type="dxa"/>
              <w:right w:w="57" w:type="dxa"/>
            </w:tcMar>
          </w:tcPr>
          <w:p w:rsidRPr="00103663" w:rsidR="00103663" w:rsidP="006E66F6" w:rsidRDefault="003A5F5C">
            <w:pPr>
              <w:jc w:val="right"/>
              <w:rPr>
                <w:rFonts w:ascii="Times New Roman" w:hAnsi="Times New Roman"/>
                <w:sz w:val="24"/>
              </w:rPr>
            </w:pPr>
            <w:r w:rsidRPr="003A5F5C">
              <w:rPr>
                <w:rFonts w:ascii="Times New Roman" w:hAnsi="Times New Roman"/>
                <w:sz w:val="24"/>
              </w:rPr>
              <w:t>4</w:t>
            </w:r>
            <w:r>
              <w:rPr>
                <w:rFonts w:ascii="Times New Roman" w:hAnsi="Times New Roman"/>
                <w:sz w:val="24"/>
              </w:rPr>
              <w:t>.</w:t>
            </w:r>
            <w:r w:rsidRPr="003A5F5C">
              <w:rPr>
                <w:rFonts w:ascii="Times New Roman" w:hAnsi="Times New Roman"/>
                <w:sz w:val="24"/>
              </w:rPr>
              <w:t>596</w:t>
            </w:r>
            <w:r>
              <w:rPr>
                <w:rFonts w:ascii="Times New Roman" w:hAnsi="Times New Roman"/>
                <w:sz w:val="24"/>
              </w:rPr>
              <w:t>.</w:t>
            </w:r>
            <w:r w:rsidRPr="003A5F5C">
              <w:rPr>
                <w:rFonts w:ascii="Times New Roman" w:hAnsi="Times New Roman"/>
                <w:sz w:val="24"/>
              </w:rPr>
              <w:t>476</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3.000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06</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Hoger beroepsonderwijs</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3.258.567</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3.277.742</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1.213</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07</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Wetenschappelijk onderwijs</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4.928.814</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4.898.729</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16</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08</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Internationaal beleid</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12.785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12.785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99</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Studiefinanciering</w:t>
            </w:r>
          </w:p>
        </w:tc>
        <w:tc>
          <w:tcPr>
            <w:tcW w:w="0" w:type="auto"/>
            <w:tcMar>
              <w:left w:w="57" w:type="dxa"/>
              <w:right w:w="57" w:type="dxa"/>
            </w:tcMar>
          </w:tcPr>
          <w:p w:rsidRPr="00103663" w:rsidR="00103663" w:rsidP="006E66F6" w:rsidRDefault="003A5F5C">
            <w:pPr>
              <w:jc w:val="right"/>
              <w:rPr>
                <w:rFonts w:ascii="Times New Roman" w:hAnsi="Times New Roman"/>
                <w:sz w:val="24"/>
              </w:rPr>
            </w:pPr>
            <w:r w:rsidRPr="003A5F5C">
              <w:rPr>
                <w:rFonts w:ascii="Times New Roman" w:hAnsi="Times New Roman"/>
                <w:sz w:val="24"/>
              </w:rPr>
              <w:t>5</w:t>
            </w:r>
            <w:r>
              <w:rPr>
                <w:rFonts w:ascii="Times New Roman" w:hAnsi="Times New Roman"/>
                <w:sz w:val="24"/>
              </w:rPr>
              <w:t>.</w:t>
            </w:r>
            <w:r w:rsidRPr="003A5F5C">
              <w:rPr>
                <w:rFonts w:ascii="Times New Roman" w:hAnsi="Times New Roman"/>
                <w:sz w:val="24"/>
              </w:rPr>
              <w:t>583</w:t>
            </w:r>
            <w:r>
              <w:rPr>
                <w:rFonts w:ascii="Times New Roman" w:hAnsi="Times New Roman"/>
                <w:sz w:val="24"/>
              </w:rPr>
              <w:t>.</w:t>
            </w:r>
            <w:r w:rsidRPr="003A5F5C">
              <w:rPr>
                <w:rFonts w:ascii="Times New Roman" w:hAnsi="Times New Roman"/>
                <w:sz w:val="24"/>
              </w:rPr>
              <w:t>226</w:t>
            </w:r>
          </w:p>
        </w:tc>
        <w:tc>
          <w:tcPr>
            <w:tcW w:w="0" w:type="auto"/>
            <w:tcMar>
              <w:left w:w="57" w:type="dxa"/>
              <w:right w:w="57" w:type="dxa"/>
            </w:tcMar>
          </w:tcPr>
          <w:p w:rsidRPr="00103663" w:rsidR="00103663" w:rsidP="006E66F6" w:rsidRDefault="003A5F5C">
            <w:pPr>
              <w:jc w:val="right"/>
              <w:rPr>
                <w:rFonts w:ascii="Times New Roman" w:hAnsi="Times New Roman"/>
                <w:sz w:val="24"/>
              </w:rPr>
            </w:pPr>
            <w:r w:rsidRPr="003A5F5C">
              <w:rPr>
                <w:rFonts w:ascii="Times New Roman" w:hAnsi="Times New Roman"/>
                <w:sz w:val="24"/>
              </w:rPr>
              <w:t>5</w:t>
            </w:r>
            <w:r>
              <w:rPr>
                <w:rFonts w:ascii="Times New Roman" w:hAnsi="Times New Roman"/>
                <w:sz w:val="24"/>
              </w:rPr>
              <w:t>.</w:t>
            </w:r>
            <w:r w:rsidRPr="003A5F5C">
              <w:rPr>
                <w:rFonts w:ascii="Times New Roman" w:hAnsi="Times New Roman"/>
                <w:sz w:val="24"/>
              </w:rPr>
              <w:t>583</w:t>
            </w:r>
            <w:r>
              <w:rPr>
                <w:rFonts w:ascii="Times New Roman" w:hAnsi="Times New Roman"/>
                <w:sz w:val="24"/>
              </w:rPr>
              <w:t>.</w:t>
            </w:r>
            <w:r w:rsidRPr="003A5F5C">
              <w:rPr>
                <w:rFonts w:ascii="Times New Roman" w:hAnsi="Times New Roman"/>
                <w:sz w:val="24"/>
              </w:rPr>
              <w:t>226</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893.224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12</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Tegemoetkoming onderwijsbijdrage en schoolkosten</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93.071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93.071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3.657</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13</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Lesgelden</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6.649</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6.649</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238.734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14</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Cultuur</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589.734</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967.703</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494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16</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Onderzoek en wetenschapsbeleid</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1.179.678</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1.228.371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101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25</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Emancipatie</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6.643</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15.880</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91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Nog onverdeeld</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95</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Apparaatsuitgaven</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259.975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259.975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567</w:t>
            </w: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c>
          <w:tcPr>
            <w:tcW w:w="0" w:type="auto"/>
            <w:tcMar>
              <w:left w:w="57" w:type="dxa"/>
              <w:right w:w="57" w:type="dxa"/>
            </w:tcMar>
          </w:tcPr>
          <w:p w:rsidRPr="00103663" w:rsidR="00103663" w:rsidP="006E66F6" w:rsidRDefault="00103663">
            <w:pPr>
              <w:jc w:val="right"/>
              <w:rPr>
                <w:rFonts w:ascii="Times New Roman" w:hAnsi="Times New Roman"/>
                <w:sz w:val="24"/>
              </w:rPr>
            </w:pP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Basis- en Voortgezet onderwijs en Media</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21.1</w:t>
            </w:r>
            <w:r w:rsidR="009B61E9">
              <w:rPr>
                <w:rFonts w:ascii="Times New Roman" w:hAnsi="Times New Roman"/>
                <w:b/>
                <w:sz w:val="24"/>
              </w:rPr>
              <w:t>53</w:t>
            </w:r>
            <w:r w:rsidRPr="00103663">
              <w:rPr>
                <w:rFonts w:ascii="Times New Roman" w:hAnsi="Times New Roman"/>
                <w:b/>
                <w:sz w:val="24"/>
              </w:rPr>
              <w:t>.435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21.0</w:t>
            </w:r>
            <w:r w:rsidR="009B61E9">
              <w:rPr>
                <w:rFonts w:ascii="Times New Roman" w:hAnsi="Times New Roman"/>
                <w:b/>
                <w:sz w:val="24"/>
              </w:rPr>
              <w:t>83</w:t>
            </w:r>
            <w:r w:rsidRPr="00103663">
              <w:rPr>
                <w:rFonts w:ascii="Times New Roman" w:hAnsi="Times New Roman"/>
                <w:b/>
                <w:sz w:val="24"/>
              </w:rPr>
              <w:t>.601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188.052</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Primair onderwijs</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11.302.400</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11.302.361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8.661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03</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Voortgezet onderwijs</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8.681.647</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8.611.856</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7.391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09</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Arbeidsmarkt- en personeelsbeleid</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168.559</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168.555</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9.000</w:t>
            </w:r>
          </w:p>
        </w:tc>
      </w:tr>
      <w:tr w:rsidRPr="00103663" w:rsidR="00103663" w:rsidTr="00103663">
        <w:tc>
          <w:tcPr>
            <w:tcW w:w="0" w:type="auto"/>
            <w:tcBorders>
              <w:bottom w:val="single" w:color="000000" w:sz="4" w:space="0"/>
            </w:tcBorders>
            <w:tcMar>
              <w:bottom w:w="45"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15</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Media</w:t>
            </w:r>
          </w:p>
        </w:tc>
        <w:tc>
          <w:tcPr>
            <w:tcW w:w="0" w:type="auto"/>
            <w:tcBorders>
              <w:bottom w:val="single" w:color="000000" w:sz="4" w:space="0"/>
            </w:tcBorders>
            <w:tcMar>
              <w:left w:w="57" w:type="dxa"/>
              <w:bottom w:w="45" w:type="dxa"/>
              <w:right w:w="57" w:type="dxa"/>
            </w:tcMar>
          </w:tcPr>
          <w:p w:rsidRPr="00103663" w:rsidR="00103663" w:rsidP="006E66F6" w:rsidRDefault="002A30A6">
            <w:pPr>
              <w:jc w:val="right"/>
              <w:rPr>
                <w:rFonts w:ascii="Times New Roman" w:hAnsi="Times New Roman"/>
                <w:sz w:val="24"/>
              </w:rPr>
            </w:pPr>
            <w:r>
              <w:rPr>
                <w:rFonts w:ascii="Times New Roman" w:hAnsi="Times New Roman"/>
                <w:sz w:val="24"/>
              </w:rPr>
              <w:t>1.000</w:t>
            </w:r>
            <w:r w:rsidRPr="00103663" w:rsidR="00103663">
              <w:rPr>
                <w:rFonts w:ascii="Times New Roman" w:hAnsi="Times New Roman"/>
                <w:sz w:val="24"/>
              </w:rPr>
              <w:t>.829</w:t>
            </w:r>
          </w:p>
        </w:tc>
        <w:tc>
          <w:tcPr>
            <w:tcW w:w="0" w:type="auto"/>
            <w:tcBorders>
              <w:bottom w:val="single" w:color="000000" w:sz="4" w:space="0"/>
            </w:tcBorders>
            <w:tcMar>
              <w:left w:w="57" w:type="dxa"/>
              <w:bottom w:w="45" w:type="dxa"/>
              <w:right w:w="57" w:type="dxa"/>
            </w:tcMar>
          </w:tcPr>
          <w:p w:rsidRPr="00103663" w:rsidR="00103663" w:rsidP="006E66F6" w:rsidRDefault="002A30A6">
            <w:pPr>
              <w:jc w:val="right"/>
              <w:rPr>
                <w:rFonts w:ascii="Times New Roman" w:hAnsi="Times New Roman"/>
                <w:sz w:val="24"/>
              </w:rPr>
            </w:pPr>
            <w:r>
              <w:rPr>
                <w:rFonts w:ascii="Times New Roman" w:hAnsi="Times New Roman"/>
                <w:sz w:val="24"/>
              </w:rPr>
              <w:t>1.000</w:t>
            </w:r>
            <w:r w:rsidRPr="00103663" w:rsidR="00103663">
              <w:rPr>
                <w:rFonts w:ascii="Times New Roman" w:hAnsi="Times New Roman"/>
                <w:sz w:val="24"/>
              </w:rPr>
              <w:t>.829</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163.000</w:t>
            </w:r>
          </w:p>
        </w:tc>
      </w:tr>
    </w:tbl>
    <w:p w:rsidRPr="00103663" w:rsidR="00103663" w:rsidP="00103663" w:rsidRDefault="00103663">
      <w:pPr>
        <w:rPr>
          <w:rFonts w:ascii="Times New Roman" w:hAnsi="Times New Roman"/>
          <w:vanish/>
          <w:sz w:val="24"/>
        </w:rPr>
      </w:pPr>
    </w:p>
    <w:tbl>
      <w:tblPr>
        <w:tblW w:w="9694" w:type="dxa"/>
        <w:tblInd w:w="-284" w:type="dxa"/>
        <w:tblCellMar>
          <w:left w:w="10" w:type="dxa"/>
          <w:right w:w="10" w:type="dxa"/>
        </w:tblCellMar>
        <w:tblLook w:val="04A0" w:firstRow="1" w:lastRow="0" w:firstColumn="1" w:lastColumn="0" w:noHBand="0" w:noVBand="1"/>
      </w:tblPr>
      <w:tblGrid>
        <w:gridCol w:w="4597"/>
        <w:gridCol w:w="1158"/>
        <w:gridCol w:w="1158"/>
        <w:gridCol w:w="2781"/>
      </w:tblGrid>
      <w:tr w:rsidRPr="00103663" w:rsidR="00103663" w:rsidTr="00103663">
        <w:trPr>
          <w:tblHeader/>
        </w:trPr>
        <w:tc>
          <w:tcPr>
            <w:tcW w:w="0" w:type="auto"/>
            <w:gridSpan w:val="4"/>
          </w:tcPr>
          <w:p w:rsidRPr="00103663" w:rsidR="00103663" w:rsidP="00103663" w:rsidRDefault="00103663">
            <w:pPr>
              <w:rPr>
                <w:rFonts w:ascii="Times New Roman" w:hAnsi="Times New Roman"/>
                <w:b/>
                <w:sz w:val="24"/>
              </w:rPr>
            </w:pPr>
            <w:r w:rsidRPr="00103663">
              <w:rPr>
                <w:rFonts w:ascii="Times New Roman" w:hAnsi="Times New Roman"/>
                <w:b/>
                <w:sz w:val="24"/>
              </w:rPr>
              <w:t>Vastgestelde begrotingsstaat inzake de agentschappen voor het jaar 2019 (Bedragen x € 1.000)</w:t>
            </w:r>
          </w:p>
        </w:tc>
      </w:tr>
      <w:tr w:rsidRPr="00103663" w:rsidR="00103663" w:rsidTr="00103663">
        <w:trPr>
          <w:tblHeader/>
        </w:trPr>
        <w:tc>
          <w:tcPr>
            <w:tcW w:w="0" w:type="auto"/>
            <w:tcBorders>
              <w:top w:val="single" w:color="000000" w:sz="4" w:space="0"/>
              <w:bottom w:val="single" w:color="000000" w:sz="4" w:space="0"/>
            </w:tcBorders>
            <w:tcMar>
              <w:top w:w="45" w:type="dxa"/>
              <w:bottom w:w="45" w:type="dxa"/>
            </w:tcMar>
          </w:tcPr>
          <w:p w:rsidRPr="00103663" w:rsidR="00103663" w:rsidP="00103663" w:rsidRDefault="00103663">
            <w:pPr>
              <w:rPr>
                <w:rFonts w:ascii="Times New Roman" w:hAnsi="Times New Roman"/>
                <w:sz w:val="24"/>
              </w:rPr>
            </w:pPr>
            <w:r w:rsidRPr="00103663">
              <w:rPr>
                <w:rFonts w:ascii="Times New Roman" w:hAnsi="Times New Roman"/>
                <w:sz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Saldo baten en lasten</w:t>
            </w:r>
          </w:p>
        </w:tc>
      </w:tr>
      <w:tr w:rsidRPr="00103663" w:rsidR="00103663" w:rsidTr="00103663">
        <w:tc>
          <w:tcPr>
            <w:tcW w:w="0" w:type="auto"/>
            <w:tcMar>
              <w:top w:w="45" w:type="dxa"/>
            </w:tcMar>
          </w:tcPr>
          <w:p w:rsidRPr="00103663" w:rsidR="00103663" w:rsidP="00103663" w:rsidRDefault="00103663">
            <w:pPr>
              <w:rPr>
                <w:rFonts w:ascii="Times New Roman" w:hAnsi="Times New Roman"/>
                <w:sz w:val="24"/>
              </w:rPr>
            </w:pPr>
            <w:r w:rsidRPr="00103663">
              <w:rPr>
                <w:rFonts w:ascii="Times New Roman" w:hAnsi="Times New Roman"/>
                <w:sz w:val="24"/>
              </w:rPr>
              <w:t>Dienst Uitvoering Onderwijs (DUO)</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281.363</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281.363</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bookmarkStart w:name="_GoBack" w:id="0"/>
            <w:bookmarkEnd w:id="0"/>
            <w:r w:rsidRPr="00103663">
              <w:rPr>
                <w:rFonts w:ascii="Times New Roman" w:hAnsi="Times New Roman"/>
                <w:sz w:val="24"/>
              </w:rPr>
              <w:t>0</w:t>
            </w:r>
          </w:p>
        </w:tc>
      </w:tr>
      <w:tr w:rsidRPr="00103663" w:rsidR="00103663" w:rsidTr="00103663">
        <w:tc>
          <w:tcPr>
            <w:tcW w:w="0" w:type="auto"/>
          </w:tcPr>
          <w:p w:rsidRPr="00103663" w:rsidR="00103663" w:rsidP="00103663" w:rsidRDefault="00103663">
            <w:pPr>
              <w:rPr>
                <w:rFonts w:ascii="Times New Roman" w:hAnsi="Times New Roman"/>
                <w:sz w:val="24"/>
              </w:rPr>
            </w:pPr>
            <w:r w:rsidRPr="00103663">
              <w:rPr>
                <w:rFonts w:ascii="Times New Roman" w:hAnsi="Times New Roman"/>
                <w:sz w:val="24"/>
              </w:rPr>
              <w:t>Nationaal Archief (NA)</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39.662</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39.662</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r>
      <w:tr w:rsidRPr="00103663" w:rsidR="00103663" w:rsidTr="00103663">
        <w:tc>
          <w:tcPr>
            <w:tcW w:w="0" w:type="auto"/>
            <w:tcBorders>
              <w:bottom w:val="single" w:color="000000" w:sz="4" w:space="0"/>
            </w:tcBorders>
            <w:tcMar>
              <w:bottom w:w="45" w:type="dxa"/>
            </w:tcMar>
          </w:tcPr>
          <w:p w:rsidRPr="00103663" w:rsidR="00103663" w:rsidP="00103663" w:rsidRDefault="00103663">
            <w:pPr>
              <w:rPr>
                <w:rFonts w:ascii="Times New Roman" w:hAnsi="Times New Roman"/>
                <w:sz w:val="24"/>
              </w:rPr>
            </w:pPr>
            <w:r w:rsidRPr="00103663">
              <w:rPr>
                <w:rFonts w:ascii="Times New Roman" w:hAnsi="Times New Roman"/>
                <w:b/>
                <w:sz w:val="24"/>
              </w:rPr>
              <w:t>Totaal</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321.025</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321.025</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0</w:t>
            </w:r>
          </w:p>
        </w:tc>
      </w:tr>
    </w:tbl>
    <w:p w:rsidRPr="00103663" w:rsidR="00103663" w:rsidP="00103663" w:rsidRDefault="00103663">
      <w:pPr>
        <w:rPr>
          <w:rFonts w:ascii="Times New Roman" w:hAnsi="Times New Roman"/>
          <w:vanish/>
          <w:sz w:val="24"/>
        </w:rPr>
      </w:pPr>
    </w:p>
    <w:tbl>
      <w:tblPr>
        <w:tblW w:w="9694" w:type="dxa"/>
        <w:jc w:val="center"/>
        <w:tblCellMar>
          <w:left w:w="10" w:type="dxa"/>
          <w:right w:w="10" w:type="dxa"/>
        </w:tblCellMar>
        <w:tblLook w:val="04A0" w:firstRow="1" w:lastRow="0" w:firstColumn="1" w:lastColumn="0" w:noHBand="0" w:noVBand="1"/>
      </w:tblPr>
      <w:tblGrid>
        <w:gridCol w:w="3986"/>
        <w:gridCol w:w="2667"/>
        <w:gridCol w:w="3041"/>
      </w:tblGrid>
      <w:tr w:rsidRPr="00103663" w:rsidR="00103663" w:rsidTr="00103663">
        <w:trPr>
          <w:tblHeader/>
          <w:jc w:val="center"/>
        </w:trPr>
        <w:tc>
          <w:tcPr>
            <w:tcW w:w="0" w:type="auto"/>
            <w:tcBorders>
              <w:top w:val="single" w:color="000000" w:sz="4" w:space="0"/>
              <w:bottom w:val="single" w:color="000000" w:sz="4" w:space="0"/>
            </w:tcBorders>
            <w:tcMar>
              <w:top w:w="45" w:type="dxa"/>
              <w:bottom w:w="45" w:type="dxa"/>
            </w:tcMar>
          </w:tcPr>
          <w:p w:rsidRPr="00103663" w:rsidR="00103663" w:rsidP="00103663" w:rsidRDefault="00103663">
            <w:pPr>
              <w:rPr>
                <w:rFonts w:ascii="Times New Roman" w:hAnsi="Times New Roman"/>
                <w:sz w:val="24"/>
              </w:rPr>
            </w:pPr>
            <w:r w:rsidRPr="00103663">
              <w:rPr>
                <w:rFonts w:ascii="Times New Roman" w:hAnsi="Times New Roman"/>
                <w:sz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Totaal kapitaalontvangsten</w:t>
            </w:r>
          </w:p>
        </w:tc>
      </w:tr>
      <w:tr w:rsidRPr="00103663" w:rsidR="00103663" w:rsidTr="00103663">
        <w:trPr>
          <w:jc w:val="center"/>
        </w:trPr>
        <w:tc>
          <w:tcPr>
            <w:tcW w:w="0" w:type="auto"/>
            <w:tcMar>
              <w:top w:w="45" w:type="dxa"/>
            </w:tcMar>
          </w:tcPr>
          <w:p w:rsidRPr="00103663" w:rsidR="00103663" w:rsidP="00103663" w:rsidRDefault="00103663">
            <w:pPr>
              <w:rPr>
                <w:rFonts w:ascii="Times New Roman" w:hAnsi="Times New Roman"/>
                <w:sz w:val="24"/>
              </w:rPr>
            </w:pPr>
            <w:r w:rsidRPr="00103663">
              <w:rPr>
                <w:rFonts w:ascii="Times New Roman" w:hAnsi="Times New Roman"/>
                <w:sz w:val="24"/>
              </w:rPr>
              <w:t>Dienst Uitvoering Onderwijs (DUO)</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 10.794</w:t>
            </w:r>
          </w:p>
        </w:tc>
        <w:tc>
          <w:tcPr>
            <w:tcW w:w="0" w:type="auto"/>
            <w:tcMar>
              <w:top w:w="45" w:type="dxa"/>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1.248</w:t>
            </w:r>
          </w:p>
        </w:tc>
      </w:tr>
      <w:tr w:rsidRPr="00103663" w:rsidR="00103663" w:rsidTr="00103663">
        <w:trPr>
          <w:jc w:val="center"/>
        </w:trPr>
        <w:tc>
          <w:tcPr>
            <w:tcW w:w="0" w:type="auto"/>
          </w:tcPr>
          <w:p w:rsidRPr="00103663" w:rsidR="00103663" w:rsidP="00103663" w:rsidRDefault="00103663">
            <w:pPr>
              <w:rPr>
                <w:rFonts w:ascii="Times New Roman" w:hAnsi="Times New Roman"/>
                <w:sz w:val="24"/>
              </w:rPr>
            </w:pPr>
            <w:r w:rsidRPr="00103663">
              <w:rPr>
                <w:rFonts w:ascii="Times New Roman" w:hAnsi="Times New Roman"/>
                <w:sz w:val="24"/>
              </w:rPr>
              <w:t>Nationaal Archief (NA)</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 7.751</w:t>
            </w:r>
          </w:p>
        </w:tc>
        <w:tc>
          <w:tcPr>
            <w:tcW w:w="0" w:type="auto"/>
            <w:tcMar>
              <w:left w:w="57"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sz w:val="24"/>
              </w:rPr>
              <w:t>0</w:t>
            </w:r>
          </w:p>
        </w:tc>
      </w:tr>
      <w:tr w:rsidRPr="00103663" w:rsidR="00103663" w:rsidTr="00103663">
        <w:trPr>
          <w:jc w:val="center"/>
        </w:trPr>
        <w:tc>
          <w:tcPr>
            <w:tcW w:w="0" w:type="auto"/>
            <w:tcBorders>
              <w:bottom w:val="single" w:color="000000" w:sz="4" w:space="0"/>
            </w:tcBorders>
            <w:tcMar>
              <w:bottom w:w="45" w:type="dxa"/>
            </w:tcMar>
          </w:tcPr>
          <w:p w:rsidRPr="00103663" w:rsidR="00103663" w:rsidP="00103663" w:rsidRDefault="00103663">
            <w:pPr>
              <w:rPr>
                <w:rFonts w:ascii="Times New Roman" w:hAnsi="Times New Roman"/>
                <w:sz w:val="24"/>
              </w:rPr>
            </w:pPr>
            <w:r w:rsidRPr="00103663">
              <w:rPr>
                <w:rFonts w:ascii="Times New Roman" w:hAnsi="Times New Roman"/>
                <w:b/>
                <w:sz w:val="24"/>
              </w:rPr>
              <w:t>Totaal</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 18.545</w:t>
            </w:r>
          </w:p>
        </w:tc>
        <w:tc>
          <w:tcPr>
            <w:tcW w:w="0" w:type="auto"/>
            <w:tcBorders>
              <w:bottom w:val="single" w:color="000000" w:sz="4" w:space="0"/>
            </w:tcBorders>
            <w:tcMar>
              <w:left w:w="57" w:type="dxa"/>
              <w:bottom w:w="45" w:type="dxa"/>
              <w:right w:w="57" w:type="dxa"/>
            </w:tcMar>
          </w:tcPr>
          <w:p w:rsidRPr="00103663" w:rsidR="00103663" w:rsidP="006E66F6" w:rsidRDefault="00103663">
            <w:pPr>
              <w:jc w:val="right"/>
              <w:rPr>
                <w:rFonts w:ascii="Times New Roman" w:hAnsi="Times New Roman"/>
                <w:sz w:val="24"/>
              </w:rPr>
            </w:pPr>
            <w:r w:rsidRPr="00103663">
              <w:rPr>
                <w:rFonts w:ascii="Times New Roman" w:hAnsi="Times New Roman"/>
                <w:b/>
                <w:sz w:val="24"/>
              </w:rPr>
              <w:t>1.248</w:t>
            </w:r>
          </w:p>
        </w:tc>
      </w:tr>
    </w:tbl>
    <w:p w:rsidRPr="00103663" w:rsidR="00CB3578" w:rsidP="00103663" w:rsidRDefault="00CB3578">
      <w:pPr>
        <w:rPr>
          <w:rFonts w:ascii="Times New Roman" w:hAnsi="Times New Roman"/>
          <w:sz w:val="24"/>
        </w:rPr>
      </w:pPr>
    </w:p>
    <w:sectPr w:rsidRPr="0010366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63" w:rsidRDefault="00103663">
      <w:pPr>
        <w:spacing w:line="20" w:lineRule="exact"/>
      </w:pPr>
    </w:p>
  </w:endnote>
  <w:endnote w:type="continuationSeparator" w:id="0">
    <w:p w:rsidR="00103663" w:rsidRDefault="00103663">
      <w:pPr>
        <w:pStyle w:val="Amendement"/>
      </w:pPr>
      <w:r>
        <w:rPr>
          <w:b w:val="0"/>
          <w:bCs w:val="0"/>
        </w:rPr>
        <w:t xml:space="preserve"> </w:t>
      </w:r>
    </w:p>
  </w:endnote>
  <w:endnote w:type="continuationNotice" w:id="1">
    <w:p w:rsidR="00103663" w:rsidRDefault="001036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66F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63" w:rsidRDefault="00103663">
      <w:pPr>
        <w:pStyle w:val="Amendement"/>
      </w:pPr>
      <w:r>
        <w:rPr>
          <w:b w:val="0"/>
          <w:bCs w:val="0"/>
        </w:rPr>
        <w:separator/>
      </w:r>
    </w:p>
  </w:footnote>
  <w:footnote w:type="continuationSeparator" w:id="0">
    <w:p w:rsidR="00103663" w:rsidRDefault="0010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63"/>
    <w:rsid w:val="00012DBE"/>
    <w:rsid w:val="000A1D81"/>
    <w:rsid w:val="000E27AD"/>
    <w:rsid w:val="00103663"/>
    <w:rsid w:val="00111ED3"/>
    <w:rsid w:val="001C190E"/>
    <w:rsid w:val="002168F4"/>
    <w:rsid w:val="002A30A6"/>
    <w:rsid w:val="002A727C"/>
    <w:rsid w:val="003A5F5C"/>
    <w:rsid w:val="005D2707"/>
    <w:rsid w:val="00606255"/>
    <w:rsid w:val="006B2AFB"/>
    <w:rsid w:val="006B607A"/>
    <w:rsid w:val="006E66F6"/>
    <w:rsid w:val="007D451C"/>
    <w:rsid w:val="00826224"/>
    <w:rsid w:val="008814EA"/>
    <w:rsid w:val="00930A23"/>
    <w:rsid w:val="009B61E9"/>
    <w:rsid w:val="009C7354"/>
    <w:rsid w:val="009E6D7F"/>
    <w:rsid w:val="00A11E73"/>
    <w:rsid w:val="00A2521E"/>
    <w:rsid w:val="00AE436A"/>
    <w:rsid w:val="00C135B1"/>
    <w:rsid w:val="00C92DF8"/>
    <w:rsid w:val="00CB3578"/>
    <w:rsid w:val="00CF2C71"/>
    <w:rsid w:val="00D20AFA"/>
    <w:rsid w:val="00D5014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0366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0366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03663"/>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CF2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0366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0366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03663"/>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CF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511</ap:Words>
  <ap:Characters>3211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2018-12-04T15:18:00.0000000Z</dcterms:created>
  <dcterms:modified xsi:type="dcterms:W3CDTF">2018-12-07T14:57:00.0000000Z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