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0D0" w:rsidRDefault="001440D0">
      <w:pPr>
        <w:rPr>
          <w:b/>
          <w:color w:val="FF0000"/>
          <w:sz w:val="24"/>
        </w:rPr>
      </w:pPr>
    </w:p>
    <w:p w:rsidRPr="00FC7A6F" w:rsidR="00FC7A6F" w:rsidRDefault="00FC7A6F">
      <w:pPr>
        <w:rPr>
          <w:b/>
          <w:color w:val="FF0000"/>
          <w:sz w:val="24"/>
        </w:rPr>
      </w:pPr>
      <w:r w:rsidRPr="00FC7A6F">
        <w:rPr>
          <w:b/>
          <w:color w:val="FF0000"/>
          <w:sz w:val="24"/>
        </w:rPr>
        <w:t>Meer ruimte voor nieuwe scholen: ruimte voor vernieuwing, maar waak voor segregatie</w:t>
      </w:r>
    </w:p>
    <w:p w:rsidR="00FC7A6F" w:rsidRDefault="00FC7A6F">
      <w:pPr>
        <w:rPr>
          <w:b/>
        </w:rPr>
      </w:pPr>
    </w:p>
    <w:p w:rsidRPr="00FB60E6" w:rsidR="00FB60E6" w:rsidRDefault="00FB60E6">
      <w:pPr>
        <w:rPr>
          <w:b/>
        </w:rPr>
      </w:pPr>
      <w:r w:rsidRPr="00FB60E6">
        <w:rPr>
          <w:b/>
        </w:rPr>
        <w:t>Meer ruimte voor experimenten</w:t>
      </w:r>
    </w:p>
    <w:p w:rsidR="00407F2A" w:rsidRDefault="00FC4586">
      <w:r>
        <w:t xml:space="preserve">Als </w:t>
      </w:r>
      <w:r w:rsidR="00577673">
        <w:t>V</w:t>
      </w:r>
      <w:r>
        <w:t xml:space="preserve">ereniging Openbaar </w:t>
      </w:r>
      <w:r w:rsidR="00577673">
        <w:t>O</w:t>
      </w:r>
      <w:r>
        <w:t xml:space="preserve">nderwijs zijn we in principe voorstander </w:t>
      </w:r>
      <w:r w:rsidR="001E49A7">
        <w:t xml:space="preserve">van </w:t>
      </w:r>
      <w:r>
        <w:t>het verlagen van drempels voor nieuwe initiatieven. Wij vinden dat er meer en voldoende ruimte moet zijn voor wensen van groepen ouders.</w:t>
      </w:r>
      <w:r w:rsidR="001E49A7">
        <w:t xml:space="preserve"> </w:t>
      </w:r>
      <w:r w:rsidR="00407F2A">
        <w:t xml:space="preserve">We zijn dan ook positief over de voorgestelde wijze waarop belangstelling gemeten wordt, aangezien deze recht doet aan de daadwerkelijke belangstelling en niet langer gebaseerd is op verouderde prognoses die bestaande richtingen bevoordelen.  </w:t>
      </w:r>
    </w:p>
    <w:p w:rsidR="00FC4586" w:rsidRDefault="00407F2A">
      <w:r>
        <w:t>Hierdoor ontstaat meer</w:t>
      </w:r>
      <w:r w:rsidR="00FC4586">
        <w:t xml:space="preserve"> ruimte voor experimenten met vernieuwend onderwijs en/of andere onderwijsvo</w:t>
      </w:r>
      <w:r w:rsidR="00640167">
        <w:t>r</w:t>
      </w:r>
      <w:r w:rsidR="00FC4586">
        <w:t xml:space="preserve">men en -concepten. Nieuwe initiatieven </w:t>
      </w:r>
      <w:r w:rsidR="00FB60E6">
        <w:t xml:space="preserve">kunnen </w:t>
      </w:r>
      <w:r w:rsidR="00FC4586">
        <w:t xml:space="preserve">ook een inspirerend </w:t>
      </w:r>
      <w:r w:rsidR="00FB60E6">
        <w:t xml:space="preserve">en prikkelend </w:t>
      </w:r>
      <w:r w:rsidR="00FC4586">
        <w:t>effect hebben op bestaande onderwijsvoorzieningen.</w:t>
      </w:r>
      <w:r w:rsidR="00FB60E6">
        <w:t xml:space="preserve"> </w:t>
      </w:r>
      <w:r w:rsidR="00E70FBA">
        <w:t xml:space="preserve">Om </w:t>
      </w:r>
      <w:r w:rsidR="00577673">
        <w:t>voldoende</w:t>
      </w:r>
      <w:r w:rsidR="00E70FBA">
        <w:t xml:space="preserve"> ruimte te bieden voor nieuwe initiatieven is het belangrijk dat bij de kwaliteitstoets vooraf de goedkeuring </w:t>
      </w:r>
      <w:r w:rsidR="00577673">
        <w:t>daadwerkelijk gebaseerd is op</w:t>
      </w:r>
      <w:r w:rsidR="00E70FBA">
        <w:t xml:space="preserve"> de deugdelijkheidseisen en nieuwe scholen de </w:t>
      </w:r>
      <w:r w:rsidR="00CC61A0">
        <w:t xml:space="preserve">tijd en </w:t>
      </w:r>
      <w:r w:rsidR="00E70FBA">
        <w:t xml:space="preserve">ruimte krijgen om op eigen wijze hun kwaliteit te ontwikkelen en zichtbaar te maken. </w:t>
      </w:r>
    </w:p>
    <w:p w:rsidR="00FB60E6" w:rsidRDefault="00FB60E6"/>
    <w:p w:rsidRPr="00FB60E6" w:rsidR="00FB60E6" w:rsidRDefault="00FB60E6">
      <w:pPr>
        <w:rPr>
          <w:b/>
        </w:rPr>
      </w:pPr>
      <w:r w:rsidRPr="00FB60E6">
        <w:rPr>
          <w:b/>
        </w:rPr>
        <w:t xml:space="preserve">Meer risico </w:t>
      </w:r>
      <w:r w:rsidR="00D87DD8">
        <w:rPr>
          <w:b/>
        </w:rPr>
        <w:t>op</w:t>
      </w:r>
      <w:r w:rsidRPr="00FB60E6" w:rsidR="00D87DD8">
        <w:rPr>
          <w:b/>
        </w:rPr>
        <w:t xml:space="preserve"> </w:t>
      </w:r>
      <w:r w:rsidRPr="00FB60E6">
        <w:rPr>
          <w:b/>
        </w:rPr>
        <w:t>vergroting van kansenongelijkheid</w:t>
      </w:r>
      <w:r>
        <w:rPr>
          <w:b/>
        </w:rPr>
        <w:t xml:space="preserve"> en segregatie</w:t>
      </w:r>
    </w:p>
    <w:p w:rsidR="00D87DD8" w:rsidP="00FC7A6F" w:rsidRDefault="00FC4586">
      <w:r>
        <w:t xml:space="preserve">De voorstellen en gedachtegang achter ‘Meer ruimte voor nieuwe scholen’ </w:t>
      </w:r>
      <w:r w:rsidR="001E49A7">
        <w:t xml:space="preserve">bevatten </w:t>
      </w:r>
      <w:r>
        <w:t xml:space="preserve">echter ook elementen die ons zorgen baren. Hoe voorkomen </w:t>
      </w:r>
      <w:r w:rsidR="00FB60E6">
        <w:t xml:space="preserve">we </w:t>
      </w:r>
      <w:r>
        <w:t>dat deze lagere drempels de (kansen)ongelijkheid binnen het onderwijs juist vergroten? Bijvoorbeeld doordat het juist de hoogopgeleide en kapitaalkrachtige groepen zijn die er als eerste gebruik van zullen maken?</w:t>
      </w:r>
      <w:r w:rsidR="00FB60E6">
        <w:t xml:space="preserve"> Of dat nieuwe initiatieven leiden tot buitensluiting van andersgezinden?</w:t>
      </w:r>
      <w:r w:rsidR="00CC61A0">
        <w:t xml:space="preserve"> Het risico bestaat dat pluriformiteit steeds meer tússen scholen in plaats van bínnen scholen te vinden zal zijn</w:t>
      </w:r>
      <w:r w:rsidR="00FC7A6F">
        <w:t xml:space="preserve">. Dit terwijl </w:t>
      </w:r>
      <w:r w:rsidR="00577673">
        <w:t>(openbare) scho</w:t>
      </w:r>
      <w:r w:rsidR="00FC7A6F">
        <w:t>l</w:t>
      </w:r>
      <w:r w:rsidR="00577673">
        <w:t>en</w:t>
      </w:r>
      <w:r w:rsidR="00FC7A6F">
        <w:t xml:space="preserve"> een afspiegeling van de samenleving </w:t>
      </w:r>
      <w:r w:rsidR="00577673">
        <w:t xml:space="preserve">zouden moeten vormen, waarin kinderen kennismaken met een verscheidenheid aan waarden en achtergronden. </w:t>
      </w:r>
    </w:p>
    <w:p w:rsidR="00FC4586" w:rsidP="00FC7A6F" w:rsidRDefault="001E49A7">
      <w:r>
        <w:t xml:space="preserve">In de memorie van toelichting wordt weliswaar aangegeven dat </w:t>
      </w:r>
      <w:r w:rsidR="00CC61A0">
        <w:t>segregatie</w:t>
      </w:r>
      <w:r>
        <w:t xml:space="preserve"> gemonitord zal worden en indien nodig naar maatregelen</w:t>
      </w:r>
      <w:r w:rsidR="00CC61A0">
        <w:t xml:space="preserve"> gekeken wordt</w:t>
      </w:r>
      <w:r>
        <w:t>, maar het lijkt ons verstandiger hie</w:t>
      </w:r>
      <w:r w:rsidR="00407F2A">
        <w:t xml:space="preserve">r preventief waarborgen tegen in te bouwen. </w:t>
      </w:r>
      <w:r w:rsidR="00FC7A6F">
        <w:t xml:space="preserve">In het rapport </w:t>
      </w:r>
      <w:r w:rsidR="00577673">
        <w:t>‘</w:t>
      </w:r>
      <w:r w:rsidRPr="00577673" w:rsidR="00577673">
        <w:rPr>
          <w:i/>
        </w:rPr>
        <w:t>Meer ruimte voor nieuwe scholen?</w:t>
      </w:r>
      <w:r w:rsidR="00577673">
        <w:t xml:space="preserve">’ </w:t>
      </w:r>
      <w:r w:rsidR="00FC7A6F">
        <w:t>van Oberon (2015) werd immers al gesteld dat toename van segregatie waarschijnlijk is (o.a. door scholen voor specifieke doelgroepen, strategische doelgroep- en locatiekeuze</w:t>
      </w:r>
      <w:r w:rsidR="00577673">
        <w:t>,</w:t>
      </w:r>
      <w:r w:rsidR="00FC7A6F">
        <w:t xml:space="preserve"> en voorkeur van hoogopgeleide ouders voor nieuwe scholen). </w:t>
      </w:r>
    </w:p>
    <w:p w:rsidR="00E70FBA" w:rsidRDefault="00E70FBA"/>
    <w:p w:rsidR="00E70FBA" w:rsidRDefault="00E70FBA">
      <w:r>
        <w:t xml:space="preserve">Met deze risico’s in gedachten zijn de volgende aandachtspunten van belang: </w:t>
      </w:r>
    </w:p>
    <w:p w:rsidRPr="00D87DD8" w:rsidR="00E70FBA" w:rsidP="00E70FBA" w:rsidRDefault="00E70FBA">
      <w:pPr>
        <w:pStyle w:val="Geenafstand"/>
        <w:rPr>
          <w:i/>
        </w:rPr>
      </w:pPr>
      <w:r w:rsidRPr="00D87DD8">
        <w:rPr>
          <w:i/>
        </w:rPr>
        <w:t>Alomtegenwoordigheid openbaar onderwijs</w:t>
      </w:r>
    </w:p>
    <w:p w:rsidR="00E70FBA" w:rsidP="00E70FBA" w:rsidRDefault="00E70FBA">
      <w:pPr>
        <w:pStyle w:val="Geenafstand"/>
      </w:pPr>
      <w:r>
        <w:t xml:space="preserve">Wij sluiten ons aan bij het verbetervoorstel van VOS/ABB om de eerste school in een nieuwe wijk altijd openbaar te laten zijn. De bevolkingssamenstelling en voorkeuren zijn immers nog niet bekend en op deze wijze wordt invulling gegeven aan de in artikel 23 vastgelegde alomtegenwoordigheid van het openbaar onderwijs. </w:t>
      </w:r>
    </w:p>
    <w:p w:rsidR="00E70FBA" w:rsidP="00FB60E6" w:rsidRDefault="00E70FBA">
      <w:pPr>
        <w:pStyle w:val="Geenafstand"/>
        <w:rPr>
          <w:b/>
        </w:rPr>
      </w:pPr>
    </w:p>
    <w:p w:rsidR="001440D0" w:rsidP="00FB60E6" w:rsidRDefault="001440D0">
      <w:pPr>
        <w:pStyle w:val="Geenafstand"/>
        <w:rPr>
          <w:i/>
        </w:rPr>
      </w:pPr>
    </w:p>
    <w:p w:rsidR="001440D0" w:rsidP="00FB60E6" w:rsidRDefault="001440D0">
      <w:pPr>
        <w:pStyle w:val="Geenafstand"/>
        <w:rPr>
          <w:i/>
        </w:rPr>
      </w:pPr>
    </w:p>
    <w:p w:rsidRPr="00D87DD8" w:rsidR="00FB60E6" w:rsidP="00FB60E6" w:rsidRDefault="00FB60E6">
      <w:pPr>
        <w:pStyle w:val="Geenafstand"/>
        <w:rPr>
          <w:i/>
        </w:rPr>
      </w:pPr>
      <w:r w:rsidRPr="00D87DD8">
        <w:rPr>
          <w:i/>
        </w:rPr>
        <w:t>De noodzaak van algemene toegankelijkheid</w:t>
      </w:r>
    </w:p>
    <w:p w:rsidR="00E70FBA" w:rsidP="00FB60E6" w:rsidRDefault="00FB60E6">
      <w:pPr>
        <w:pStyle w:val="Geenafstand"/>
      </w:pPr>
      <w:r w:rsidRPr="00FB60E6">
        <w:t xml:space="preserve">Een minimale eis aan </w:t>
      </w:r>
      <w:r w:rsidR="00E70FBA">
        <w:t xml:space="preserve">alle </w:t>
      </w:r>
      <w:r w:rsidRPr="00FB60E6">
        <w:t>nieuwe scholen is wat ons betreft de algemene toegankelijkheid</w:t>
      </w:r>
      <w:r w:rsidR="003B7F62">
        <w:t xml:space="preserve">. </w:t>
      </w:r>
      <w:r w:rsidR="00640167">
        <w:t>Dit kan onderdeel zijn van de gestelde kwaliteitseisen.</w:t>
      </w:r>
    </w:p>
    <w:p w:rsidR="00E70FBA" w:rsidP="00FB60E6" w:rsidRDefault="00E70FBA">
      <w:pPr>
        <w:pStyle w:val="Geenafstand"/>
      </w:pPr>
    </w:p>
    <w:p w:rsidRPr="00D87DD8" w:rsidR="00CC61A0" w:rsidP="00FB60E6" w:rsidRDefault="00CC61A0">
      <w:pPr>
        <w:pStyle w:val="Geenafstand"/>
        <w:rPr>
          <w:i/>
        </w:rPr>
      </w:pPr>
      <w:r w:rsidRPr="00D87DD8">
        <w:rPr>
          <w:i/>
        </w:rPr>
        <w:t>Informatie- en financiële drempels</w:t>
      </w:r>
    </w:p>
    <w:p w:rsidR="00CC61A0" w:rsidP="00FB60E6" w:rsidRDefault="00CC61A0">
      <w:pPr>
        <w:pStyle w:val="Geenafstand"/>
      </w:pPr>
      <w:r>
        <w:t>Initiatiefnemers van nieuwe scholen zullen vaak een hogere sociaal-economische achtergrond hebben. Om het speelveld desondanks zoveel mogelijk gelijk te maken, is het belangrijk aandacht te besteden aan de transparantie van procedures en kwaliteitseisen en financiële drempels te beperken. Marktonderzoek vergt een flinke investering en inzicht krijgen in de procedurele en inhoudelijke vereisten ve</w:t>
      </w:r>
      <w:r w:rsidR="00577673">
        <w:t>rgt tijd en kennis van ouders. Heldere o</w:t>
      </w:r>
      <w:r>
        <w:t>penbaar toegankelijke informatie</w:t>
      </w:r>
      <w:r w:rsidR="00FC7A6F">
        <w:t xml:space="preserve"> en (financiële of procesmatige) ondersteuning bij de belangstellingsmeting is daarbij essentieel. </w:t>
      </w:r>
    </w:p>
    <w:p w:rsidR="00CC61A0" w:rsidP="00FB60E6" w:rsidRDefault="00CC61A0">
      <w:pPr>
        <w:pStyle w:val="Geenafstand"/>
      </w:pPr>
    </w:p>
    <w:p w:rsidRPr="00FB60E6" w:rsidR="00FB60E6" w:rsidP="00FB60E6" w:rsidRDefault="00FB60E6">
      <w:pPr>
        <w:pStyle w:val="Geenafstand"/>
      </w:pPr>
    </w:p>
    <w:p w:rsidR="00FB60E6" w:rsidRDefault="00FB60E6"/>
    <w:p w:rsidR="001440D0" w:rsidRDefault="001440D0"/>
    <w:p w:rsidR="001440D0" w:rsidRDefault="001440D0"/>
    <w:p w:rsidR="001440D0" w:rsidRDefault="001440D0"/>
    <w:p w:rsidR="001440D0" w:rsidRDefault="001440D0"/>
    <w:p w:rsidR="001440D0" w:rsidRDefault="001440D0"/>
    <w:p w:rsidR="001440D0" w:rsidRDefault="001440D0"/>
    <w:p w:rsidR="001440D0" w:rsidRDefault="001440D0"/>
    <w:p w:rsidR="001440D0" w:rsidRDefault="001440D0"/>
    <w:p w:rsidR="001440D0" w:rsidRDefault="001440D0"/>
    <w:p w:rsidR="001440D0" w:rsidRDefault="001440D0"/>
    <w:p w:rsidR="001440D0" w:rsidRDefault="001440D0"/>
    <w:p w:rsidRPr="001440D0" w:rsidR="001440D0" w:rsidRDefault="001440D0">
      <w:pPr>
        <w:rPr>
          <w:rFonts w:cstheme="minorHAnsi"/>
        </w:rPr>
      </w:pPr>
    </w:p>
    <w:p w:rsidRPr="001440D0" w:rsidR="001440D0" w:rsidP="001440D0" w:rsidRDefault="001440D0">
      <w:pPr>
        <w:pStyle w:val="Normaalweb"/>
        <w:spacing w:before="0" w:beforeAutospacing="0" w:after="0" w:afterAutospacing="0"/>
        <w:rPr>
          <w:rFonts w:asciiTheme="minorHAnsi" w:hAnsiTheme="minorHAnsi" w:cstheme="minorHAnsi"/>
          <w:color w:val="212121"/>
          <w:sz w:val="22"/>
          <w:szCs w:val="22"/>
        </w:rPr>
      </w:pPr>
      <w:r w:rsidRPr="001440D0">
        <w:rPr>
          <w:rFonts w:asciiTheme="minorHAnsi" w:hAnsiTheme="minorHAnsi" w:cstheme="minorHAnsi"/>
          <w:b/>
          <w:bCs/>
          <w:color w:val="1F497D"/>
          <w:sz w:val="22"/>
          <w:szCs w:val="22"/>
        </w:rPr>
        <w:t xml:space="preserve">Vereniging Openbaar Onderwijs </w:t>
      </w:r>
      <w:r w:rsidRPr="001440D0">
        <w:rPr>
          <w:rFonts w:asciiTheme="minorHAnsi" w:hAnsiTheme="minorHAnsi" w:cstheme="minorHAnsi"/>
          <w:color w:val="1F497D"/>
          <w:sz w:val="22"/>
          <w:szCs w:val="22"/>
        </w:rPr>
        <w:t> </w:t>
      </w:r>
    </w:p>
    <w:p w:rsidRPr="001440D0" w:rsidR="001440D0" w:rsidP="001440D0" w:rsidRDefault="001440D0">
      <w:pPr>
        <w:pStyle w:val="Normaalweb"/>
        <w:spacing w:before="0" w:beforeAutospacing="0" w:after="0" w:afterAutospacing="0"/>
        <w:rPr>
          <w:rFonts w:asciiTheme="minorHAnsi" w:hAnsiTheme="minorHAnsi" w:cstheme="minorHAnsi"/>
          <w:color w:val="212121"/>
          <w:sz w:val="22"/>
          <w:szCs w:val="22"/>
        </w:rPr>
      </w:pPr>
      <w:r w:rsidRPr="001440D0">
        <w:rPr>
          <w:rFonts w:asciiTheme="minorHAnsi" w:hAnsiTheme="minorHAnsi" w:cstheme="minorHAnsi"/>
          <w:color w:val="1F497D"/>
          <w:sz w:val="22"/>
          <w:szCs w:val="22"/>
        </w:rPr>
        <w:t>Louis Armstrongweg 88, Almere</w:t>
      </w:r>
      <w:r w:rsidRPr="001440D0">
        <w:rPr>
          <w:rFonts w:asciiTheme="minorHAnsi" w:hAnsiTheme="minorHAnsi" w:cstheme="minorHAnsi"/>
          <w:color w:val="1F497D"/>
          <w:sz w:val="22"/>
          <w:szCs w:val="22"/>
        </w:rPr>
        <w:br/>
        <w:t>Postbus 60182, 1320 AE, Almere</w:t>
      </w:r>
    </w:p>
    <w:p w:rsidRPr="001440D0" w:rsidR="001440D0" w:rsidP="001440D0" w:rsidRDefault="001440D0">
      <w:pPr>
        <w:pStyle w:val="Normaalweb"/>
        <w:spacing w:before="0" w:beforeAutospacing="0" w:after="0" w:afterAutospacing="0"/>
        <w:rPr>
          <w:rFonts w:asciiTheme="minorHAnsi" w:hAnsiTheme="minorHAnsi" w:cstheme="minorHAnsi"/>
          <w:color w:val="212121"/>
          <w:sz w:val="22"/>
          <w:szCs w:val="22"/>
        </w:rPr>
      </w:pPr>
      <w:r w:rsidRPr="001440D0">
        <w:rPr>
          <w:rFonts w:asciiTheme="minorHAnsi" w:hAnsiTheme="minorHAnsi" w:cstheme="minorHAnsi"/>
          <w:color w:val="1F497D"/>
          <w:sz w:val="22"/>
          <w:szCs w:val="22"/>
        </w:rPr>
        <w:t>Telefoon 036 5331500</w:t>
      </w:r>
    </w:p>
    <w:p w:rsidRPr="001440D0" w:rsidR="001440D0" w:rsidP="001440D0" w:rsidRDefault="001440D0">
      <w:pPr>
        <w:pStyle w:val="Normaalweb"/>
        <w:spacing w:before="0" w:beforeAutospacing="0" w:after="0" w:afterAutospacing="0"/>
        <w:rPr>
          <w:rFonts w:asciiTheme="minorHAnsi" w:hAnsiTheme="minorHAnsi" w:cstheme="minorHAnsi"/>
          <w:color w:val="212121"/>
          <w:sz w:val="22"/>
          <w:szCs w:val="22"/>
        </w:rPr>
      </w:pPr>
      <w:r w:rsidRPr="001440D0">
        <w:rPr>
          <w:rFonts w:asciiTheme="minorHAnsi" w:hAnsiTheme="minorHAnsi" w:cstheme="minorHAnsi"/>
          <w:color w:val="1F497D"/>
          <w:sz w:val="22"/>
          <w:szCs w:val="22"/>
        </w:rPr>
        <w:t xml:space="preserve">E-mail: </w:t>
      </w:r>
      <w:hyperlink w:history="1" r:id="rId6">
        <w:r w:rsidRPr="001F63C0">
          <w:rPr>
            <w:rStyle w:val="Hyperlink"/>
            <w:rFonts w:asciiTheme="minorHAnsi" w:hAnsiTheme="minorHAnsi" w:cstheme="minorHAnsi"/>
            <w:sz w:val="22"/>
            <w:szCs w:val="22"/>
          </w:rPr>
          <w:t>voo@voo.nl</w:t>
        </w:r>
      </w:hyperlink>
    </w:p>
    <w:p w:rsidRPr="001440D0" w:rsidR="001440D0" w:rsidP="001440D0" w:rsidRDefault="002571E8">
      <w:pPr>
        <w:pStyle w:val="Normaalweb"/>
        <w:spacing w:before="0" w:beforeAutospacing="0" w:after="0" w:afterAutospacing="0"/>
        <w:rPr>
          <w:rFonts w:asciiTheme="minorHAnsi" w:hAnsiTheme="minorHAnsi" w:cstheme="minorHAnsi"/>
          <w:color w:val="212121"/>
          <w:sz w:val="22"/>
          <w:szCs w:val="22"/>
        </w:rPr>
      </w:pPr>
      <w:hyperlink w:tgtFrame="_blank" w:history="1" r:id="rId7">
        <w:r w:rsidRPr="001440D0" w:rsidR="001440D0">
          <w:rPr>
            <w:rStyle w:val="Hyperlink"/>
            <w:rFonts w:asciiTheme="minorHAnsi" w:hAnsiTheme="minorHAnsi" w:cstheme="minorHAnsi"/>
            <w:sz w:val="22"/>
            <w:szCs w:val="22"/>
          </w:rPr>
          <w:t>www.voo.nl</w:t>
        </w:r>
      </w:hyperlink>
    </w:p>
    <w:p w:rsidRPr="001440D0" w:rsidR="001440D0" w:rsidP="001440D0" w:rsidRDefault="001440D0">
      <w:pPr>
        <w:pStyle w:val="Normaalweb"/>
        <w:spacing w:before="0" w:beforeAutospacing="0" w:after="0" w:afterAutospacing="0"/>
        <w:rPr>
          <w:rFonts w:asciiTheme="minorHAnsi" w:hAnsiTheme="minorHAnsi" w:cstheme="minorHAnsi"/>
          <w:color w:val="212121"/>
          <w:sz w:val="22"/>
          <w:szCs w:val="22"/>
        </w:rPr>
      </w:pPr>
      <w:r w:rsidRPr="001440D0">
        <w:rPr>
          <w:rFonts w:asciiTheme="minorHAnsi" w:hAnsiTheme="minorHAnsi" w:cstheme="minorHAnsi"/>
          <w:color w:val="1F497D"/>
          <w:sz w:val="22"/>
          <w:szCs w:val="22"/>
        </w:rPr>
        <w:t> </w:t>
      </w:r>
    </w:p>
    <w:p w:rsidR="00BF2D82" w:rsidP="006F61C9" w:rsidRDefault="001440D0">
      <w:pPr>
        <w:pStyle w:val="Normaalweb"/>
        <w:spacing w:before="0" w:beforeAutospacing="0" w:after="0" w:afterAutospacing="0"/>
      </w:pPr>
      <w:r>
        <w:rPr>
          <w:rFonts w:asciiTheme="minorHAnsi" w:hAnsiTheme="minorHAnsi" w:eastAsiaTheme="minorHAnsi" w:cstheme="minorBidi"/>
          <w:noProof/>
          <w:sz w:val="22"/>
          <w:szCs w:val="22"/>
          <w:lang w:eastAsia="en-US"/>
        </w:rPr>
        <w:drawing>
          <wp:inline distT="0" distB="0" distL="0" distR="0">
            <wp:extent cx="5760720" cy="754380"/>
            <wp:effectExtent l="0" t="0" r="0" b="7620"/>
            <wp:docPr id="1" name="Afbeelding 1" descr="C:\Users\Leone86\AppData\Local\Microsoft\Windows\INetCache\Content.MSO\87F5B6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one86\AppData\Local\Microsoft\Windows\INetCache\Content.MSO\87F5B6F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54380"/>
                    </a:xfrm>
                    <a:prstGeom prst="rect">
                      <a:avLst/>
                    </a:prstGeom>
                    <a:noFill/>
                    <a:ln>
                      <a:noFill/>
                    </a:ln>
                  </pic:spPr>
                </pic:pic>
              </a:graphicData>
            </a:graphic>
          </wp:inline>
        </w:drawing>
      </w:r>
      <w:bookmarkStart w:name="_GoBack" w:id="0"/>
      <w:bookmarkEnd w:id="0"/>
    </w:p>
    <w:p w:rsidR="00BF2D82" w:rsidRDefault="00BF2D82"/>
    <w:sectPr w:rsidR="00BF2D82">
      <w:headerReference w:type="default" r:id="rId9"/>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1E8" w:rsidRDefault="002571E8" w:rsidP="00A60B1C">
      <w:pPr>
        <w:spacing w:after="0" w:line="240" w:lineRule="auto"/>
      </w:pPr>
      <w:r>
        <w:separator/>
      </w:r>
    </w:p>
  </w:endnote>
  <w:endnote w:type="continuationSeparator" w:id="0">
    <w:p w:rsidR="002571E8" w:rsidRDefault="002571E8" w:rsidP="00A60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0D0" w:rsidRDefault="001440D0">
    <w:pPr>
      <w:pStyle w:val="Voettekst"/>
    </w:pPr>
    <w:r>
      <w:t>6 december 2018</w:t>
    </w:r>
  </w:p>
  <w:p w:rsidR="001440D0" w:rsidRDefault="001440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1E8" w:rsidRDefault="002571E8" w:rsidP="00A60B1C">
      <w:pPr>
        <w:spacing w:after="0" w:line="240" w:lineRule="auto"/>
      </w:pPr>
      <w:r>
        <w:separator/>
      </w:r>
    </w:p>
  </w:footnote>
  <w:footnote w:type="continuationSeparator" w:id="0">
    <w:p w:rsidR="002571E8" w:rsidRDefault="002571E8" w:rsidP="00A60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B1C" w:rsidRDefault="00FC7A6F">
    <w:pPr>
      <w:pStyle w:val="Koptekst"/>
    </w:pPr>
    <w:r>
      <w:rPr>
        <w:noProof/>
        <w:lang w:eastAsia="nl-NL"/>
      </w:rPr>
      <w:drawing>
        <wp:inline distT="0" distB="0" distL="0" distR="0">
          <wp:extent cx="1771650" cy="65722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klein VOO.jpg"/>
                  <pic:cNvPicPr/>
                </pic:nvPicPr>
                <pic:blipFill>
                  <a:blip r:embed="rId1">
                    <a:extLst>
                      <a:ext uri="{28A0092B-C50C-407E-A947-70E740481C1C}">
                        <a14:useLocalDpi xmlns:a14="http://schemas.microsoft.com/office/drawing/2010/main" val="0"/>
                      </a:ext>
                    </a:extLst>
                  </a:blip>
                  <a:stretch>
                    <a:fillRect/>
                  </a:stretch>
                </pic:blipFill>
                <pic:spPr>
                  <a:xfrm>
                    <a:off x="0" y="0"/>
                    <a:ext cx="1771650" cy="657225"/>
                  </a:xfrm>
                  <a:prstGeom prst="rect">
                    <a:avLst/>
                  </a:prstGeom>
                </pic:spPr>
              </pic:pic>
            </a:graphicData>
          </a:graphic>
        </wp:inline>
      </w:drawing>
    </w:r>
  </w:p>
  <w:p w:rsidR="00A60B1C" w:rsidRDefault="00A60B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586"/>
    <w:rsid w:val="00110609"/>
    <w:rsid w:val="001440D0"/>
    <w:rsid w:val="001E49A7"/>
    <w:rsid w:val="002571E8"/>
    <w:rsid w:val="002E6316"/>
    <w:rsid w:val="00371D2B"/>
    <w:rsid w:val="003B7F62"/>
    <w:rsid w:val="003D1B5E"/>
    <w:rsid w:val="00407F2A"/>
    <w:rsid w:val="00577673"/>
    <w:rsid w:val="00640167"/>
    <w:rsid w:val="006F61C9"/>
    <w:rsid w:val="008A74C2"/>
    <w:rsid w:val="00A60B1C"/>
    <w:rsid w:val="00A67FC3"/>
    <w:rsid w:val="00BF2D82"/>
    <w:rsid w:val="00CC61A0"/>
    <w:rsid w:val="00D87DD8"/>
    <w:rsid w:val="00E70FBA"/>
    <w:rsid w:val="00FB60E6"/>
    <w:rsid w:val="00FC4586"/>
    <w:rsid w:val="00FC7A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1CFA43-DD09-4F4C-932B-6DC9BE13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B60E6"/>
    <w:pPr>
      <w:spacing w:after="0" w:line="240" w:lineRule="auto"/>
    </w:pPr>
  </w:style>
  <w:style w:type="paragraph" w:styleId="Koptekst">
    <w:name w:val="header"/>
    <w:basedOn w:val="Standaard"/>
    <w:link w:val="KoptekstChar"/>
    <w:uiPriority w:val="99"/>
    <w:unhideWhenUsed/>
    <w:rsid w:val="00A60B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0B1C"/>
  </w:style>
  <w:style w:type="paragraph" w:styleId="Voettekst">
    <w:name w:val="footer"/>
    <w:basedOn w:val="Standaard"/>
    <w:link w:val="VoettekstChar"/>
    <w:uiPriority w:val="99"/>
    <w:unhideWhenUsed/>
    <w:rsid w:val="00A60B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0B1C"/>
  </w:style>
  <w:style w:type="paragraph" w:styleId="Ballontekst">
    <w:name w:val="Balloon Text"/>
    <w:basedOn w:val="Standaard"/>
    <w:link w:val="BallontekstChar"/>
    <w:uiPriority w:val="99"/>
    <w:semiHidden/>
    <w:unhideWhenUsed/>
    <w:rsid w:val="00E70F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70FBA"/>
    <w:rPr>
      <w:rFonts w:ascii="Segoe UI" w:hAnsi="Segoe UI" w:cs="Segoe UI"/>
      <w:sz w:val="18"/>
      <w:szCs w:val="18"/>
    </w:rPr>
  </w:style>
  <w:style w:type="paragraph" w:styleId="Normaalweb">
    <w:name w:val="Normal (Web)"/>
    <w:basedOn w:val="Standaard"/>
    <w:uiPriority w:val="99"/>
    <w:unhideWhenUsed/>
    <w:rsid w:val="001440D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440D0"/>
    <w:rPr>
      <w:color w:val="0000FF"/>
      <w:u w:val="single"/>
    </w:rPr>
  </w:style>
  <w:style w:type="character" w:styleId="Onopgelostemelding">
    <w:name w:val="Unresolved Mention"/>
    <w:basedOn w:val="Standaardalinea-lettertype"/>
    <w:uiPriority w:val="99"/>
    <w:semiHidden/>
    <w:unhideWhenUsed/>
    <w:rsid w:val="00144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93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webSettings" Target="webSettings.xml" Id="rId3" /><Relationship Type="http://schemas.openxmlformats.org/officeDocument/2006/relationships/hyperlink" Target="http://www.voo.nl/" TargetMode="External"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voo@voo.nl" TargetMode="External" Id="rId6" /><Relationship Type="http://schemas.openxmlformats.org/officeDocument/2006/relationships/fontTable" Target="fontTable.xml" Id="rId11" /><Relationship Type="http://schemas.openxmlformats.org/officeDocument/2006/relationships/endnotes" Target="endnotes.xml" Id="rId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592</ap:Words>
  <ap:Characters>3260</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2018-12-05T10:57:00.0000000Z</dcterms:created>
  <dcterms:modified xsi:type="dcterms:W3CDTF">2018-12-06T08:25:00.0000000Z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0x010100F8D3C829F07E6B4D83CFDC5624AC55C1</vt:lpwstr>
  </property>
</Properties>
</file>