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3671" w:rsidR="00DB5FC2" w:rsidP="00493671" w:rsidRDefault="00DB5FC2">
      <w:pPr>
        <w:spacing w:line="280" w:lineRule="atLeast"/>
        <w:rPr>
          <w:rFonts w:ascii="Arial" w:hAnsi="Arial" w:cs="Arial"/>
          <w:sz w:val="20"/>
          <w:szCs w:val="20"/>
        </w:rPr>
      </w:pPr>
      <w:r w:rsidRPr="00493671">
        <w:rPr>
          <w:rFonts w:ascii="Arial" w:hAnsi="Arial" w:cs="Arial"/>
          <w:sz w:val="20"/>
          <w:szCs w:val="20"/>
        </w:rPr>
        <w:t>Commissie OCW</w:t>
      </w:r>
    </w:p>
    <w:p w:rsidRPr="00493671" w:rsidR="00DB5FC2" w:rsidP="00493671" w:rsidRDefault="00DB5FC2">
      <w:pPr>
        <w:spacing w:line="280" w:lineRule="atLeast"/>
        <w:rPr>
          <w:rFonts w:ascii="Arial" w:hAnsi="Arial" w:cs="Arial"/>
          <w:sz w:val="20"/>
          <w:szCs w:val="20"/>
        </w:rPr>
      </w:pPr>
      <w:r w:rsidRPr="00493671">
        <w:rPr>
          <w:rFonts w:ascii="Arial" w:hAnsi="Arial" w:cs="Arial"/>
          <w:sz w:val="20"/>
          <w:szCs w:val="20"/>
        </w:rPr>
        <w:t>Tweede kamer der Staten-Generaal</w:t>
      </w:r>
    </w:p>
    <w:p w:rsidRPr="00493671" w:rsidR="00DB5FC2" w:rsidP="00493671" w:rsidRDefault="00DB5FC2">
      <w:pPr>
        <w:spacing w:line="280" w:lineRule="atLeast"/>
        <w:rPr>
          <w:rFonts w:ascii="Arial" w:hAnsi="Arial" w:cs="Arial"/>
          <w:sz w:val="20"/>
          <w:szCs w:val="20"/>
        </w:rPr>
      </w:pPr>
      <w:r w:rsidRPr="00493671">
        <w:rPr>
          <w:rFonts w:ascii="Arial" w:hAnsi="Arial" w:cs="Arial"/>
          <w:sz w:val="20"/>
          <w:szCs w:val="20"/>
        </w:rPr>
        <w:t xml:space="preserve">t.a.v. mevrouw E.E.C. de </w:t>
      </w:r>
      <w:proofErr w:type="spellStart"/>
      <w:r w:rsidRPr="00493671">
        <w:rPr>
          <w:rFonts w:ascii="Arial" w:hAnsi="Arial" w:cs="Arial"/>
          <w:sz w:val="20"/>
          <w:szCs w:val="20"/>
        </w:rPr>
        <w:t>Kler</w:t>
      </w:r>
      <w:proofErr w:type="spellEnd"/>
    </w:p>
    <w:p w:rsidRPr="00493671" w:rsidR="00DB5FC2" w:rsidP="00493671" w:rsidRDefault="00DB5FC2">
      <w:pPr>
        <w:spacing w:line="280" w:lineRule="atLeast"/>
        <w:rPr>
          <w:rFonts w:ascii="Arial" w:hAnsi="Arial" w:cs="Arial"/>
          <w:sz w:val="20"/>
          <w:szCs w:val="20"/>
        </w:rPr>
      </w:pPr>
    </w:p>
    <w:p w:rsidRPr="00493671" w:rsidR="00DB5FC2" w:rsidP="00493671" w:rsidRDefault="00DB5FC2">
      <w:pPr>
        <w:spacing w:line="280" w:lineRule="atLeast"/>
        <w:rPr>
          <w:rFonts w:ascii="Arial" w:hAnsi="Arial" w:cs="Arial"/>
          <w:sz w:val="20"/>
          <w:szCs w:val="20"/>
        </w:rPr>
      </w:pPr>
      <w:r w:rsidRPr="00493671">
        <w:rPr>
          <w:rFonts w:ascii="Arial" w:hAnsi="Arial" w:cs="Arial"/>
          <w:sz w:val="20"/>
          <w:szCs w:val="20"/>
        </w:rPr>
        <w:t xml:space="preserve">Geachte Commissie, geachte mevrouw de </w:t>
      </w:r>
      <w:proofErr w:type="spellStart"/>
      <w:r w:rsidRPr="00493671">
        <w:rPr>
          <w:rFonts w:ascii="Arial" w:hAnsi="Arial" w:cs="Arial"/>
          <w:sz w:val="20"/>
          <w:szCs w:val="20"/>
        </w:rPr>
        <w:t>Kler</w:t>
      </w:r>
      <w:proofErr w:type="spellEnd"/>
      <w:r w:rsidRPr="00493671">
        <w:rPr>
          <w:rFonts w:ascii="Arial" w:hAnsi="Arial" w:cs="Arial"/>
          <w:sz w:val="20"/>
          <w:szCs w:val="20"/>
        </w:rPr>
        <w:t>,</w:t>
      </w:r>
    </w:p>
    <w:p w:rsidRPr="00493671" w:rsidR="00DB5FC2" w:rsidP="00493671" w:rsidRDefault="00DB5FC2">
      <w:pPr>
        <w:spacing w:line="280" w:lineRule="atLeast"/>
        <w:rPr>
          <w:rFonts w:ascii="Arial" w:hAnsi="Arial" w:cs="Arial"/>
          <w:sz w:val="20"/>
          <w:szCs w:val="20"/>
        </w:rPr>
      </w:pPr>
    </w:p>
    <w:p w:rsidRPr="00493671" w:rsidR="00DB5FC2" w:rsidP="00493671" w:rsidRDefault="00DB5FC2">
      <w:pPr>
        <w:spacing w:line="280" w:lineRule="atLeast"/>
        <w:rPr>
          <w:rFonts w:ascii="Arial" w:hAnsi="Arial" w:cs="Arial"/>
          <w:sz w:val="20"/>
          <w:szCs w:val="20"/>
        </w:rPr>
      </w:pPr>
      <w:r w:rsidRPr="00493671">
        <w:rPr>
          <w:rFonts w:ascii="Arial" w:hAnsi="Arial" w:cs="Arial"/>
          <w:sz w:val="20"/>
          <w:szCs w:val="20"/>
        </w:rPr>
        <w:t>Dank voor uw uitnodiging aan het rondetafelgesprek met de commissie voor Onderwijs, Cultuur en Wetenschap over de toekomst van het medialandschap</w:t>
      </w:r>
      <w:r w:rsidRPr="00493671" w:rsidR="004F7002">
        <w:rPr>
          <w:rFonts w:ascii="Arial" w:hAnsi="Arial" w:cs="Arial"/>
          <w:sz w:val="20"/>
          <w:szCs w:val="20"/>
        </w:rPr>
        <w:t>. N</w:t>
      </w:r>
      <w:r w:rsidRPr="00493671">
        <w:rPr>
          <w:rFonts w:ascii="Arial" w:hAnsi="Arial" w:cs="Arial"/>
          <w:sz w:val="20"/>
          <w:szCs w:val="20"/>
        </w:rPr>
        <w:t xml:space="preserve">amens RTL Nederland </w:t>
      </w:r>
      <w:r w:rsidRPr="00493671" w:rsidR="004F7002">
        <w:rPr>
          <w:rFonts w:ascii="Arial" w:hAnsi="Arial" w:cs="Arial"/>
          <w:sz w:val="20"/>
          <w:szCs w:val="20"/>
        </w:rPr>
        <w:t xml:space="preserve">maak ik daar </w:t>
      </w:r>
      <w:r w:rsidRPr="00493671">
        <w:rPr>
          <w:rFonts w:ascii="Arial" w:hAnsi="Arial" w:cs="Arial"/>
          <w:sz w:val="20"/>
          <w:szCs w:val="20"/>
        </w:rPr>
        <w:t>graag gebruik van.</w:t>
      </w:r>
    </w:p>
    <w:p w:rsidRPr="00493671" w:rsidR="00DB5FC2" w:rsidP="00493671" w:rsidRDefault="00DB5FC2">
      <w:pPr>
        <w:spacing w:line="280" w:lineRule="atLeast"/>
        <w:rPr>
          <w:rFonts w:ascii="Arial" w:hAnsi="Arial" w:cs="Arial"/>
          <w:sz w:val="20"/>
          <w:szCs w:val="20"/>
        </w:rPr>
      </w:pPr>
    </w:p>
    <w:p w:rsidRPr="00493671" w:rsidR="00E62027" w:rsidP="00493671" w:rsidRDefault="00DB5FC2">
      <w:pPr>
        <w:spacing w:line="280" w:lineRule="atLeast"/>
        <w:rPr>
          <w:rFonts w:ascii="Arial" w:hAnsi="Arial" w:cs="Arial"/>
          <w:sz w:val="20"/>
          <w:szCs w:val="20"/>
        </w:rPr>
      </w:pPr>
      <w:r w:rsidRPr="00493671">
        <w:rPr>
          <w:rFonts w:ascii="Arial" w:hAnsi="Arial" w:cs="Arial"/>
          <w:sz w:val="20"/>
          <w:szCs w:val="20"/>
        </w:rPr>
        <w:t>U vroeg mij om een korte weergave van de standpunten van RTL</w:t>
      </w:r>
      <w:r w:rsidRPr="00493671" w:rsidR="00E62027">
        <w:rPr>
          <w:rFonts w:ascii="Arial" w:hAnsi="Arial" w:cs="Arial"/>
          <w:sz w:val="20"/>
          <w:szCs w:val="20"/>
        </w:rPr>
        <w:t xml:space="preserve">. </w:t>
      </w:r>
    </w:p>
    <w:p w:rsidRPr="00493671" w:rsidR="00493671" w:rsidP="00493671" w:rsidRDefault="00493671">
      <w:pPr>
        <w:spacing w:line="280" w:lineRule="atLeast"/>
        <w:rPr>
          <w:rFonts w:ascii="Arial" w:hAnsi="Arial" w:cs="Arial"/>
          <w:sz w:val="20"/>
          <w:szCs w:val="20"/>
        </w:rPr>
      </w:pPr>
    </w:p>
    <w:p w:rsidRPr="00493671" w:rsidR="001F4FEA" w:rsidP="00493671" w:rsidRDefault="00493671">
      <w:pPr>
        <w:spacing w:line="280" w:lineRule="atLeast"/>
        <w:rPr>
          <w:rFonts w:ascii="Arial" w:hAnsi="Arial" w:cs="Arial"/>
          <w:sz w:val="20"/>
          <w:szCs w:val="20"/>
        </w:rPr>
      </w:pPr>
      <w:r w:rsidRPr="00493671">
        <w:rPr>
          <w:rFonts w:ascii="Arial" w:hAnsi="Arial" w:cs="Arial"/>
          <w:sz w:val="20"/>
          <w:szCs w:val="20"/>
        </w:rPr>
        <w:t xml:space="preserve">RTL wordt, evenals de andere lokale mediapartijen geconfronteerd met toenemende concurrentie van grote internationale </w:t>
      </w:r>
      <w:proofErr w:type="spellStart"/>
      <w:r w:rsidRPr="00493671">
        <w:rPr>
          <w:rFonts w:ascii="Arial" w:hAnsi="Arial" w:cs="Arial"/>
          <w:sz w:val="20"/>
          <w:szCs w:val="20"/>
        </w:rPr>
        <w:t>techspelers</w:t>
      </w:r>
      <w:proofErr w:type="spellEnd"/>
      <w:r w:rsidRPr="00493671">
        <w:rPr>
          <w:rFonts w:ascii="Arial" w:hAnsi="Arial" w:cs="Arial"/>
          <w:sz w:val="20"/>
          <w:szCs w:val="20"/>
        </w:rPr>
        <w:t xml:space="preserve">. Internationale giganten die met een enorme technische voorsprong en ongekende financiële middelen strijden om de kijker en de advertentie inkomsten. Met de overige mediapartijen levert RTL </w:t>
      </w:r>
      <w:r w:rsidRPr="00493671" w:rsidR="008C7660">
        <w:rPr>
          <w:rFonts w:ascii="Arial" w:hAnsi="Arial" w:cs="Arial"/>
          <w:sz w:val="20"/>
          <w:szCs w:val="20"/>
        </w:rPr>
        <w:t xml:space="preserve">een wezenlijke kwalitatieve bijdrage aan het Nederlandse medialandschap door middel van hoogwaardige producties en onafhankelijke nieuwsvoorziening. Ook zorgen wij met onze bedrijfsoperaties voor een aanzienlijke economische bijdrage aan de Nederlandse creatieve sector. </w:t>
      </w:r>
    </w:p>
    <w:p w:rsidRPr="00493671" w:rsidR="001F4FEA" w:rsidP="00493671" w:rsidRDefault="001F4FEA">
      <w:pPr>
        <w:spacing w:line="280" w:lineRule="atLeast"/>
        <w:rPr>
          <w:rFonts w:ascii="Arial" w:hAnsi="Arial" w:cs="Arial"/>
          <w:sz w:val="20"/>
          <w:szCs w:val="20"/>
        </w:rPr>
      </w:pPr>
    </w:p>
    <w:p w:rsidRPr="00493671" w:rsidR="001F4FEA" w:rsidP="00493671" w:rsidRDefault="001F4FEA">
      <w:pPr>
        <w:spacing w:line="280" w:lineRule="atLeast"/>
        <w:rPr>
          <w:rFonts w:ascii="Arial" w:hAnsi="Arial" w:cs="Arial"/>
          <w:b/>
          <w:sz w:val="20"/>
          <w:szCs w:val="20"/>
        </w:rPr>
      </w:pPr>
      <w:r w:rsidRPr="00493671">
        <w:rPr>
          <w:rFonts w:ascii="Arial" w:hAnsi="Arial" w:cs="Arial"/>
          <w:b/>
          <w:sz w:val="20"/>
          <w:szCs w:val="20"/>
        </w:rPr>
        <w:t>Ten aanzien van de Publieke Omroep:</w:t>
      </w:r>
      <w:r w:rsidRPr="00493671" w:rsidR="00493671">
        <w:rPr>
          <w:rStyle w:val="Voetnootmarkering"/>
          <w:rFonts w:ascii="Arial" w:hAnsi="Arial" w:cs="Arial"/>
          <w:b/>
          <w:sz w:val="20"/>
          <w:szCs w:val="20"/>
        </w:rPr>
        <w:footnoteReference w:id="1"/>
      </w:r>
    </w:p>
    <w:p w:rsidRPr="00493671" w:rsidR="008C7660" w:rsidP="00493671" w:rsidRDefault="008C7660">
      <w:pPr>
        <w:pStyle w:val="Lijstalinea"/>
        <w:spacing w:line="280" w:lineRule="atLeast"/>
        <w:rPr>
          <w:rFonts w:ascii="Arial" w:hAnsi="Arial" w:cs="Arial"/>
          <w:sz w:val="20"/>
          <w:szCs w:val="20"/>
        </w:rPr>
      </w:pPr>
    </w:p>
    <w:p w:rsidRPr="00493671" w:rsidR="008C7660" w:rsidP="00493671" w:rsidRDefault="00493671">
      <w:pPr>
        <w:pStyle w:val="Lijstalinea"/>
        <w:numPr>
          <w:ilvl w:val="0"/>
          <w:numId w:val="3"/>
        </w:numPr>
        <w:spacing w:line="280" w:lineRule="atLeast"/>
        <w:rPr>
          <w:rFonts w:ascii="Arial" w:hAnsi="Arial" w:cs="Arial"/>
          <w:sz w:val="20"/>
          <w:szCs w:val="20"/>
        </w:rPr>
      </w:pPr>
      <w:r w:rsidRPr="00493671">
        <w:rPr>
          <w:rFonts w:ascii="Arial" w:hAnsi="Arial" w:cs="Arial"/>
          <w:sz w:val="20"/>
          <w:szCs w:val="20"/>
        </w:rPr>
        <w:t xml:space="preserve">RTL is </w:t>
      </w:r>
      <w:r w:rsidRPr="00493671" w:rsidR="008C7660">
        <w:rPr>
          <w:rFonts w:ascii="Arial" w:hAnsi="Arial" w:cs="Arial"/>
          <w:sz w:val="20"/>
          <w:szCs w:val="20"/>
        </w:rPr>
        <w:t>voorstander van een herkenbare Publieke Omroep met een versterkende rol ten aanzien van kwetsbare Nederlandse publieksgenres en focus op de kerntaken educatie, informatie, cultuur. Met een programmering die minder overlap</w:t>
      </w:r>
      <w:r w:rsidRPr="00493671" w:rsidR="00E62027">
        <w:rPr>
          <w:rFonts w:ascii="Arial" w:hAnsi="Arial" w:cs="Arial"/>
          <w:sz w:val="20"/>
          <w:szCs w:val="20"/>
        </w:rPr>
        <w:t>t</w:t>
      </w:r>
      <w:r w:rsidRPr="00493671" w:rsidR="008C7660">
        <w:rPr>
          <w:rFonts w:ascii="Arial" w:hAnsi="Arial" w:cs="Arial"/>
          <w:sz w:val="20"/>
          <w:szCs w:val="20"/>
        </w:rPr>
        <w:t xml:space="preserve"> met het commerciële aanbod en een herkenbaar en toegankelijk podium biedt voor Nederlandse programma’s.</w:t>
      </w:r>
      <w:r w:rsidRPr="00493671" w:rsidR="00E62027">
        <w:rPr>
          <w:rFonts w:ascii="Arial" w:hAnsi="Arial" w:cs="Arial"/>
          <w:sz w:val="20"/>
          <w:szCs w:val="20"/>
        </w:rPr>
        <w:t xml:space="preserve"> E</w:t>
      </w:r>
      <w:r w:rsidRPr="00493671" w:rsidR="008C7660">
        <w:rPr>
          <w:rFonts w:ascii="Arial" w:hAnsi="Arial" w:cs="Arial"/>
          <w:sz w:val="20"/>
          <w:szCs w:val="20"/>
        </w:rPr>
        <w:t>n hierdoor mede zorg draagt voor de benodigde stimulans van de Nederlandse creatieve sector in zijn totaliteit</w:t>
      </w:r>
    </w:p>
    <w:p w:rsidRPr="00493671" w:rsidR="008C7660" w:rsidP="00493671" w:rsidRDefault="008C7660">
      <w:pPr>
        <w:spacing w:line="280" w:lineRule="atLeast"/>
        <w:rPr>
          <w:rFonts w:ascii="Arial" w:hAnsi="Arial" w:cs="Arial"/>
          <w:sz w:val="20"/>
          <w:szCs w:val="20"/>
        </w:rPr>
      </w:pPr>
    </w:p>
    <w:p w:rsidRPr="00493671" w:rsidR="008C7660" w:rsidP="00493671" w:rsidRDefault="008C7660">
      <w:pPr>
        <w:pStyle w:val="Lijstalinea"/>
        <w:numPr>
          <w:ilvl w:val="0"/>
          <w:numId w:val="3"/>
        </w:numPr>
        <w:spacing w:line="280" w:lineRule="atLeast"/>
        <w:rPr>
          <w:rFonts w:ascii="Arial" w:hAnsi="Arial" w:cs="Arial"/>
          <w:sz w:val="20"/>
          <w:szCs w:val="20"/>
        </w:rPr>
      </w:pPr>
      <w:r w:rsidRPr="00493671">
        <w:rPr>
          <w:rFonts w:ascii="Arial" w:hAnsi="Arial" w:cs="Arial"/>
          <w:sz w:val="20"/>
          <w:szCs w:val="20"/>
        </w:rPr>
        <w:t xml:space="preserve">de versterkende rol die de Publieke en alle Commerciële Omroepen gezamenlijk kunnen spelen voor de toekomst van het Nederlandse medialandschap zoals in </w:t>
      </w:r>
      <w:r w:rsidRPr="00493671" w:rsidR="00493671">
        <w:rPr>
          <w:rFonts w:ascii="Arial" w:hAnsi="Arial" w:cs="Arial"/>
          <w:sz w:val="20"/>
          <w:szCs w:val="20"/>
        </w:rPr>
        <w:t>NLziet</w:t>
      </w:r>
      <w:r w:rsidRPr="00493671">
        <w:rPr>
          <w:rFonts w:ascii="Arial" w:hAnsi="Arial" w:cs="Arial"/>
          <w:sz w:val="20"/>
          <w:szCs w:val="20"/>
        </w:rPr>
        <w:t xml:space="preserve">, noodzaakt een herbezinning op het stelsel van de duale financiering. De toegang van de NPO tot de advertentiemarkt draagt zorg voor een ingebouwde commerciële prikkel in het media-ecosysteem </w:t>
      </w:r>
      <w:r w:rsidRPr="00493671" w:rsidR="00E62027">
        <w:rPr>
          <w:rFonts w:ascii="Arial" w:hAnsi="Arial" w:cs="Arial"/>
          <w:sz w:val="20"/>
          <w:szCs w:val="20"/>
        </w:rPr>
        <w:t>die</w:t>
      </w:r>
      <w:r w:rsidRPr="00493671">
        <w:rPr>
          <w:rFonts w:ascii="Arial" w:hAnsi="Arial" w:cs="Arial"/>
          <w:sz w:val="20"/>
          <w:szCs w:val="20"/>
        </w:rPr>
        <w:t xml:space="preserve"> het gedrag en de prestaties van de Publieke Omroep in steeds sterkere mate beïnvloedt.  De gevolgen daarvan reiken verder dan de commerciële invloed op de programmering, onderhandelingsposities op de markt voor uitzendrechten, ontwikkeling van nieuwe online business modellen en toenemende druk op bestaande wet en regelgeving zoals dienstbaarheidsverbod en privacywetgeving.</w:t>
      </w:r>
      <w:r w:rsidRPr="00493671" w:rsidR="00E62027">
        <w:rPr>
          <w:rFonts w:ascii="Arial" w:hAnsi="Arial" w:cs="Arial"/>
          <w:sz w:val="20"/>
          <w:szCs w:val="20"/>
        </w:rPr>
        <w:t xml:space="preserve"> </w:t>
      </w:r>
      <w:r w:rsidRPr="00493671">
        <w:rPr>
          <w:rFonts w:ascii="Arial" w:hAnsi="Arial" w:cs="Arial"/>
          <w:sz w:val="20"/>
          <w:szCs w:val="20"/>
        </w:rPr>
        <w:t xml:space="preserve">De commerciële prikkel tast </w:t>
      </w:r>
      <w:r w:rsidRPr="00493671" w:rsidR="00E62027">
        <w:rPr>
          <w:rFonts w:ascii="Arial" w:hAnsi="Arial" w:cs="Arial"/>
          <w:sz w:val="20"/>
          <w:szCs w:val="20"/>
        </w:rPr>
        <w:t xml:space="preserve">fundamenteel </w:t>
      </w:r>
      <w:r w:rsidRPr="00493671">
        <w:rPr>
          <w:rFonts w:ascii="Arial" w:hAnsi="Arial" w:cs="Arial"/>
          <w:sz w:val="20"/>
          <w:szCs w:val="20"/>
        </w:rPr>
        <w:t xml:space="preserve">de legitimiteit van de Publieke Omroep en het level </w:t>
      </w:r>
      <w:proofErr w:type="spellStart"/>
      <w:r w:rsidRPr="00493671">
        <w:rPr>
          <w:rFonts w:ascii="Arial" w:hAnsi="Arial" w:cs="Arial"/>
          <w:sz w:val="20"/>
          <w:szCs w:val="20"/>
        </w:rPr>
        <w:t>playing</w:t>
      </w:r>
      <w:proofErr w:type="spellEnd"/>
      <w:r w:rsidRPr="00493671">
        <w:rPr>
          <w:rFonts w:ascii="Arial" w:hAnsi="Arial" w:cs="Arial"/>
          <w:sz w:val="20"/>
          <w:szCs w:val="20"/>
        </w:rPr>
        <w:t xml:space="preserve"> field met alle marktpartijen in het Nederlandse medialandschap aan.  De commerciële omroepen zijn daarom voorstander van een reclame vrije Publiek Omroep.</w:t>
      </w:r>
    </w:p>
    <w:p w:rsidRPr="00493671" w:rsidR="008C7660" w:rsidP="00493671" w:rsidRDefault="008C7660">
      <w:pPr>
        <w:spacing w:line="280" w:lineRule="atLeast"/>
        <w:rPr>
          <w:rFonts w:ascii="Arial" w:hAnsi="Arial" w:cs="Arial"/>
          <w:sz w:val="20"/>
          <w:szCs w:val="20"/>
        </w:rPr>
      </w:pPr>
    </w:p>
    <w:p w:rsidRPr="00493671" w:rsidR="008C7660" w:rsidP="00493671" w:rsidRDefault="008C7660">
      <w:pPr>
        <w:pStyle w:val="Lijstalinea"/>
        <w:numPr>
          <w:ilvl w:val="0"/>
          <w:numId w:val="3"/>
        </w:numPr>
        <w:spacing w:line="280" w:lineRule="atLeast"/>
        <w:rPr>
          <w:rFonts w:ascii="Arial" w:hAnsi="Arial" w:cs="Arial"/>
          <w:sz w:val="20"/>
          <w:szCs w:val="20"/>
        </w:rPr>
      </w:pPr>
      <w:r w:rsidRPr="00493671">
        <w:rPr>
          <w:rFonts w:ascii="Arial" w:hAnsi="Arial" w:cs="Arial"/>
          <w:sz w:val="20"/>
          <w:szCs w:val="20"/>
        </w:rPr>
        <w:t xml:space="preserve">een herkenbare, reclamevrije Publieke Omroep met focus op de kerntaak kan door de aangepaste programmering die hieruit resulteert kleiner van omvang zijn waarbij ook meer maatschappelijke functies van het medialandschap worden overgelaten aan de markt. Een reclamevrije Publiek Omroep kan en moet zich nog steeds richten op een breed publiek maar doet dit vanuit de kernwaarden educatie, informatie en cultuur. </w:t>
      </w:r>
    </w:p>
    <w:p w:rsidRPr="00493671" w:rsidR="008C7660" w:rsidP="00493671" w:rsidRDefault="008C7660">
      <w:pPr>
        <w:spacing w:line="280" w:lineRule="atLeast"/>
        <w:rPr>
          <w:rFonts w:ascii="Arial" w:hAnsi="Arial" w:cs="Arial"/>
          <w:sz w:val="20"/>
          <w:szCs w:val="20"/>
        </w:rPr>
      </w:pPr>
    </w:p>
    <w:p w:rsidRPr="00493671" w:rsidR="00493671" w:rsidP="00493671" w:rsidRDefault="00493671">
      <w:pPr>
        <w:spacing w:line="280" w:lineRule="atLeast"/>
        <w:rPr>
          <w:rFonts w:ascii="Arial" w:hAnsi="Arial" w:cs="Arial"/>
          <w:b/>
          <w:sz w:val="20"/>
          <w:szCs w:val="20"/>
        </w:rPr>
      </w:pPr>
    </w:p>
    <w:p w:rsidRPr="00493671" w:rsidR="008C7660" w:rsidP="00493671" w:rsidRDefault="001F4FEA">
      <w:pPr>
        <w:spacing w:line="280" w:lineRule="atLeast"/>
        <w:rPr>
          <w:rFonts w:ascii="Arial" w:hAnsi="Arial" w:cs="Arial"/>
          <w:b/>
          <w:sz w:val="20"/>
          <w:szCs w:val="20"/>
        </w:rPr>
      </w:pPr>
      <w:r w:rsidRPr="00493671">
        <w:rPr>
          <w:rFonts w:ascii="Arial" w:hAnsi="Arial" w:cs="Arial"/>
          <w:b/>
          <w:sz w:val="20"/>
          <w:szCs w:val="20"/>
        </w:rPr>
        <w:t xml:space="preserve">Ten aanzien van de grote internationale </w:t>
      </w:r>
      <w:proofErr w:type="spellStart"/>
      <w:r w:rsidRPr="00493671">
        <w:rPr>
          <w:rFonts w:ascii="Arial" w:hAnsi="Arial" w:cs="Arial"/>
          <w:b/>
          <w:sz w:val="20"/>
          <w:szCs w:val="20"/>
        </w:rPr>
        <w:t>tech</w:t>
      </w:r>
      <w:proofErr w:type="spellEnd"/>
      <w:r w:rsidRPr="00493671">
        <w:rPr>
          <w:rFonts w:ascii="Arial" w:hAnsi="Arial" w:cs="Arial"/>
          <w:b/>
          <w:sz w:val="20"/>
          <w:szCs w:val="20"/>
        </w:rPr>
        <w:t xml:space="preserve"> spelers:</w:t>
      </w:r>
    </w:p>
    <w:p w:rsidRPr="00493671" w:rsidR="008C7660" w:rsidP="00493671" w:rsidRDefault="008C7660">
      <w:pPr>
        <w:pStyle w:val="Lijstalinea"/>
        <w:spacing w:line="280" w:lineRule="atLeast"/>
        <w:ind w:left="915"/>
        <w:rPr>
          <w:rFonts w:ascii="Arial" w:hAnsi="Arial" w:cs="Arial"/>
          <w:sz w:val="20"/>
          <w:szCs w:val="20"/>
        </w:rPr>
      </w:pPr>
    </w:p>
    <w:p w:rsidRPr="00493671" w:rsidR="001F4FEA" w:rsidP="00493671" w:rsidRDefault="008C7660">
      <w:pPr>
        <w:pStyle w:val="Lijstalinea"/>
        <w:numPr>
          <w:ilvl w:val="0"/>
          <w:numId w:val="2"/>
        </w:numPr>
        <w:spacing w:after="160" w:line="280" w:lineRule="atLeast"/>
        <w:rPr>
          <w:rFonts w:ascii="Arial" w:hAnsi="Arial" w:cs="Arial"/>
          <w:sz w:val="20"/>
          <w:szCs w:val="20"/>
        </w:rPr>
      </w:pPr>
      <w:r w:rsidRPr="00493671">
        <w:rPr>
          <w:rFonts w:ascii="Arial" w:hAnsi="Arial" w:cs="Arial"/>
          <w:sz w:val="20"/>
          <w:szCs w:val="20"/>
        </w:rPr>
        <w:t xml:space="preserve">Wij zien twee tegengestelde bewegingen: (i) globale technologie platformen gaan meer en meer in content en (ii) de lokale (Nederlandse) content partijen veranderen steeds meer in technologie bedrijven. </w:t>
      </w:r>
    </w:p>
    <w:p w:rsidRPr="00493671" w:rsidR="008C7660" w:rsidP="00493671" w:rsidRDefault="008C7660">
      <w:pPr>
        <w:pStyle w:val="Lijstalinea"/>
        <w:numPr>
          <w:ilvl w:val="0"/>
          <w:numId w:val="2"/>
        </w:numPr>
        <w:spacing w:after="160" w:line="280" w:lineRule="atLeast"/>
        <w:rPr>
          <w:rFonts w:ascii="Arial" w:hAnsi="Arial" w:cs="Arial"/>
          <w:sz w:val="20"/>
          <w:szCs w:val="20"/>
        </w:rPr>
      </w:pPr>
      <w:r w:rsidRPr="00493671">
        <w:rPr>
          <w:rFonts w:ascii="Arial" w:hAnsi="Arial" w:cs="Arial"/>
          <w:sz w:val="20"/>
          <w:szCs w:val="20"/>
        </w:rPr>
        <w:t xml:space="preserve">Kortom, de grote spelers profiteren van wereldwijde schaalvoordelen op technisch vlak en groeien door naar monopolies waar lokale partijen niet tegenop kunnen. Deze spelers bepalen de spelregels, dicteren de markt en bepalen waar de markt en de consument zich naartoe beweegt. </w:t>
      </w:r>
    </w:p>
    <w:p w:rsidRPr="00493671" w:rsidR="001F4FEA" w:rsidP="00493671" w:rsidRDefault="008C7660">
      <w:pPr>
        <w:pStyle w:val="Lijstalinea"/>
        <w:numPr>
          <w:ilvl w:val="0"/>
          <w:numId w:val="2"/>
        </w:numPr>
        <w:spacing w:after="160" w:line="280" w:lineRule="atLeast"/>
        <w:rPr>
          <w:rFonts w:ascii="Arial" w:hAnsi="Arial" w:cs="Arial"/>
          <w:sz w:val="20"/>
          <w:szCs w:val="20"/>
        </w:rPr>
      </w:pPr>
      <w:r w:rsidRPr="00493671">
        <w:rPr>
          <w:rFonts w:ascii="Arial" w:hAnsi="Arial" w:cs="Arial"/>
          <w:sz w:val="20"/>
          <w:szCs w:val="20"/>
        </w:rPr>
        <w:t xml:space="preserve">Daarnaast worden de "traditionele" media nog altijd sterk gereguleerd, veel meer dan de globale </w:t>
      </w:r>
      <w:proofErr w:type="spellStart"/>
      <w:r w:rsidRPr="00493671">
        <w:rPr>
          <w:rFonts w:ascii="Arial" w:hAnsi="Arial" w:cs="Arial"/>
          <w:sz w:val="20"/>
          <w:szCs w:val="20"/>
        </w:rPr>
        <w:t>techspelers</w:t>
      </w:r>
      <w:proofErr w:type="spellEnd"/>
      <w:r w:rsidRPr="00493671">
        <w:rPr>
          <w:rFonts w:ascii="Arial" w:hAnsi="Arial" w:cs="Arial"/>
          <w:sz w:val="20"/>
          <w:szCs w:val="20"/>
        </w:rPr>
        <w:t xml:space="preserve">. </w:t>
      </w:r>
    </w:p>
    <w:p w:rsidRPr="00493671" w:rsidR="001F4FEA" w:rsidP="00493671" w:rsidRDefault="008C7660">
      <w:pPr>
        <w:pStyle w:val="Lijstalinea"/>
        <w:numPr>
          <w:ilvl w:val="0"/>
          <w:numId w:val="2"/>
        </w:numPr>
        <w:spacing w:after="160" w:line="280" w:lineRule="atLeast"/>
        <w:rPr>
          <w:rFonts w:ascii="Arial" w:hAnsi="Arial" w:cs="Arial"/>
          <w:sz w:val="20"/>
          <w:szCs w:val="20"/>
        </w:rPr>
      </w:pPr>
      <w:r w:rsidRPr="00493671">
        <w:rPr>
          <w:rFonts w:ascii="Arial" w:hAnsi="Arial" w:cs="Arial"/>
          <w:sz w:val="20"/>
          <w:szCs w:val="20"/>
        </w:rPr>
        <w:t>De overheid kan naar onze mening op een drietal onderdelen</w:t>
      </w:r>
      <w:r w:rsidRPr="00493671" w:rsidR="00493671">
        <w:rPr>
          <w:rFonts w:ascii="Arial" w:hAnsi="Arial" w:cs="Arial"/>
          <w:sz w:val="20"/>
          <w:szCs w:val="20"/>
        </w:rPr>
        <w:t xml:space="preserve"> inhaken op deze ontwikkelingen</w:t>
      </w:r>
      <w:r w:rsidRPr="00493671">
        <w:rPr>
          <w:rFonts w:ascii="Arial" w:hAnsi="Arial" w:cs="Arial"/>
          <w:sz w:val="20"/>
          <w:szCs w:val="20"/>
        </w:rPr>
        <w:t xml:space="preserve"> door:</w:t>
      </w:r>
      <w:r w:rsidRPr="00493671" w:rsidR="001F4FEA">
        <w:rPr>
          <w:rFonts w:ascii="Arial" w:hAnsi="Arial" w:cs="Arial"/>
          <w:sz w:val="20"/>
          <w:szCs w:val="20"/>
        </w:rPr>
        <w:t xml:space="preserve"> </w:t>
      </w:r>
    </w:p>
    <w:p w:rsidRPr="00493671" w:rsidR="001F4FEA" w:rsidP="00493671" w:rsidRDefault="001F4FEA">
      <w:pPr>
        <w:pStyle w:val="Lijstalinea"/>
        <w:numPr>
          <w:ilvl w:val="0"/>
          <w:numId w:val="1"/>
        </w:numPr>
        <w:spacing w:line="280" w:lineRule="atLeast"/>
        <w:ind w:left="1560" w:hanging="426"/>
        <w:rPr>
          <w:rFonts w:ascii="Arial" w:hAnsi="Arial" w:cs="Arial"/>
          <w:sz w:val="20"/>
          <w:szCs w:val="20"/>
        </w:rPr>
      </w:pPr>
      <w:r w:rsidRPr="00493671">
        <w:rPr>
          <w:rFonts w:ascii="Arial" w:hAnsi="Arial" w:cs="Arial"/>
          <w:sz w:val="20"/>
          <w:szCs w:val="20"/>
        </w:rPr>
        <w:t xml:space="preserve">Het </w:t>
      </w:r>
      <w:r w:rsidRPr="00493671" w:rsidR="00493671">
        <w:rPr>
          <w:rFonts w:ascii="Arial" w:hAnsi="Arial" w:cs="Arial"/>
          <w:sz w:val="20"/>
          <w:szCs w:val="20"/>
        </w:rPr>
        <w:t>creëren</w:t>
      </w:r>
      <w:r w:rsidRPr="00493671">
        <w:rPr>
          <w:rFonts w:ascii="Arial" w:hAnsi="Arial" w:cs="Arial"/>
          <w:sz w:val="20"/>
          <w:szCs w:val="20"/>
        </w:rPr>
        <w:t xml:space="preserve"> van </w:t>
      </w:r>
      <w:r w:rsidRPr="00493671">
        <w:rPr>
          <w:rFonts w:ascii="Arial" w:hAnsi="Arial" w:cs="Arial"/>
          <w:i/>
          <w:sz w:val="20"/>
          <w:szCs w:val="20"/>
        </w:rPr>
        <w:t xml:space="preserve">level </w:t>
      </w:r>
      <w:proofErr w:type="spellStart"/>
      <w:r w:rsidRPr="00493671">
        <w:rPr>
          <w:rFonts w:ascii="Arial" w:hAnsi="Arial" w:cs="Arial"/>
          <w:i/>
          <w:sz w:val="20"/>
          <w:szCs w:val="20"/>
        </w:rPr>
        <w:t>playing</w:t>
      </w:r>
      <w:proofErr w:type="spellEnd"/>
      <w:r w:rsidRPr="00493671">
        <w:rPr>
          <w:rFonts w:ascii="Arial" w:hAnsi="Arial" w:cs="Arial"/>
          <w:i/>
          <w:sz w:val="20"/>
          <w:szCs w:val="20"/>
        </w:rPr>
        <w:t xml:space="preserve"> field</w:t>
      </w:r>
      <w:r w:rsidRPr="00493671">
        <w:rPr>
          <w:rFonts w:ascii="Arial" w:hAnsi="Arial" w:cs="Arial"/>
          <w:sz w:val="20"/>
          <w:szCs w:val="20"/>
        </w:rPr>
        <w:t xml:space="preserve"> in de regulering waarbij dezelfde wet- en regelgeving geldt voor de traditionele spelers als de nieuwe toetreders. </w:t>
      </w:r>
    </w:p>
    <w:p w:rsidRPr="00493671" w:rsidR="001F4FEA" w:rsidP="00493671" w:rsidRDefault="001F4FEA">
      <w:pPr>
        <w:pStyle w:val="Lijstalinea"/>
        <w:numPr>
          <w:ilvl w:val="0"/>
          <w:numId w:val="1"/>
        </w:numPr>
        <w:spacing w:line="280" w:lineRule="atLeast"/>
        <w:ind w:left="1560" w:hanging="426"/>
        <w:rPr>
          <w:rFonts w:ascii="Arial" w:hAnsi="Arial" w:cs="Arial"/>
          <w:sz w:val="20"/>
          <w:szCs w:val="20"/>
        </w:rPr>
      </w:pPr>
      <w:r w:rsidRPr="00493671">
        <w:rPr>
          <w:rFonts w:ascii="Arial" w:hAnsi="Arial" w:cs="Arial"/>
          <w:sz w:val="20"/>
          <w:szCs w:val="20"/>
        </w:rPr>
        <w:t xml:space="preserve">Ruimere definities van de markten. De ACM gaat nog altijd uit van gescheiden markten voor de verkoop van reclame op televisie, radio, print en internet. </w:t>
      </w:r>
    </w:p>
    <w:p w:rsidRPr="00493671" w:rsidR="001F4FEA" w:rsidP="00493671" w:rsidRDefault="001F4FEA">
      <w:pPr>
        <w:pStyle w:val="Lijstalinea"/>
        <w:numPr>
          <w:ilvl w:val="0"/>
          <w:numId w:val="1"/>
        </w:numPr>
        <w:spacing w:line="280" w:lineRule="atLeast"/>
        <w:ind w:left="1560" w:hanging="426"/>
        <w:rPr>
          <w:rFonts w:ascii="Arial" w:hAnsi="Arial" w:cs="Arial"/>
          <w:sz w:val="20"/>
          <w:szCs w:val="20"/>
        </w:rPr>
      </w:pPr>
      <w:r w:rsidRPr="00493671">
        <w:rPr>
          <w:rFonts w:ascii="Arial" w:hAnsi="Arial" w:cs="Arial"/>
          <w:sz w:val="20"/>
          <w:szCs w:val="20"/>
        </w:rPr>
        <w:t xml:space="preserve">Gezien de dominantie van de globale spelers zijn digitale monopolies waarschijnlijk niet te voorkomen. Wij pleiten daarom voor duidelijke regulering waarbij bijvoorbeeld toegang tot de consument (OTT) of toegang tot data wordt </w:t>
      </w:r>
      <w:proofErr w:type="spellStart"/>
      <w:r w:rsidRPr="00493671">
        <w:rPr>
          <w:rFonts w:ascii="Arial" w:hAnsi="Arial" w:cs="Arial"/>
          <w:sz w:val="20"/>
          <w:szCs w:val="20"/>
        </w:rPr>
        <w:t>gesecureerd</w:t>
      </w:r>
      <w:proofErr w:type="spellEnd"/>
      <w:r w:rsidRPr="00493671">
        <w:rPr>
          <w:rFonts w:ascii="Arial" w:hAnsi="Arial" w:cs="Arial"/>
          <w:sz w:val="20"/>
          <w:szCs w:val="20"/>
        </w:rPr>
        <w:t xml:space="preserve"> voor alle spelers. </w:t>
      </w:r>
    </w:p>
    <w:p w:rsidR="00493671" w:rsidP="00493671" w:rsidRDefault="00493671">
      <w:pPr>
        <w:spacing w:line="280" w:lineRule="atLeast"/>
        <w:rPr>
          <w:rFonts w:ascii="Arial" w:hAnsi="Arial" w:cs="Arial"/>
          <w:sz w:val="20"/>
          <w:szCs w:val="20"/>
        </w:rPr>
      </w:pPr>
    </w:p>
    <w:p w:rsidR="00DB5FC2" w:rsidP="00493671" w:rsidRDefault="00AC2DDA">
      <w:pPr>
        <w:spacing w:line="280" w:lineRule="atLeast"/>
        <w:rPr>
          <w:rFonts w:ascii="Arial" w:hAnsi="Arial" w:cs="Arial"/>
          <w:sz w:val="20"/>
          <w:szCs w:val="20"/>
        </w:rPr>
      </w:pPr>
      <w:r>
        <w:rPr>
          <w:rFonts w:ascii="Arial" w:hAnsi="Arial" w:cs="Arial"/>
          <w:sz w:val="20"/>
          <w:szCs w:val="20"/>
        </w:rPr>
        <w:t xml:space="preserve">Ik kijk </w:t>
      </w:r>
      <w:r w:rsidR="00493671">
        <w:rPr>
          <w:rFonts w:ascii="Arial" w:hAnsi="Arial" w:cs="Arial"/>
          <w:sz w:val="20"/>
          <w:szCs w:val="20"/>
        </w:rPr>
        <w:t xml:space="preserve">uit naar het gesprek met uw commissie en licht </w:t>
      </w:r>
      <w:r w:rsidRPr="00493671" w:rsidR="00493671">
        <w:rPr>
          <w:rFonts w:ascii="Arial" w:hAnsi="Arial" w:cs="Arial"/>
          <w:sz w:val="20"/>
          <w:szCs w:val="20"/>
        </w:rPr>
        <w:t xml:space="preserve">daar graag </w:t>
      </w:r>
      <w:r>
        <w:rPr>
          <w:rFonts w:ascii="Arial" w:hAnsi="Arial" w:cs="Arial"/>
          <w:sz w:val="20"/>
          <w:szCs w:val="20"/>
        </w:rPr>
        <w:t xml:space="preserve">bovenstaande standpunten namens RTL verder toe. </w:t>
      </w:r>
    </w:p>
    <w:p w:rsidR="00AC2DDA" w:rsidP="00493671" w:rsidRDefault="00AC2DDA">
      <w:pPr>
        <w:spacing w:line="280" w:lineRule="atLeast"/>
        <w:rPr>
          <w:rFonts w:ascii="Arial" w:hAnsi="Arial" w:cs="Arial"/>
          <w:sz w:val="20"/>
          <w:szCs w:val="20"/>
        </w:rPr>
      </w:pPr>
    </w:p>
    <w:p w:rsidRPr="00493671" w:rsidR="00AC2DDA" w:rsidP="00493671" w:rsidRDefault="00AC2DDA">
      <w:pPr>
        <w:spacing w:line="280" w:lineRule="atLeast"/>
        <w:rPr>
          <w:rFonts w:ascii="Arial" w:hAnsi="Arial" w:cs="Arial"/>
          <w:sz w:val="20"/>
          <w:szCs w:val="20"/>
        </w:rPr>
      </w:pPr>
    </w:p>
    <w:p w:rsidRPr="00493671" w:rsidR="00DB5FC2" w:rsidP="00493671" w:rsidRDefault="00DB5FC2">
      <w:pPr>
        <w:spacing w:line="280" w:lineRule="atLeast"/>
        <w:rPr>
          <w:rFonts w:ascii="Arial" w:hAnsi="Arial" w:cs="Arial"/>
          <w:sz w:val="20"/>
          <w:szCs w:val="20"/>
        </w:rPr>
      </w:pPr>
    </w:p>
    <w:p w:rsidRPr="00493671" w:rsidR="00DB5FC2" w:rsidP="00493671" w:rsidRDefault="00DB5FC2">
      <w:pPr>
        <w:spacing w:line="280" w:lineRule="atLeast"/>
        <w:rPr>
          <w:rFonts w:ascii="Arial" w:hAnsi="Arial" w:cs="Arial"/>
          <w:sz w:val="20"/>
          <w:szCs w:val="20"/>
        </w:rPr>
      </w:pPr>
    </w:p>
    <w:sectPr w:rsidRPr="00493671" w:rsidR="00DB5FC2" w:rsidSect="003C5BAB">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E9E" w:rsidRDefault="002D5E9E" w:rsidP="00493671">
      <w:r>
        <w:separator/>
      </w:r>
    </w:p>
  </w:endnote>
  <w:endnote w:type="continuationSeparator" w:id="0">
    <w:p w:rsidR="002D5E9E" w:rsidRDefault="002D5E9E" w:rsidP="0049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E9E" w:rsidRDefault="002D5E9E" w:rsidP="00493671">
      <w:r>
        <w:separator/>
      </w:r>
    </w:p>
  </w:footnote>
  <w:footnote w:type="continuationSeparator" w:id="0">
    <w:p w:rsidR="002D5E9E" w:rsidRDefault="002D5E9E" w:rsidP="00493671">
      <w:r>
        <w:continuationSeparator/>
      </w:r>
    </w:p>
  </w:footnote>
  <w:footnote w:id="1">
    <w:p w:rsidR="00493671" w:rsidRPr="00493671" w:rsidRDefault="00493671" w:rsidP="00493671">
      <w:pPr>
        <w:spacing w:line="280" w:lineRule="atLeast"/>
        <w:rPr>
          <w:rFonts w:ascii="Arial" w:hAnsi="Arial" w:cs="Arial"/>
          <w:sz w:val="16"/>
          <w:szCs w:val="16"/>
        </w:rPr>
      </w:pPr>
      <w:r w:rsidRPr="00493671">
        <w:rPr>
          <w:rStyle w:val="Voetnootmarkering"/>
          <w:rFonts w:ascii="Arial" w:hAnsi="Arial" w:cs="Arial"/>
          <w:sz w:val="16"/>
          <w:szCs w:val="16"/>
        </w:rPr>
        <w:footnoteRef/>
      </w:r>
      <w:r w:rsidRPr="00493671">
        <w:rPr>
          <w:rFonts w:ascii="Arial" w:hAnsi="Arial" w:cs="Arial"/>
          <w:sz w:val="16"/>
          <w:szCs w:val="16"/>
        </w:rPr>
        <w:t xml:space="preserve"> De standpunten ten aanzien van de publieke omroep worden tevens onderschreven door de VCO, de brancheorganisatie van commerciële omroepen, Discovery, Disney, Fox, Viacom en Talpa.</w:t>
      </w:r>
    </w:p>
    <w:p w:rsidR="00493671" w:rsidRPr="00493671" w:rsidRDefault="00493671">
      <w:pPr>
        <w:pStyle w:val="Voetnoottekst"/>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94A60"/>
    <w:multiLevelType w:val="hybridMultilevel"/>
    <w:tmpl w:val="09821C7C"/>
    <w:lvl w:ilvl="0" w:tplc="15862C46">
      <w:start w:val="1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8E16AB"/>
    <w:multiLevelType w:val="hybridMultilevel"/>
    <w:tmpl w:val="495E23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A2A4702"/>
    <w:multiLevelType w:val="hybridMultilevel"/>
    <w:tmpl w:val="7EBC7E9C"/>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revisionView w:formatting="0"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C2"/>
    <w:rsid w:val="001F4FEA"/>
    <w:rsid w:val="002D5E9E"/>
    <w:rsid w:val="00493671"/>
    <w:rsid w:val="004F7002"/>
    <w:rsid w:val="008C7660"/>
    <w:rsid w:val="00A96097"/>
    <w:rsid w:val="00AC2DDA"/>
    <w:rsid w:val="00CD703D"/>
    <w:rsid w:val="00DB5FC2"/>
    <w:rsid w:val="00E62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2F5EA-0142-4341-BC55-3CB7076D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B5FC2"/>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5FC2"/>
    <w:pPr>
      <w:ind w:left="720"/>
      <w:contextualSpacing/>
    </w:pPr>
  </w:style>
  <w:style w:type="paragraph" w:styleId="Voetnoottekst">
    <w:name w:val="footnote text"/>
    <w:basedOn w:val="Standaard"/>
    <w:link w:val="VoetnoottekstChar"/>
    <w:uiPriority w:val="99"/>
    <w:semiHidden/>
    <w:unhideWhenUsed/>
    <w:rsid w:val="00493671"/>
    <w:rPr>
      <w:sz w:val="20"/>
      <w:szCs w:val="20"/>
    </w:rPr>
  </w:style>
  <w:style w:type="character" w:customStyle="1" w:styleId="VoetnoottekstChar">
    <w:name w:val="Voetnoottekst Char"/>
    <w:basedOn w:val="Standaardalinea-lettertype"/>
    <w:link w:val="Voetnoottekst"/>
    <w:uiPriority w:val="99"/>
    <w:semiHidden/>
    <w:rsid w:val="00493671"/>
    <w:rPr>
      <w:sz w:val="20"/>
      <w:szCs w:val="20"/>
    </w:rPr>
  </w:style>
  <w:style w:type="character" w:styleId="Voetnootmarkering">
    <w:name w:val="footnote reference"/>
    <w:basedOn w:val="Standaardalinea-lettertype"/>
    <w:uiPriority w:val="99"/>
    <w:semiHidden/>
    <w:unhideWhenUsed/>
    <w:rsid w:val="00493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4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660</ap:Words>
  <ap:Characters>3636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2018-11-19T16:56:00.0000000Z</dcterms:created>
  <dcterms:modified xsi:type="dcterms:W3CDTF">2018-11-19T17:08:00.0000000Z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0x010100E37BCDA12ACA3A499E0DD8A70ACDCBB7</vt:lpwstr>
  </property>
</Properties>
</file>