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566DD" w:rsidR="006F68C0" w:rsidP="006F68C0" w:rsidRDefault="006F68C0">
      <w:pPr>
        <w:rPr>
          <w:rFonts w:asciiTheme="minorHAnsi" w:hAnsiTheme="minorHAnsi"/>
          <w:b/>
          <w:sz w:val="20"/>
          <w:szCs w:val="20"/>
        </w:rPr>
      </w:pPr>
      <w:bookmarkStart w:name="_GoBack" w:id="0"/>
      <w:bookmarkEnd w:id="0"/>
      <w:r w:rsidRPr="006566DD">
        <w:rPr>
          <w:rFonts w:asciiTheme="minorHAnsi" w:hAnsiTheme="minorHAnsi"/>
          <w:b/>
          <w:sz w:val="20"/>
          <w:szCs w:val="20"/>
        </w:rPr>
        <w:t xml:space="preserve">Overzicht nieuw gepubliceerde EU-voorstellen </w:t>
      </w:r>
    </w:p>
    <w:p w:rsidRPr="006566DD" w:rsidR="006F68C0" w:rsidP="006F68C0" w:rsidRDefault="006F68C0">
      <w:pPr>
        <w:rPr>
          <w:rFonts w:asciiTheme="minorHAnsi" w:hAnsiTheme="minorHAnsi"/>
          <w:sz w:val="20"/>
          <w:szCs w:val="20"/>
          <w:u w:val="single"/>
        </w:rPr>
      </w:pPr>
      <w:r w:rsidRPr="006566DD">
        <w:rPr>
          <w:rFonts w:asciiTheme="minorHAnsi" w:hAnsiTheme="minorHAnsi"/>
          <w:sz w:val="20"/>
          <w:szCs w:val="20"/>
          <w:u w:val="single"/>
        </w:rPr>
        <w:t>Integraal overzicht met nieuw gepubliceerde EU-voorstellen van 8 november tot 22 november - d.d. 22 november 2018</w:t>
      </w:r>
    </w:p>
    <w:p w:rsidRPr="006566DD" w:rsidR="006F68C0" w:rsidP="006F68C0" w:rsidRDefault="006F68C0">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6566DD" w:rsidR="006F68C0" w:rsidTr="00B60D04">
        <w:trPr>
          <w:trHeight w:val="1550"/>
        </w:trPr>
        <w:tc>
          <w:tcPr>
            <w:tcW w:w="1433" w:type="dxa"/>
            <w:shd w:val="clear" w:color="auto" w:fill="auto"/>
            <w:textDirection w:val="btLr"/>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6F68C0" w:rsidP="00B60D04" w:rsidRDefault="006F68C0">
            <w:pPr>
              <w:rPr>
                <w:rFonts w:asciiTheme="minorHAnsi" w:hAnsiTheme="minorHAnsi"/>
                <w:b/>
                <w:bCs/>
                <w:color w:val="000000"/>
                <w:sz w:val="20"/>
                <w:szCs w:val="20"/>
              </w:rPr>
            </w:pPr>
            <w:proofErr w:type="gramStart"/>
            <w:r w:rsidRPr="006566DD">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709" w:type="dxa"/>
            <w:shd w:val="clear" w:color="auto" w:fill="auto"/>
            <w:textDirection w:val="btLr"/>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992" w:type="dxa"/>
            <w:textDirection w:val="btLr"/>
          </w:tcPr>
          <w:p w:rsidRPr="006566DD" w:rsidR="006F68C0" w:rsidP="00B60D04" w:rsidRDefault="006F68C0">
            <w:pPr>
              <w:rPr>
                <w:rFonts w:asciiTheme="minorHAnsi" w:hAnsiTheme="minorHAnsi"/>
                <w:b/>
                <w:bCs/>
                <w:color w:val="000000"/>
                <w:sz w:val="20"/>
                <w:szCs w:val="20"/>
              </w:rPr>
            </w:pPr>
          </w:p>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6F68C0" w:rsidP="00B60D04" w:rsidRDefault="006F68C0">
            <w:pPr>
              <w:rPr>
                <w:rFonts w:asciiTheme="minorHAnsi" w:hAnsiTheme="minorHAnsi"/>
                <w:b/>
                <w:bCs/>
                <w:color w:val="000000"/>
                <w:sz w:val="20"/>
                <w:szCs w:val="20"/>
              </w:rPr>
            </w:pPr>
            <w:proofErr w:type="spellStart"/>
            <w:r w:rsidRPr="006566DD">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6566DD" w:rsidR="006F68C0" w:rsidTr="00B60D04">
        <w:trPr>
          <w:trHeight w:val="300"/>
        </w:trPr>
        <w:tc>
          <w:tcPr>
            <w:tcW w:w="1433" w:type="dxa"/>
            <w:tcBorders>
              <w:bottom w:val="single" w:color="auto" w:sz="4" w:space="0"/>
            </w:tcBorders>
            <w:shd w:val="clear" w:color="000000" w:fill="538DD5"/>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6566DD" w:rsidR="006F68C0" w:rsidP="00B60D04" w:rsidRDefault="006F68C0">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6566DD" w:rsidR="006F68C0" w:rsidP="00B60D04" w:rsidRDefault="006F68C0">
            <w:pPr>
              <w:rPr>
                <w:rFonts w:asciiTheme="minorHAnsi" w:hAnsiTheme="minorHAnsi"/>
                <w:b/>
                <w:bCs/>
                <w:color w:val="000000"/>
                <w:sz w:val="20"/>
                <w:szCs w:val="20"/>
              </w:rPr>
            </w:pPr>
            <w:r w:rsidRPr="006566DD">
              <w:rPr>
                <w:rFonts w:asciiTheme="minorHAnsi" w:hAnsiTheme="minorHAnsi"/>
                <w:b/>
                <w:bCs/>
                <w:color w:val="000000"/>
                <w:sz w:val="20"/>
                <w:szCs w:val="20"/>
              </w:rPr>
              <w:t> </w:t>
            </w:r>
          </w:p>
        </w:tc>
      </w:tr>
      <w:tr w:rsidRPr="006566DD" w:rsidR="006F68C0" w:rsidTr="00B6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566DD" w:rsidR="006F68C0" w:rsidP="006F68C0" w:rsidRDefault="006F68C0">
            <w:pPr>
              <w:rPr>
                <w:rFonts w:asciiTheme="minorHAnsi" w:hAnsiTheme="minorHAnsi"/>
                <w:color w:val="000000"/>
                <w:sz w:val="20"/>
                <w:szCs w:val="20"/>
              </w:rPr>
            </w:pPr>
            <w:r w:rsidRPr="006566DD">
              <w:rPr>
                <w:rFonts w:asciiTheme="minorHAnsi" w:hAnsiTheme="minorHAnsi"/>
                <w:color w:val="000000"/>
                <w:sz w:val="20"/>
                <w:szCs w:val="20"/>
              </w:rPr>
              <w:t xml:space="preserve">12 november 2018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6566DD" w:rsidR="006F68C0" w:rsidP="00B60D04" w:rsidRDefault="006F68C0">
            <w:pPr>
              <w:rPr>
                <w:rFonts w:asciiTheme="minorHAnsi" w:hAnsiTheme="minorHAnsi"/>
                <w:color w:val="000000"/>
                <w:sz w:val="20"/>
                <w:szCs w:val="20"/>
              </w:rPr>
            </w:pPr>
            <w:r w:rsidRPr="006566DD">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6566DD" w:rsidR="006F68C0" w:rsidP="00B60D04" w:rsidRDefault="006F68C0">
            <w:pPr>
              <w:rPr>
                <w:rFonts w:asciiTheme="minorHAnsi" w:hAnsiTheme="minorHAnsi"/>
                <w:color w:val="000000"/>
                <w:sz w:val="20"/>
                <w:szCs w:val="20"/>
              </w:rPr>
            </w:pPr>
            <w:r w:rsidRPr="006566DD">
              <w:rPr>
                <w:rFonts w:asciiTheme="minorHAnsi" w:hAnsiTheme="minorHAnsi"/>
                <w:color w:val="000000"/>
                <w:sz w:val="20"/>
                <w:szCs w:val="20"/>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6566DD" w:rsidR="006F68C0" w:rsidP="00B60D04" w:rsidRDefault="006F68C0">
            <w:pPr>
              <w:rPr>
                <w:rFonts w:asciiTheme="minorHAnsi" w:hAnsiTheme="minorHAnsi"/>
                <w:color w:val="000000"/>
                <w:sz w:val="20"/>
                <w:szCs w:val="20"/>
              </w:rPr>
            </w:pPr>
            <w:r w:rsidRPr="006566DD">
              <w:rPr>
                <w:rFonts w:asciiTheme="minorHAnsi" w:hAnsiTheme="minorHAnsi"/>
                <w:color w:val="000000"/>
                <w:sz w:val="20"/>
                <w:szCs w:val="20"/>
              </w:rPr>
              <w:t xml:space="preserve">VERSLAG VAN DE COMMISSIE AAN HET EUROPEES PARLEMENT EN DE RAAD </w:t>
            </w:r>
            <w:proofErr w:type="gramStart"/>
            <w:r w:rsidRPr="006566DD">
              <w:rPr>
                <w:rFonts w:asciiTheme="minorHAnsi" w:hAnsiTheme="minorHAnsi"/>
                <w:color w:val="000000"/>
                <w:sz w:val="20"/>
                <w:szCs w:val="20"/>
              </w:rPr>
              <w:t>inzake</w:t>
            </w:r>
            <w:proofErr w:type="gramEnd"/>
            <w:r w:rsidRPr="006566DD">
              <w:rPr>
                <w:rFonts w:asciiTheme="minorHAnsi" w:hAnsiTheme="minorHAnsi"/>
                <w:color w:val="000000"/>
                <w:sz w:val="20"/>
                <w:szCs w:val="20"/>
              </w:rPr>
              <w:t xml:space="preserve"> de uitvoering van de EU-strategie voor aanpassing aan de klimaatverandering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566DD" w:rsidR="006F68C0" w:rsidP="00B60D04" w:rsidRDefault="00162257">
            <w:pPr>
              <w:rPr>
                <w:rFonts w:asciiTheme="minorHAnsi" w:hAnsiTheme="minorHAnsi"/>
                <w:color w:val="0000FF"/>
                <w:sz w:val="20"/>
                <w:szCs w:val="20"/>
                <w:u w:val="single"/>
                <w:lang w:val="en-GB"/>
              </w:rPr>
            </w:pPr>
            <w:hyperlink w:history="1" r:id="rId8">
              <w:r w:rsidRPr="006566DD" w:rsidR="006F68C0">
                <w:rPr>
                  <w:rFonts w:asciiTheme="minorHAnsi" w:hAnsiTheme="minorHAnsi" w:eastAsiaTheme="minorHAnsi"/>
                  <w:color w:val="0000FF"/>
                  <w:sz w:val="20"/>
                  <w:szCs w:val="20"/>
                  <w:u w:val="single"/>
                </w:rPr>
                <w:t>COM (2018) 738</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6566DD" w:rsidR="006F68C0" w:rsidP="00B60D04" w:rsidRDefault="006F68C0">
            <w:pPr>
              <w:rPr>
                <w:rFonts w:cs="Arial" w:asciiTheme="minorHAnsi" w:hAnsiTheme="minorHAnsi"/>
                <w:sz w:val="20"/>
                <w:szCs w:val="20"/>
              </w:rPr>
            </w:pPr>
            <w:r w:rsidRPr="006566DD">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6566DD" w:rsidR="006F68C0" w:rsidP="00B60D04" w:rsidRDefault="006F68C0">
            <w:pPr>
              <w:pStyle w:val="Normaalweb"/>
              <w:spacing w:before="0" w:beforeAutospacing="0" w:after="0" w:afterAutospacing="0"/>
              <w:rPr>
                <w:rFonts w:asciiTheme="minorHAnsi" w:hAnsiTheme="minorHAnsi"/>
                <w:sz w:val="20"/>
                <w:szCs w:val="20"/>
              </w:rPr>
            </w:pPr>
            <w:r w:rsidRPr="006566DD">
              <w:rPr>
                <w:rFonts w:asciiTheme="minorHAnsi" w:hAnsiTheme="minorHAnsi"/>
                <w:iCs/>
                <w:sz w:val="20"/>
                <w:szCs w:val="20"/>
                <w:u w:val="single"/>
              </w:rPr>
              <w:t>Voorstel:</w:t>
            </w:r>
            <w:r w:rsidR="003504E2">
              <w:rPr>
                <w:rFonts w:asciiTheme="minorHAnsi" w:hAnsiTheme="minorHAnsi"/>
                <w:iCs/>
                <w:sz w:val="20"/>
                <w:szCs w:val="20"/>
              </w:rPr>
              <w:t xml:space="preserve"> Voor kennisgeving </w:t>
            </w:r>
            <w:proofErr w:type="gramStart"/>
            <w:r w:rsidR="003504E2">
              <w:rPr>
                <w:rFonts w:asciiTheme="minorHAnsi" w:hAnsiTheme="minorHAnsi"/>
                <w:iCs/>
                <w:sz w:val="20"/>
                <w:szCs w:val="20"/>
              </w:rPr>
              <w:t xml:space="preserve">aannemen. </w:t>
            </w:r>
            <w:r w:rsidRPr="006566DD">
              <w:rPr>
                <w:rFonts w:asciiTheme="minorHAnsi" w:hAnsiTheme="minorHAnsi"/>
                <w:sz w:val="20"/>
                <w:szCs w:val="20"/>
              </w:rPr>
              <w:t xml:space="preserve"> </w:t>
            </w:r>
            <w:proofErr w:type="gramEnd"/>
          </w:p>
          <w:p w:rsidRPr="006566DD" w:rsidR="006F68C0" w:rsidP="00B60D04" w:rsidRDefault="006F68C0">
            <w:pPr>
              <w:pStyle w:val="Normaalweb"/>
              <w:spacing w:before="0" w:beforeAutospacing="0" w:after="0" w:afterAutospacing="0"/>
              <w:rPr>
                <w:rFonts w:asciiTheme="minorHAnsi" w:hAnsiTheme="minorHAnsi"/>
                <w:sz w:val="20"/>
                <w:szCs w:val="20"/>
              </w:rPr>
            </w:pPr>
          </w:p>
          <w:tbl>
            <w:tblPr>
              <w:tblW w:w="0" w:type="auto"/>
              <w:tblCellSpacing w:w="15" w:type="dxa"/>
              <w:tblLayout w:type="fixed"/>
              <w:tblLook w:val="04A0" w:firstRow="1" w:lastRow="0" w:firstColumn="1" w:lastColumn="0" w:noHBand="0" w:noVBand="1"/>
            </w:tblPr>
            <w:tblGrid>
              <w:gridCol w:w="110"/>
            </w:tblGrid>
            <w:tr w:rsidRPr="006566DD" w:rsidR="006F68C0" w:rsidTr="00B60D04">
              <w:trPr>
                <w:tblCellSpacing w:w="15" w:type="dxa"/>
              </w:trPr>
              <w:tc>
                <w:tcPr>
                  <w:tcW w:w="36" w:type="dxa"/>
                  <w:tcMar>
                    <w:top w:w="15" w:type="dxa"/>
                    <w:left w:w="15" w:type="dxa"/>
                    <w:bottom w:w="15" w:type="dxa"/>
                    <w:right w:w="15" w:type="dxa"/>
                  </w:tcMar>
                  <w:vAlign w:val="center"/>
                  <w:hideMark/>
                </w:tcPr>
                <w:p w:rsidRPr="006566DD" w:rsidR="006F68C0" w:rsidP="00B60D04" w:rsidRDefault="006F68C0">
                  <w:pPr>
                    <w:rPr>
                      <w:rFonts w:asciiTheme="minorHAnsi" w:hAnsiTheme="minorHAnsi"/>
                      <w:sz w:val="20"/>
                      <w:szCs w:val="20"/>
                    </w:rPr>
                  </w:pPr>
                </w:p>
              </w:tc>
            </w:tr>
          </w:tbl>
          <w:p w:rsidRPr="006566DD" w:rsidR="006F68C0" w:rsidP="00B60D04" w:rsidRDefault="006F68C0">
            <w:pPr>
              <w:rPr>
                <w:rFonts w:asciiTheme="minorHAnsi" w:hAnsiTheme="minorHAnsi"/>
                <w:iCs/>
                <w:sz w:val="20"/>
                <w:szCs w:val="20"/>
              </w:rPr>
            </w:pPr>
          </w:p>
        </w:tc>
      </w:tr>
      <w:tr w:rsidRPr="006566DD" w:rsidR="006F68C0" w:rsidTr="00B6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566DD" w:rsidR="006F68C0" w:rsidP="006F68C0" w:rsidRDefault="006F68C0">
            <w:pPr>
              <w:rPr>
                <w:rFonts w:asciiTheme="minorHAnsi" w:hAnsiTheme="minorHAnsi"/>
                <w:color w:val="000000"/>
                <w:sz w:val="20"/>
                <w:szCs w:val="20"/>
              </w:rPr>
            </w:pPr>
            <w:r w:rsidRPr="006566DD">
              <w:rPr>
                <w:rFonts w:asciiTheme="minorHAnsi" w:hAnsiTheme="minorHAnsi"/>
                <w:color w:val="000000"/>
                <w:sz w:val="20"/>
                <w:szCs w:val="20"/>
              </w:rPr>
              <w:t>13 november 2018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6566DD" w:rsidR="006F68C0" w:rsidP="00B60D04" w:rsidRDefault="006F68C0">
            <w:pPr>
              <w:rPr>
                <w:rFonts w:asciiTheme="minorHAnsi" w:hAnsiTheme="minorHAnsi"/>
                <w:color w:val="000000"/>
                <w:sz w:val="20"/>
                <w:szCs w:val="20"/>
              </w:rPr>
            </w:pPr>
            <w:r w:rsidRPr="006566DD">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6566DD" w:rsidR="006F68C0" w:rsidP="00B60D04" w:rsidRDefault="006F68C0">
            <w:pPr>
              <w:rPr>
                <w:rFonts w:asciiTheme="minorHAnsi" w:hAnsiTheme="minorHAnsi"/>
                <w:color w:val="000000"/>
                <w:sz w:val="20"/>
                <w:szCs w:val="20"/>
              </w:rPr>
            </w:pPr>
            <w:r w:rsidRPr="006566DD">
              <w:rPr>
                <w:rFonts w:asciiTheme="minorHAnsi" w:hAnsiTheme="minorHAnsi"/>
                <w:color w:val="000000"/>
                <w:sz w:val="20"/>
                <w:szCs w:val="20"/>
              </w:rPr>
              <w:t xml:space="preserve">Verslag </w:t>
            </w:r>
          </w:p>
        </w:tc>
        <w:tc>
          <w:tcPr>
            <w:tcW w:w="5386" w:type="dxa"/>
            <w:tcBorders>
              <w:top w:val="single" w:color="auto" w:sz="4" w:space="0"/>
              <w:left w:val="nil"/>
              <w:bottom w:val="single" w:color="auto" w:sz="4" w:space="0"/>
              <w:right w:val="nil"/>
            </w:tcBorders>
            <w:shd w:val="clear" w:color="auto" w:fill="FFFFFF" w:themeFill="background1"/>
            <w:noWrap/>
          </w:tcPr>
          <w:p w:rsidRPr="006566DD" w:rsidR="006F68C0" w:rsidP="00B60D04" w:rsidRDefault="006F68C0">
            <w:pPr>
              <w:rPr>
                <w:rFonts w:asciiTheme="minorHAnsi" w:hAnsiTheme="minorHAnsi"/>
                <w:color w:val="000000"/>
                <w:sz w:val="20"/>
                <w:szCs w:val="20"/>
              </w:rPr>
            </w:pPr>
            <w:r w:rsidRPr="006566DD">
              <w:rPr>
                <w:rFonts w:asciiTheme="minorHAnsi" w:hAnsiTheme="minorHAnsi"/>
                <w:color w:val="000000"/>
                <w:sz w:val="20"/>
                <w:szCs w:val="20"/>
              </w:rPr>
              <w:t>VERSLAG VAN DE COMMISSIE AAN HET EUROPEES PARLEMENT EN DE RAAD over de werking van de richtlijn radioapparatuur (2014/53/EU)</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566DD" w:rsidR="006F68C0" w:rsidP="00B60D04" w:rsidRDefault="00162257">
            <w:pPr>
              <w:rPr>
                <w:rFonts w:asciiTheme="minorHAnsi" w:hAnsiTheme="minorHAnsi"/>
                <w:color w:val="0000FF"/>
                <w:sz w:val="20"/>
                <w:szCs w:val="20"/>
                <w:u w:val="single"/>
              </w:rPr>
            </w:pPr>
            <w:hyperlink w:history="1" r:id="rId9">
              <w:r w:rsidRPr="006566DD" w:rsidR="006F68C0">
                <w:rPr>
                  <w:rFonts w:asciiTheme="minorHAnsi" w:hAnsiTheme="minorHAnsi" w:eastAsiaTheme="minorHAnsi"/>
                  <w:color w:val="0000FF"/>
                  <w:sz w:val="20"/>
                  <w:szCs w:val="20"/>
                  <w:u w:val="single"/>
                </w:rPr>
                <w:t>COM (2018) 740</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6566DD" w:rsidR="006F68C0" w:rsidP="00B60D04" w:rsidRDefault="006F68C0">
            <w:pPr>
              <w:rPr>
                <w:rFonts w:cs="Arial" w:asciiTheme="minorHAnsi" w:hAnsiTheme="minorHAnsi"/>
                <w:sz w:val="20"/>
                <w:szCs w:val="20"/>
              </w:rPr>
            </w:pPr>
            <w:r w:rsidRPr="006566DD">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6566DD" w:rsidR="006F68C0" w:rsidP="006F68C0" w:rsidRDefault="006F68C0">
            <w:pPr>
              <w:rPr>
                <w:rFonts w:asciiTheme="minorHAnsi" w:hAnsiTheme="minorHAnsi"/>
                <w:iCs/>
                <w:sz w:val="20"/>
                <w:szCs w:val="20"/>
                <w:u w:val="single"/>
              </w:rPr>
            </w:pPr>
            <w:r w:rsidRPr="006566DD">
              <w:rPr>
                <w:rFonts w:asciiTheme="minorHAnsi" w:hAnsiTheme="minorHAnsi"/>
                <w:iCs/>
                <w:sz w:val="20"/>
                <w:szCs w:val="20"/>
                <w:u w:val="single"/>
              </w:rPr>
              <w:t>Voorstel</w:t>
            </w:r>
            <w:r w:rsidRPr="006566DD">
              <w:rPr>
                <w:rFonts w:asciiTheme="minorHAnsi" w:hAnsiTheme="minorHAnsi"/>
                <w:iCs/>
                <w:sz w:val="20"/>
                <w:szCs w:val="20"/>
              </w:rPr>
              <w:t xml:space="preserve">: </w:t>
            </w:r>
            <w:r w:rsidRPr="006566DD" w:rsidR="001C7352">
              <w:rPr>
                <w:rFonts w:asciiTheme="minorHAnsi" w:hAnsiTheme="minorHAnsi"/>
                <w:iCs/>
                <w:sz w:val="20"/>
                <w:szCs w:val="20"/>
              </w:rPr>
              <w:t>Voor kennisgeving aannemen.</w:t>
            </w:r>
            <w:r w:rsidRPr="006566DD" w:rsidR="009C7B6F">
              <w:rPr>
                <w:rFonts w:asciiTheme="minorHAnsi" w:hAnsiTheme="minorHAnsi"/>
                <w:iCs/>
                <w:sz w:val="20"/>
                <w:szCs w:val="20"/>
                <w:u w:val="single"/>
              </w:rPr>
              <w:t xml:space="preserve"> </w:t>
            </w:r>
          </w:p>
          <w:p w:rsidRPr="006566DD" w:rsidR="006F68C0" w:rsidP="001C7352" w:rsidRDefault="006F68C0">
            <w:pPr>
              <w:rPr>
                <w:rFonts w:asciiTheme="minorHAnsi" w:hAnsiTheme="minorHAnsi"/>
                <w:iCs/>
                <w:sz w:val="20"/>
                <w:szCs w:val="20"/>
                <w:u w:val="single"/>
              </w:rPr>
            </w:pPr>
            <w:r w:rsidRPr="006566DD">
              <w:rPr>
                <w:rFonts w:asciiTheme="minorHAnsi" w:hAnsiTheme="minorHAnsi"/>
                <w:iCs/>
                <w:sz w:val="20"/>
                <w:szCs w:val="20"/>
                <w:u w:val="single"/>
              </w:rPr>
              <w:t>Noot:</w:t>
            </w:r>
            <w:r w:rsidRPr="006566DD" w:rsidR="009C7B6F">
              <w:rPr>
                <w:rFonts w:asciiTheme="minorHAnsi" w:hAnsiTheme="minorHAnsi"/>
                <w:iCs/>
                <w:sz w:val="20"/>
                <w:szCs w:val="20"/>
              </w:rPr>
              <w:t xml:space="preserve"> </w:t>
            </w:r>
            <w:r w:rsidRPr="006566DD" w:rsidR="001C7352">
              <w:rPr>
                <w:rFonts w:asciiTheme="minorHAnsi" w:hAnsiTheme="minorHAnsi"/>
                <w:sz w:val="20"/>
                <w:szCs w:val="20"/>
              </w:rPr>
              <w:t xml:space="preserve">Dit verslag is opgesteld ter uitvoering van de richtlijn radioapparatuur. </w:t>
            </w:r>
            <w:r w:rsidRPr="006566DD" w:rsidR="009C7B6F">
              <w:rPr>
                <w:rFonts w:asciiTheme="minorHAnsi" w:hAnsiTheme="minorHAnsi"/>
                <w:sz w:val="20"/>
                <w:szCs w:val="20"/>
              </w:rPr>
              <w:t xml:space="preserve">Over het algemeen is de uitvoering </w:t>
            </w:r>
            <w:proofErr w:type="gramStart"/>
            <w:r w:rsidRPr="006566DD" w:rsidR="009C7B6F">
              <w:rPr>
                <w:rFonts w:asciiTheme="minorHAnsi" w:hAnsiTheme="minorHAnsi"/>
                <w:sz w:val="20"/>
                <w:szCs w:val="20"/>
              </w:rPr>
              <w:t xml:space="preserve">goed  </w:t>
            </w:r>
            <w:proofErr w:type="gramEnd"/>
            <w:r w:rsidRPr="006566DD" w:rsidR="009C7B6F">
              <w:rPr>
                <w:rFonts w:asciiTheme="minorHAnsi" w:hAnsiTheme="minorHAnsi"/>
                <w:sz w:val="20"/>
                <w:szCs w:val="20"/>
              </w:rPr>
              <w:t>verlopen, m</w:t>
            </w:r>
            <w:r w:rsidRPr="006566DD" w:rsidR="001C7352">
              <w:rPr>
                <w:rFonts w:asciiTheme="minorHAnsi" w:hAnsiTheme="minorHAnsi"/>
                <w:sz w:val="20"/>
                <w:szCs w:val="20"/>
              </w:rPr>
              <w:t xml:space="preserve">.u.v. </w:t>
            </w:r>
            <w:r w:rsidRPr="006566DD" w:rsidR="009C7B6F">
              <w:rPr>
                <w:rFonts w:asciiTheme="minorHAnsi" w:hAnsiTheme="minorHAnsi"/>
                <w:sz w:val="20"/>
                <w:szCs w:val="20"/>
              </w:rPr>
              <w:t>de vertraging van sommige lidstaten bij het aanmelden van hun omzettingsmaatregelen en de vertraging bij de bekendmaking van geharmoniseerde normen.</w:t>
            </w:r>
          </w:p>
        </w:tc>
      </w:tr>
      <w:tr w:rsidRPr="006566DD" w:rsidR="006F68C0" w:rsidTr="006F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566DD" w:rsidR="006F68C0" w:rsidP="00B60D04" w:rsidRDefault="006F68C0">
            <w:pPr>
              <w:rPr>
                <w:rFonts w:asciiTheme="minorHAnsi" w:hAnsiTheme="minorHAnsi"/>
                <w:color w:val="000000"/>
                <w:sz w:val="20"/>
                <w:szCs w:val="20"/>
              </w:rPr>
            </w:pPr>
            <w:r w:rsidRPr="006566DD">
              <w:rPr>
                <w:rFonts w:asciiTheme="minorHAnsi" w:hAnsiTheme="minorHAnsi"/>
                <w:color w:val="000000"/>
                <w:sz w:val="20"/>
                <w:szCs w:val="20"/>
              </w:rPr>
              <w:t>13 november 2018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6566DD" w:rsidR="006F68C0" w:rsidP="00B60D04" w:rsidRDefault="006F68C0">
            <w:pPr>
              <w:rPr>
                <w:rFonts w:asciiTheme="minorHAnsi" w:hAnsiTheme="minorHAnsi"/>
                <w:color w:val="000000"/>
                <w:sz w:val="20"/>
                <w:szCs w:val="20"/>
              </w:rPr>
            </w:pPr>
            <w:r w:rsidRPr="006566DD">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6566DD" w:rsidR="006F68C0" w:rsidP="00B60D04" w:rsidRDefault="006F68C0">
            <w:pPr>
              <w:rPr>
                <w:rFonts w:asciiTheme="minorHAnsi" w:hAnsiTheme="minorHAnsi"/>
                <w:color w:val="000000"/>
                <w:sz w:val="20"/>
                <w:szCs w:val="20"/>
              </w:rPr>
            </w:pPr>
            <w:r w:rsidRPr="006566DD">
              <w:rPr>
                <w:rFonts w:asciiTheme="minorHAnsi" w:hAnsiTheme="minorHAnsi"/>
                <w:color w:val="000000"/>
                <w:sz w:val="20"/>
                <w:szCs w:val="20"/>
              </w:rPr>
              <w:t>Besluit</w:t>
            </w:r>
          </w:p>
        </w:tc>
        <w:tc>
          <w:tcPr>
            <w:tcW w:w="5386" w:type="dxa"/>
            <w:tcBorders>
              <w:top w:val="single" w:color="auto" w:sz="4" w:space="0"/>
              <w:left w:val="nil"/>
              <w:bottom w:val="single" w:color="auto" w:sz="4" w:space="0"/>
              <w:right w:val="nil"/>
            </w:tcBorders>
            <w:shd w:val="clear" w:color="auto" w:fill="FFFFFF" w:themeFill="background1"/>
            <w:noWrap/>
          </w:tcPr>
          <w:p w:rsidRPr="006566DD" w:rsidR="006F68C0" w:rsidP="00B60D04" w:rsidRDefault="006F68C0">
            <w:pPr>
              <w:rPr>
                <w:rFonts w:asciiTheme="minorHAnsi" w:hAnsiTheme="minorHAnsi"/>
                <w:color w:val="000000"/>
                <w:sz w:val="20"/>
                <w:szCs w:val="20"/>
              </w:rPr>
            </w:pPr>
            <w:proofErr w:type="gramStart"/>
            <w:r w:rsidRPr="006566DD">
              <w:rPr>
                <w:rFonts w:asciiTheme="minorHAnsi" w:hAnsiTheme="minorHAnsi"/>
                <w:color w:val="000000"/>
                <w:sz w:val="20"/>
                <w:szCs w:val="20"/>
              </w:rPr>
              <w:t>Voorstel voor een BESLUIT VAN HET EUROPEES PARLEMENT EN DE RAAD tot aanpassing van Richtlijn 2012/27/EU van het Europees Parlement en de Raad betreffende energie-efficiëntie [als gewijzigd bij Richtlijn 2018/XXX/EU] en Verordening (EU) 2018/XXX van het Europees Parlement en de Raad [</w:t>
            </w:r>
            <w:proofErr w:type="spellStart"/>
            <w:r w:rsidRPr="006566DD">
              <w:rPr>
                <w:rFonts w:asciiTheme="minorHAnsi" w:hAnsiTheme="minorHAnsi"/>
                <w:color w:val="000000"/>
                <w:sz w:val="20"/>
                <w:szCs w:val="20"/>
              </w:rPr>
              <w:t>governance</w:t>
            </w:r>
            <w:proofErr w:type="spellEnd"/>
            <w:r w:rsidRPr="006566DD">
              <w:rPr>
                <w:rFonts w:asciiTheme="minorHAnsi" w:hAnsiTheme="minorHAnsi"/>
                <w:color w:val="000000"/>
                <w:sz w:val="20"/>
                <w:szCs w:val="20"/>
              </w:rPr>
              <w:t xml:space="preserve"> van de energie-unie], wegens de terugtrekking van het Verenigd Koninkrijk uit de Europese Unie</w:t>
            </w:r>
            <w:proofErr w:type="gramEnd"/>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566DD" w:rsidR="006F68C0" w:rsidP="00B60D04" w:rsidRDefault="00162257">
            <w:pPr>
              <w:rPr>
                <w:rFonts w:asciiTheme="minorHAnsi" w:hAnsiTheme="minorHAnsi"/>
                <w:color w:val="0000FF"/>
                <w:sz w:val="20"/>
                <w:szCs w:val="20"/>
                <w:u w:val="single"/>
              </w:rPr>
            </w:pPr>
            <w:hyperlink w:history="1" r:id="rId10">
              <w:r w:rsidRPr="006566DD" w:rsidR="006F68C0">
                <w:rPr>
                  <w:rFonts w:asciiTheme="minorHAnsi" w:hAnsiTheme="minorHAnsi" w:eastAsiaTheme="minorHAnsi"/>
                  <w:color w:val="0000FF"/>
                  <w:sz w:val="20"/>
                  <w:szCs w:val="20"/>
                  <w:u w:val="single"/>
                </w:rPr>
                <w:t>COM (2018) 744</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6566DD" w:rsidR="006F68C0" w:rsidP="00B60D04" w:rsidRDefault="006F68C0">
            <w:pPr>
              <w:rPr>
                <w:rFonts w:cs="Arial" w:asciiTheme="minorHAnsi" w:hAnsiTheme="minorHAnsi"/>
                <w:sz w:val="20"/>
                <w:szCs w:val="20"/>
              </w:rPr>
            </w:pPr>
            <w:r w:rsidRPr="006566DD">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6566DD" w:rsidR="006F68C0" w:rsidP="00B60D04" w:rsidRDefault="006F68C0">
            <w:pPr>
              <w:rPr>
                <w:rFonts w:asciiTheme="minorHAnsi" w:hAnsiTheme="minorHAnsi"/>
                <w:iCs/>
                <w:sz w:val="20"/>
                <w:szCs w:val="20"/>
                <w:u w:val="single"/>
              </w:rPr>
            </w:pPr>
            <w:r w:rsidRPr="006566DD">
              <w:rPr>
                <w:rFonts w:asciiTheme="minorHAnsi" w:hAnsiTheme="minorHAnsi"/>
                <w:iCs/>
                <w:sz w:val="20"/>
                <w:szCs w:val="20"/>
                <w:u w:val="single"/>
              </w:rPr>
              <w:t>Voorstel:</w:t>
            </w:r>
            <w:r w:rsidRPr="006566DD">
              <w:rPr>
                <w:rFonts w:asciiTheme="minorHAnsi" w:hAnsiTheme="minorHAnsi"/>
                <w:iCs/>
                <w:sz w:val="20"/>
                <w:szCs w:val="20"/>
              </w:rPr>
              <w:t xml:space="preserve"> </w:t>
            </w:r>
            <w:r w:rsidRPr="006566DD" w:rsidR="001C7352">
              <w:rPr>
                <w:rFonts w:asciiTheme="minorHAnsi" w:hAnsiTheme="minorHAnsi"/>
                <w:iCs/>
                <w:sz w:val="20"/>
                <w:szCs w:val="20"/>
              </w:rPr>
              <w:t>Voor kennisgeving aannemen.</w:t>
            </w:r>
          </w:p>
          <w:p w:rsidRPr="006566DD" w:rsidR="006F68C0" w:rsidP="00B60D04" w:rsidRDefault="006F68C0">
            <w:pPr>
              <w:rPr>
                <w:rFonts w:asciiTheme="minorHAnsi" w:hAnsiTheme="minorHAnsi"/>
                <w:iCs/>
                <w:sz w:val="20"/>
                <w:szCs w:val="20"/>
                <w:u w:val="single"/>
              </w:rPr>
            </w:pPr>
            <w:r w:rsidRPr="006566DD">
              <w:rPr>
                <w:rFonts w:asciiTheme="minorHAnsi" w:hAnsiTheme="minorHAnsi"/>
                <w:iCs/>
                <w:sz w:val="20"/>
                <w:szCs w:val="20"/>
                <w:u w:val="single"/>
              </w:rPr>
              <w:t>Noot:</w:t>
            </w:r>
            <w:r w:rsidRPr="006566DD" w:rsidR="001C7352">
              <w:rPr>
                <w:rFonts w:asciiTheme="minorHAnsi" w:hAnsiTheme="minorHAnsi"/>
                <w:sz w:val="20"/>
                <w:szCs w:val="20"/>
              </w:rPr>
              <w:t xml:space="preserve"> Als gevolg van het vertrek van het VK uit de EU moeten de verwachte energieverbruikscijfers voor de EU in 2030 technisch worden aangepast, zodat deze betrekking hebben op de EU27.</w:t>
            </w:r>
          </w:p>
          <w:p w:rsidRPr="006566DD" w:rsidR="006F68C0" w:rsidP="00B60D04" w:rsidRDefault="006F68C0">
            <w:pPr>
              <w:rPr>
                <w:rFonts w:asciiTheme="minorHAnsi" w:hAnsiTheme="minorHAnsi"/>
                <w:iCs/>
                <w:sz w:val="20"/>
                <w:szCs w:val="20"/>
              </w:rPr>
            </w:pPr>
          </w:p>
        </w:tc>
      </w:tr>
      <w:tr w:rsidRPr="006566DD" w:rsidR="008B2DDD" w:rsidTr="00B6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F610D" w:rsidR="008B2DDD" w:rsidP="00B60D04" w:rsidRDefault="005F610D">
            <w:pPr>
              <w:rPr>
                <w:rFonts w:asciiTheme="minorHAnsi" w:hAnsiTheme="minorHAnsi"/>
                <w:color w:val="000000"/>
                <w:sz w:val="20"/>
                <w:szCs w:val="20"/>
              </w:rPr>
            </w:pPr>
            <w:r w:rsidRPr="005F610D">
              <w:rPr>
                <w:rFonts w:asciiTheme="minorHAnsi" w:hAnsiTheme="minorHAnsi"/>
                <w:color w:val="000000"/>
                <w:sz w:val="20"/>
                <w:szCs w:val="20"/>
              </w:rPr>
              <w:t>20 november 2018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10D" w:rsidR="008B2DDD" w:rsidP="00B60D04" w:rsidRDefault="008B2DDD">
            <w:pPr>
              <w:rPr>
                <w:rFonts w:asciiTheme="minorHAnsi" w:hAnsiTheme="minorHAnsi"/>
                <w:color w:val="000000"/>
                <w:sz w:val="20"/>
                <w:szCs w:val="20"/>
              </w:rPr>
            </w:pPr>
            <w:r w:rsidRPr="005F610D">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5F610D" w:rsidR="008B2DDD" w:rsidP="00B60D04" w:rsidRDefault="005F610D">
            <w:pPr>
              <w:rPr>
                <w:rFonts w:asciiTheme="minorHAnsi" w:hAnsiTheme="minorHAnsi"/>
                <w:color w:val="000000"/>
                <w:sz w:val="20"/>
                <w:szCs w:val="20"/>
              </w:rPr>
            </w:pPr>
            <w:r w:rsidRPr="005F610D">
              <w:rPr>
                <w:rFonts w:asciiTheme="minorHAnsi" w:hAnsiTheme="minorHAnsi"/>
                <w:color w:val="000000"/>
                <w:sz w:val="20"/>
                <w:szCs w:val="20"/>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5F610D" w:rsidR="008B2DDD" w:rsidP="00B60D04" w:rsidRDefault="005F610D">
            <w:pPr>
              <w:rPr>
                <w:rFonts w:asciiTheme="minorHAnsi" w:hAnsiTheme="minorHAnsi"/>
                <w:color w:val="000000"/>
                <w:sz w:val="20"/>
                <w:szCs w:val="20"/>
              </w:rPr>
            </w:pPr>
            <w:r w:rsidRPr="005F610D">
              <w:rPr>
                <w:rFonts w:ascii="Calibri" w:hAnsi="Calibri"/>
                <w:color w:val="000000"/>
                <w:sz w:val="20"/>
                <w:szCs w:val="20"/>
              </w:rPr>
              <w:t>VERSLAG VAN DE COMMISSIE AAN HET EUROPEES PARLEMENT EN DE RAAD over de uitoefening van de bevoegdheid tot het vaststellen van gedelegeerde handelingen die aan de Commissie is verleend bij Verordening (EG) nr. 638/2004 van het Europees Parlement en de Raad betreffende de communautaire statistieken van het goederenverkeer tussen de lidstaten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F610D" w:rsidR="005F610D" w:rsidP="005F610D" w:rsidRDefault="00162257">
            <w:pPr>
              <w:rPr>
                <w:rFonts w:ascii="Calibri" w:hAnsi="Calibri" w:eastAsiaTheme="minorHAnsi"/>
                <w:color w:val="1F497D"/>
                <w:sz w:val="20"/>
                <w:szCs w:val="20"/>
              </w:rPr>
            </w:pPr>
            <w:hyperlink w:history="1" r:id="rId11">
              <w:r w:rsidRPr="005F610D" w:rsidR="005F610D">
                <w:rPr>
                  <w:rStyle w:val="Hyperlink"/>
                  <w:rFonts w:ascii="Calibri" w:hAnsi="Calibri"/>
                  <w:color w:val="1F497D"/>
                  <w:sz w:val="20"/>
                  <w:szCs w:val="20"/>
                </w:rPr>
                <w:t>COM (2018) 754</w:t>
              </w:r>
            </w:hyperlink>
          </w:p>
          <w:p w:rsidRPr="005F610D" w:rsidR="008B2DDD" w:rsidP="00B60D04" w:rsidRDefault="008B2DDD">
            <w:pPr>
              <w:rPr>
                <w:rFonts w:asciiTheme="minorHAnsi" w:hAnsiTheme="minorHAnsi"/>
                <w:color w:val="0000FF"/>
                <w:sz w:val="20"/>
                <w:szCs w:val="20"/>
                <w:u w:val="single"/>
              </w:rPr>
            </w:pPr>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5F610D" w:rsidR="008B2DDD" w:rsidP="00B60D04" w:rsidRDefault="008B2DDD">
            <w:pPr>
              <w:rPr>
                <w:rFonts w:cs="Arial" w:asciiTheme="minorHAnsi" w:hAnsiTheme="minorHAnsi"/>
                <w:sz w:val="20"/>
                <w:szCs w:val="20"/>
              </w:rPr>
            </w:pPr>
            <w:r w:rsidRPr="005F610D">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5F610D" w:rsidR="008B2DDD" w:rsidP="00B60D04" w:rsidRDefault="008B2DDD">
            <w:pPr>
              <w:rPr>
                <w:rFonts w:asciiTheme="minorHAnsi" w:hAnsiTheme="minorHAnsi"/>
                <w:iCs/>
                <w:sz w:val="20"/>
                <w:szCs w:val="20"/>
                <w:u w:val="single"/>
              </w:rPr>
            </w:pPr>
            <w:r w:rsidRPr="005F610D">
              <w:rPr>
                <w:rFonts w:asciiTheme="minorHAnsi" w:hAnsiTheme="minorHAnsi"/>
                <w:iCs/>
                <w:sz w:val="20"/>
                <w:szCs w:val="20"/>
                <w:u w:val="single"/>
              </w:rPr>
              <w:t>Voorstel:</w:t>
            </w:r>
            <w:r w:rsidRPr="005F610D">
              <w:rPr>
                <w:rFonts w:asciiTheme="minorHAnsi" w:hAnsiTheme="minorHAnsi"/>
                <w:iCs/>
                <w:sz w:val="20"/>
                <w:szCs w:val="20"/>
              </w:rPr>
              <w:t xml:space="preserve"> </w:t>
            </w:r>
            <w:r w:rsidR="005F610D">
              <w:rPr>
                <w:rFonts w:asciiTheme="minorHAnsi" w:hAnsiTheme="minorHAnsi"/>
                <w:iCs/>
                <w:sz w:val="20"/>
                <w:szCs w:val="20"/>
              </w:rPr>
              <w:t>Voor kennisgeving aannemen.</w:t>
            </w:r>
          </w:p>
          <w:p w:rsidRPr="005F610D" w:rsidR="008B2DDD" w:rsidP="00B60D04" w:rsidRDefault="008B2DDD">
            <w:pPr>
              <w:rPr>
                <w:rFonts w:asciiTheme="minorHAnsi" w:hAnsiTheme="minorHAnsi"/>
                <w:iCs/>
                <w:sz w:val="20"/>
                <w:szCs w:val="20"/>
                <w:u w:val="single"/>
              </w:rPr>
            </w:pPr>
          </w:p>
          <w:p w:rsidRPr="005F610D" w:rsidR="008B2DDD" w:rsidP="00B60D04" w:rsidRDefault="008B2DDD">
            <w:pPr>
              <w:rPr>
                <w:rFonts w:asciiTheme="minorHAnsi" w:hAnsiTheme="minorHAnsi"/>
                <w:iCs/>
                <w:sz w:val="20"/>
                <w:szCs w:val="20"/>
              </w:rPr>
            </w:pPr>
          </w:p>
        </w:tc>
      </w:tr>
    </w:tbl>
    <w:p w:rsidRPr="00DB45B6" w:rsidR="006F68C0" w:rsidP="006F68C0" w:rsidRDefault="006F68C0">
      <w:pPr>
        <w:rPr>
          <w:rFonts w:asciiTheme="minorHAnsi" w:hAnsiTheme="minorHAnsi"/>
          <w:sz w:val="20"/>
          <w:szCs w:val="20"/>
        </w:rPr>
      </w:pPr>
      <w:proofErr w:type="gramStart"/>
      <w:r w:rsidRPr="00DB45B6">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DB45B6" w:rsidR="006F68C0" w:rsidP="006F68C0" w:rsidRDefault="006F68C0">
      <w:pPr>
        <w:rPr>
          <w:rFonts w:asciiTheme="minorHAnsi" w:hAnsiTheme="minorHAnsi"/>
          <w:sz w:val="20"/>
          <w:szCs w:val="20"/>
        </w:rPr>
      </w:pPr>
      <w:r w:rsidRPr="00DB45B6">
        <w:rPr>
          <w:rFonts w:asciiTheme="minorHAnsi" w:hAnsiTheme="minorHAnsi"/>
          <w:sz w:val="20"/>
          <w:szCs w:val="20"/>
        </w:rPr>
        <w:t xml:space="preserve">Indien de Europese Commissie een als </w:t>
      </w:r>
      <w:proofErr w:type="gramStart"/>
      <w:r w:rsidRPr="00DB45B6">
        <w:rPr>
          <w:rFonts w:asciiTheme="minorHAnsi" w:hAnsiTheme="minorHAnsi"/>
          <w:sz w:val="20"/>
          <w:szCs w:val="20"/>
        </w:rPr>
        <w:t>prioritair</w:t>
      </w:r>
      <w:proofErr w:type="gramEnd"/>
      <w:r w:rsidRPr="00DB45B6">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DB45B6" w:rsidR="006F68C0" w:rsidP="006F68C0" w:rsidRDefault="006F68C0">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6F68C0" w:rsidTr="00B60D04">
        <w:tc>
          <w:tcPr>
            <w:tcW w:w="2093" w:type="dxa"/>
          </w:tcPr>
          <w:p w:rsidRPr="00DB45B6" w:rsidR="006F68C0" w:rsidP="00B60D04" w:rsidRDefault="006F68C0">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6F68C0" w:rsidP="00B60D04" w:rsidRDefault="006F68C0">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6F68C0" w:rsidP="00B60D04" w:rsidRDefault="006F68C0">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6F68C0" w:rsidTr="00B60D04">
        <w:tc>
          <w:tcPr>
            <w:tcW w:w="14142" w:type="dxa"/>
            <w:gridSpan w:val="3"/>
          </w:tcPr>
          <w:p w:rsidRPr="00DB45B6" w:rsidR="006F68C0" w:rsidP="00B60D04" w:rsidRDefault="006F68C0">
            <w:pPr>
              <w:rPr>
                <w:rFonts w:asciiTheme="minorHAnsi" w:hAnsiTheme="minorHAnsi"/>
                <w:i/>
                <w:sz w:val="20"/>
                <w:szCs w:val="20"/>
              </w:rPr>
            </w:pPr>
          </w:p>
          <w:p w:rsidRPr="00DB45B6" w:rsidR="006F68C0" w:rsidP="00B60D04" w:rsidRDefault="006F68C0">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 xml:space="preserve">subsidiariteitstoets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 xml:space="preserve">behandelvoorbehoud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6F68C0" w:rsidP="00B60D04" w:rsidRDefault="006F68C0">
            <w:pPr>
              <w:numPr>
                <w:ilvl w:val="0"/>
                <w:numId w:val="2"/>
              </w:numPr>
              <w:ind w:left="317" w:hanging="283"/>
              <w:rPr>
                <w:rFonts w:asciiTheme="minorHAnsi" w:hAnsiTheme="minorHAnsi"/>
                <w:sz w:val="20"/>
                <w:szCs w:val="20"/>
              </w:rPr>
            </w:pP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DB45B6">
              <w:rPr>
                <w:rFonts w:asciiTheme="minorHAnsi" w:hAnsiTheme="minorHAnsi"/>
                <w:sz w:val="20"/>
                <w:szCs w:val="20"/>
              </w:rPr>
              <w:lastRenderedPageBreak/>
              <w:t xml:space="preserve">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DB45B6">
              <w:rPr>
                <w:rFonts w:asciiTheme="minorHAnsi" w:hAnsiTheme="minorHAnsi"/>
                <w:sz w:val="20"/>
                <w:szCs w:val="20"/>
              </w:rPr>
              <w:t>staatssteun</w:t>
            </w:r>
            <w:proofErr w:type="gramEnd"/>
            <w:r w:rsidRPr="00DB45B6">
              <w:rPr>
                <w:rFonts w:asciiTheme="minorHAnsi" w:hAnsiTheme="minorHAnsi"/>
                <w:sz w:val="20"/>
                <w:szCs w:val="20"/>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6F68C0" w:rsidP="00B60D04" w:rsidRDefault="006F68C0">
            <w:pPr>
              <w:numPr>
                <w:ilvl w:val="0"/>
                <w:numId w:val="2"/>
              </w:numPr>
              <w:ind w:left="317" w:hanging="283"/>
              <w:rPr>
                <w:rFonts w:asciiTheme="minorHAnsi" w:hAnsiTheme="minorHAnsi"/>
                <w:sz w:val="20"/>
                <w:szCs w:val="20"/>
              </w:rPr>
            </w:pPr>
          </w:p>
        </w:tc>
      </w:tr>
      <w:tr w:rsidRPr="00DB45B6" w:rsidR="006F68C0" w:rsidTr="00B60D04">
        <w:tc>
          <w:tcPr>
            <w:tcW w:w="14142" w:type="dxa"/>
            <w:gridSpan w:val="3"/>
          </w:tcPr>
          <w:p w:rsidRPr="00DB45B6" w:rsidR="006F68C0" w:rsidP="00B60D04" w:rsidRDefault="006F68C0">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DB45B6">
              <w:rPr>
                <w:rFonts w:asciiTheme="minorHAnsi" w:hAnsiTheme="minorHAnsi"/>
                <w:sz w:val="20"/>
                <w:szCs w:val="20"/>
              </w:rPr>
              <w:t>derhalve</w:t>
            </w:r>
            <w:proofErr w:type="gramEnd"/>
            <w:r w:rsidRPr="00DB45B6">
              <w:rPr>
                <w:rFonts w:asciiTheme="minorHAnsi" w:hAnsiTheme="minorHAnsi"/>
                <w:sz w:val="20"/>
                <w:szCs w:val="20"/>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 of een procedure tot intrekking van de delegatie.</w:t>
            </w:r>
          </w:p>
          <w:p w:rsidRPr="00DB45B6" w:rsidR="006F68C0" w:rsidP="00B60D04" w:rsidRDefault="006F68C0">
            <w:pPr>
              <w:ind w:left="360"/>
              <w:rPr>
                <w:rFonts w:asciiTheme="minorHAnsi" w:hAnsiTheme="minorHAnsi"/>
                <w:sz w:val="20"/>
                <w:szCs w:val="20"/>
              </w:rPr>
            </w:pP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Indien de </w:t>
            </w:r>
            <w:proofErr w:type="gramStart"/>
            <w:r w:rsidRPr="00DB45B6">
              <w:rPr>
                <w:rFonts w:asciiTheme="minorHAnsi" w:hAnsiTheme="minorHAnsi"/>
                <w:sz w:val="20"/>
                <w:szCs w:val="20"/>
              </w:rPr>
              <w:t>implementatie</w:t>
            </w:r>
            <w:proofErr w:type="gramEnd"/>
            <w:r w:rsidRPr="00DB45B6">
              <w:rPr>
                <w:rFonts w:asciiTheme="minorHAnsi" w:hAnsiTheme="minorHAnsi"/>
                <w:sz w:val="20"/>
                <w:szCs w:val="20"/>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algemeen overleg/debat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2">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Handelingen vastgesteld volgens de regelgevingsprocedure </w:t>
            </w:r>
            <w:r w:rsidRPr="00DB45B6">
              <w:rPr>
                <w:rFonts w:asciiTheme="minorHAnsi" w:hAnsiTheme="minorHAnsi"/>
                <w:sz w:val="20"/>
                <w:szCs w:val="20"/>
              </w:rPr>
              <w:lastRenderedPageBreak/>
              <w:t>met toetsing</w:t>
            </w:r>
          </w:p>
        </w:tc>
        <w:tc>
          <w:tcPr>
            <w:tcW w:w="6946"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DB45B6">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w:t>
            </w:r>
            <w:r w:rsidRPr="00DB45B6">
              <w:rPr>
                <w:rFonts w:asciiTheme="minorHAnsi" w:hAnsiTheme="minorHAnsi"/>
                <w:sz w:val="20"/>
                <w:szCs w:val="20"/>
              </w:rPr>
              <w:lastRenderedPageBreak/>
              <w:t>lidstaten om binnen de Raad een bezwaarprocedure te initiëren.</w:t>
            </w:r>
          </w:p>
          <w:p w:rsidRPr="00DB45B6" w:rsidR="006F68C0" w:rsidP="00B60D04" w:rsidRDefault="006F68C0">
            <w:pPr>
              <w:numPr>
                <w:ilvl w:val="0"/>
                <w:numId w:val="1"/>
              </w:numPr>
              <w:rPr>
                <w:rFonts w:asciiTheme="minorHAnsi" w:hAnsiTheme="minorHAnsi"/>
                <w:sz w:val="20"/>
                <w:szCs w:val="20"/>
              </w:rPr>
            </w:pP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6F68C0" w:rsidP="00B60D04" w:rsidRDefault="006F68C0">
            <w:pPr>
              <w:rPr>
                <w:rFonts w:asciiTheme="minorHAnsi" w:hAnsiTheme="minorHAnsi"/>
                <w:sz w:val="20"/>
                <w:szCs w:val="20"/>
              </w:rPr>
            </w:pPr>
          </w:p>
        </w:tc>
        <w:tc>
          <w:tcPr>
            <w:tcW w:w="5103" w:type="dxa"/>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6F68C0" w:rsidP="00B60D04" w:rsidRDefault="006F68C0">
            <w:pPr>
              <w:ind w:left="360"/>
              <w:rPr>
                <w:rFonts w:asciiTheme="minorHAnsi" w:hAnsiTheme="minorHAnsi"/>
                <w:sz w:val="20"/>
                <w:szCs w:val="20"/>
              </w:rPr>
            </w:pPr>
            <w:proofErr w:type="gramStart"/>
            <w:r w:rsidRPr="00DB45B6">
              <w:rPr>
                <w:rFonts w:asciiTheme="minorHAnsi" w:hAnsiTheme="minorHAnsi"/>
                <w:sz w:val="20"/>
                <w:szCs w:val="20"/>
              </w:rPr>
              <w:t>nationale</w:t>
            </w:r>
            <w:proofErr w:type="gramEnd"/>
            <w:r w:rsidRPr="00DB45B6">
              <w:rPr>
                <w:rFonts w:asciiTheme="minorHAnsi" w:hAnsiTheme="minorHAnsi"/>
                <w:sz w:val="20"/>
                <w:szCs w:val="20"/>
              </w:rPr>
              <w:t xml:space="preserv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6F68C0" w:rsidTr="00B60D04">
        <w:tc>
          <w:tcPr>
            <w:tcW w:w="14142" w:type="dxa"/>
            <w:gridSpan w:val="3"/>
          </w:tcPr>
          <w:p w:rsidRPr="00DB45B6" w:rsidR="006F68C0" w:rsidP="00B60D04" w:rsidRDefault="006F68C0">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Advies, aanbeveling, mededeling</w:t>
            </w:r>
          </w:p>
          <w:p w:rsidRPr="00DB45B6" w:rsidR="006F68C0" w:rsidP="00B60D04" w:rsidRDefault="006F68C0">
            <w:pPr>
              <w:jc w:val="right"/>
              <w:rPr>
                <w:rFonts w:asciiTheme="minorHAnsi" w:hAnsiTheme="minorHAnsi"/>
                <w:sz w:val="20"/>
                <w:szCs w:val="20"/>
              </w:rPr>
            </w:pPr>
          </w:p>
          <w:p w:rsidRPr="00DB45B6" w:rsidR="006F68C0" w:rsidP="00B60D04" w:rsidRDefault="006F68C0">
            <w:pPr>
              <w:jc w:val="right"/>
              <w:rPr>
                <w:rFonts w:asciiTheme="minorHAnsi" w:hAnsiTheme="minorHAnsi"/>
                <w:sz w:val="20"/>
                <w:szCs w:val="20"/>
              </w:rPr>
            </w:pPr>
          </w:p>
          <w:p w:rsidRPr="00DB45B6" w:rsidR="006F68C0" w:rsidP="00B60D04" w:rsidRDefault="006F68C0">
            <w:pPr>
              <w:jc w:val="right"/>
              <w:rPr>
                <w:rFonts w:asciiTheme="minorHAnsi" w:hAnsiTheme="minorHAnsi"/>
                <w:sz w:val="20"/>
                <w:szCs w:val="20"/>
              </w:rPr>
            </w:pPr>
          </w:p>
          <w:p w:rsidRPr="00DB45B6" w:rsidR="006F68C0" w:rsidP="00B60D04" w:rsidRDefault="006F68C0">
            <w:pPr>
              <w:jc w:val="right"/>
              <w:rPr>
                <w:rFonts w:asciiTheme="minorHAnsi" w:hAnsiTheme="minorHAnsi"/>
                <w:sz w:val="20"/>
                <w:szCs w:val="20"/>
              </w:rPr>
            </w:pPr>
          </w:p>
          <w:p w:rsidRPr="00DB45B6" w:rsidR="006F68C0" w:rsidP="00B60D04" w:rsidRDefault="006F68C0">
            <w:pPr>
              <w:jc w:val="right"/>
              <w:rPr>
                <w:rFonts w:asciiTheme="minorHAnsi" w:hAnsiTheme="minorHAnsi"/>
                <w:sz w:val="20"/>
                <w:szCs w:val="20"/>
              </w:rPr>
            </w:pPr>
          </w:p>
        </w:tc>
        <w:tc>
          <w:tcPr>
            <w:tcW w:w="6946" w:type="dxa"/>
          </w:tcPr>
          <w:p w:rsidRPr="00DB45B6" w:rsidR="006F68C0" w:rsidP="00B60D04" w:rsidRDefault="006F68C0">
            <w:pPr>
              <w:spacing w:before="100" w:beforeAutospacing="1" w:after="100" w:afterAutospacing="1"/>
              <w:rPr>
                <w:rFonts w:asciiTheme="minorHAnsi" w:hAnsiTheme="minorHAnsi"/>
                <w:sz w:val="20"/>
                <w:szCs w:val="20"/>
              </w:rPr>
            </w:pPr>
            <w:r w:rsidRPr="00DB45B6">
              <w:rPr>
                <w:rFonts w:asciiTheme="minorHAnsi" w:hAnsiTheme="minorHAnsi"/>
                <w:sz w:val="20"/>
                <w:szCs w:val="20"/>
              </w:rPr>
              <w:t>De EU kent een grote hoeveelheid uiteenlopende typen beleid (‘</w:t>
            </w:r>
            <w:proofErr w:type="gramStart"/>
            <w:r w:rsidRPr="00DB45B6">
              <w:rPr>
                <w:rFonts w:asciiTheme="minorHAnsi" w:hAnsiTheme="minorHAnsi"/>
                <w:sz w:val="20"/>
                <w:szCs w:val="20"/>
              </w:rPr>
              <w:t>soft</w:t>
            </w:r>
            <w:proofErr w:type="gramEnd"/>
            <w:r w:rsidRPr="00DB45B6">
              <w:rPr>
                <w:rFonts w:asciiTheme="minorHAnsi" w:hAnsiTheme="minorHAnsi"/>
                <w:sz w:val="20"/>
                <w:szCs w:val="20"/>
              </w:rPr>
              <w:t xml:space="preserve">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6F68C0" w:rsidP="00B60D04" w:rsidRDefault="006F68C0">
            <w:pPr>
              <w:rPr>
                <w:rFonts w:asciiTheme="minorHAnsi" w:hAnsiTheme="minorHAnsi"/>
                <w:sz w:val="20"/>
                <w:szCs w:val="20"/>
              </w:rPr>
            </w:pPr>
          </w:p>
          <w:p w:rsidRPr="00DB45B6" w:rsidR="006F68C0" w:rsidP="00B60D04" w:rsidRDefault="006F68C0">
            <w:pPr>
              <w:rPr>
                <w:rFonts w:asciiTheme="minorHAnsi" w:hAnsiTheme="minorHAnsi"/>
                <w:sz w:val="20"/>
                <w:szCs w:val="20"/>
              </w:rPr>
            </w:pPr>
          </w:p>
          <w:p w:rsidRPr="00DB45B6" w:rsidR="006F68C0" w:rsidP="00B60D04" w:rsidRDefault="006F68C0">
            <w:pPr>
              <w:rPr>
                <w:rFonts w:asciiTheme="minorHAnsi" w:hAnsiTheme="minorHAnsi"/>
                <w:sz w:val="20"/>
                <w:szCs w:val="20"/>
              </w:rPr>
            </w:pPr>
          </w:p>
          <w:p w:rsidRPr="00DB45B6" w:rsidR="006F68C0" w:rsidP="00B60D04" w:rsidRDefault="006F68C0">
            <w:pPr>
              <w:rPr>
                <w:rFonts w:asciiTheme="minorHAnsi" w:hAnsiTheme="minorHAnsi"/>
                <w:sz w:val="20"/>
                <w:szCs w:val="20"/>
              </w:rPr>
            </w:pPr>
          </w:p>
          <w:p w:rsidRPr="00DB45B6" w:rsidR="006F68C0" w:rsidP="00B60D04" w:rsidRDefault="006F68C0">
            <w:pPr>
              <w:rPr>
                <w:rFonts w:asciiTheme="minorHAnsi" w:hAnsiTheme="minorHAnsi"/>
                <w:sz w:val="20"/>
                <w:szCs w:val="20"/>
              </w:rPr>
            </w:pPr>
          </w:p>
        </w:tc>
      </w:tr>
      <w:tr w:rsidRPr="00DB45B6" w:rsidR="006F68C0" w:rsidTr="00B60D04">
        <w:tc>
          <w:tcPr>
            <w:tcW w:w="14142" w:type="dxa"/>
            <w:gridSpan w:val="3"/>
          </w:tcPr>
          <w:p w:rsidRPr="00DB45B6" w:rsidR="006F68C0" w:rsidP="00B60D04" w:rsidRDefault="006F68C0">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6F68C0" w:rsidP="00B60D04" w:rsidRDefault="006F68C0">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w:t>
            </w:r>
            <w:proofErr w:type="gramStart"/>
            <w:r w:rsidRPr="00DB45B6">
              <w:rPr>
                <w:rFonts w:cs="Arial" w:asciiTheme="minorHAnsi" w:hAnsiTheme="minorHAnsi"/>
                <w:sz w:val="20"/>
                <w:szCs w:val="20"/>
              </w:rPr>
              <w:t>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roofErr w:type="gramEnd"/>
          </w:p>
        </w:tc>
        <w:tc>
          <w:tcPr>
            <w:tcW w:w="5103" w:type="dxa"/>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w:t>
            </w:r>
            <w:proofErr w:type="gramStart"/>
            <w:r w:rsidRPr="00DB45B6">
              <w:rPr>
                <w:rFonts w:asciiTheme="minorHAnsi" w:hAnsiTheme="minorHAnsi"/>
                <w:sz w:val="20"/>
                <w:szCs w:val="20"/>
              </w:rPr>
              <w:t>omtrent</w:t>
            </w:r>
            <w:proofErr w:type="gramEnd"/>
            <w:r w:rsidRPr="00DB45B6">
              <w:rPr>
                <w:rFonts w:asciiTheme="minorHAnsi" w:hAnsiTheme="minorHAnsi"/>
                <w:sz w:val="20"/>
                <w:szCs w:val="20"/>
              </w:rPr>
              <w:t xml:space="preserve"> een onderwerp. Ook doet ze aanbevelingen voor nieuw beleid. </w:t>
            </w:r>
          </w:p>
          <w:p w:rsidRPr="00DB45B6" w:rsidR="006F68C0" w:rsidP="00B60D04" w:rsidRDefault="006F68C0">
            <w:pPr>
              <w:rPr>
                <w:rFonts w:asciiTheme="minorHAnsi" w:hAnsiTheme="minorHAnsi"/>
                <w:sz w:val="20"/>
                <w:szCs w:val="20"/>
              </w:rPr>
            </w:pPr>
          </w:p>
          <w:p w:rsidRPr="00DB45B6" w:rsidR="006F68C0" w:rsidP="00B60D04" w:rsidRDefault="006F68C0">
            <w:pPr>
              <w:rPr>
                <w:rFonts w:asciiTheme="minorHAnsi" w:hAnsiTheme="minorHAnsi"/>
                <w:sz w:val="20"/>
                <w:szCs w:val="20"/>
              </w:rPr>
            </w:pPr>
            <w:r w:rsidRPr="00DB45B6">
              <w:rPr>
                <w:rFonts w:asciiTheme="minorHAnsi" w:hAnsiTheme="minorHAnsi"/>
                <w:sz w:val="20"/>
                <w:szCs w:val="20"/>
              </w:rPr>
              <w:lastRenderedPageBreak/>
              <w:t>Witboek: hierin zet de Europese Commissie uiteen hoe zij bepaalde doelen wil bereiken. Vaak worden in een witboek al concrete voorstellen uitgewerkt en toegelicht.</w:t>
            </w:r>
          </w:p>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lastRenderedPageBreak/>
              <w:t>desgewenst ambtenaren EC of Europees Commissaris uitnodigen voor een toelichting.</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 xml:space="preserve">in commissieverband (via schriftelijke inbreng in de vorm van een politieke dialoog) of als lid, burger of via </w:t>
            </w:r>
            <w:r w:rsidRPr="00DB45B6">
              <w:rPr>
                <w:rFonts w:asciiTheme="minorHAnsi" w:hAnsiTheme="minorHAnsi"/>
                <w:sz w:val="20"/>
                <w:szCs w:val="20"/>
              </w:rPr>
              <w:lastRenderedPageBreak/>
              <w:t>fracties een reactie sturen aan de Europese Commissie.</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 xml:space="preserve">kabinet stuurt de Kamer het concept van haar reactie op Groen- en Witboeken </w:t>
            </w:r>
            <w:proofErr w:type="gramStart"/>
            <w:r w:rsidRPr="00DB45B6">
              <w:rPr>
                <w:rFonts w:asciiTheme="minorHAnsi" w:hAnsiTheme="minorHAnsi"/>
                <w:sz w:val="20"/>
                <w:szCs w:val="20"/>
              </w:rPr>
              <w:t>tenminste</w:t>
            </w:r>
            <w:proofErr w:type="gramEnd"/>
            <w:r w:rsidRPr="00DB45B6">
              <w:rPr>
                <w:rFonts w:asciiTheme="minorHAnsi" w:hAnsiTheme="minorHAnsi"/>
                <w:sz w:val="20"/>
                <w:szCs w:val="20"/>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6F68C0" w:rsidP="00B60D04" w:rsidRDefault="006F68C0">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6F68C0" w:rsidP="00B60D04" w:rsidRDefault="006F68C0">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6F68C0" w:rsidP="00B60D04" w:rsidRDefault="006F68C0">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kabinet verzoeken om de concept-kabinetsreactie naar de Kamer te sturen voordat de definitieve versie naar de Europese Commissie wordt gestuurd, </w:t>
            </w:r>
            <w:proofErr w:type="gramStart"/>
            <w:r w:rsidRPr="00DB45B6">
              <w:rPr>
                <w:rFonts w:asciiTheme="minorHAnsi" w:hAnsiTheme="minorHAnsi"/>
                <w:sz w:val="20"/>
                <w:szCs w:val="20"/>
              </w:rPr>
              <w:t>teneinde</w:t>
            </w:r>
            <w:proofErr w:type="gramEnd"/>
            <w:r w:rsidRPr="00DB45B6">
              <w:rPr>
                <w:rFonts w:asciiTheme="minorHAnsi" w:hAnsiTheme="minorHAnsi"/>
                <w:sz w:val="20"/>
                <w:szCs w:val="20"/>
              </w:rPr>
              <w:t xml:space="preserve"> desgewenst hierover met de bewindspersoon in gesprek te treden.</w:t>
            </w:r>
          </w:p>
          <w:p w:rsidRPr="00DB45B6" w:rsidR="006F68C0" w:rsidP="00B60D04" w:rsidRDefault="006F68C0">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de Kamer ontvangt </w:t>
            </w:r>
            <w:proofErr w:type="gramStart"/>
            <w:r w:rsidRPr="00DB45B6">
              <w:rPr>
                <w:rFonts w:asciiTheme="minorHAnsi" w:hAnsiTheme="minorHAnsi"/>
                <w:sz w:val="20"/>
                <w:szCs w:val="20"/>
              </w:rPr>
              <w:t>krachtens</w:t>
            </w:r>
            <w:proofErr w:type="gramEnd"/>
            <w:r w:rsidRPr="00DB45B6">
              <w:rPr>
                <w:rFonts w:asciiTheme="minorHAnsi" w:hAnsiTheme="minorHAnsi"/>
                <w:sz w:val="20"/>
                <w:szCs w:val="20"/>
              </w:rPr>
              <w:t xml:space="preserve"> de standaard-informatieafspraken de definitieve kabinetsreactie op alle consultaties van de Europese Commissie waarop het kabinet reageert.</w:t>
            </w:r>
          </w:p>
        </w:tc>
      </w:tr>
      <w:tr w:rsidRPr="00DB45B6" w:rsidR="006F68C0" w:rsidTr="00B60D04">
        <w:tc>
          <w:tcPr>
            <w:tcW w:w="14142" w:type="dxa"/>
            <w:gridSpan w:val="3"/>
          </w:tcPr>
          <w:p w:rsidRPr="00DB45B6" w:rsidR="006F68C0" w:rsidP="00B60D04" w:rsidRDefault="006F68C0">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6F68C0" w:rsidP="00B60D04" w:rsidRDefault="006F68C0">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6F68C0" w:rsidP="00B60D04" w:rsidRDefault="006F68C0">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met andere parlementen in overleg treden t.b.v. behalen meerderheid voor ’gele kaart’ (</w:t>
            </w:r>
            <w:proofErr w:type="gramStart"/>
            <w:r w:rsidRPr="00DB45B6">
              <w:rPr>
                <w:rFonts w:asciiTheme="minorHAnsi" w:hAnsiTheme="minorHAnsi"/>
                <w:sz w:val="20"/>
                <w:szCs w:val="20"/>
              </w:rPr>
              <w:t>1</w:t>
            </w:r>
            <w:proofErr w:type="gramEnd"/>
            <w:r w:rsidRPr="00DB45B6">
              <w:rPr>
                <w:rFonts w:asciiTheme="minorHAnsi" w:hAnsiTheme="minorHAnsi"/>
                <w:sz w:val="20"/>
                <w:szCs w:val="20"/>
              </w:rPr>
              <w:t xml:space="preserve">/3 stemmen) via parlementaire vertegenwoordiging en/of fractielijnen. </w:t>
            </w:r>
          </w:p>
        </w:tc>
      </w:tr>
      <w:tr w:rsidRPr="00DB45B6" w:rsidR="006F68C0" w:rsidTr="00B60D04">
        <w:tc>
          <w:tcPr>
            <w:tcW w:w="2093" w:type="dxa"/>
          </w:tcPr>
          <w:p w:rsidRPr="00DB45B6" w:rsidR="006F68C0" w:rsidP="00B60D04" w:rsidRDefault="006F68C0">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6F68C0" w:rsidP="00B60D04" w:rsidRDefault="006F68C0">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DB45B6">
              <w:rPr>
                <w:rFonts w:asciiTheme="minorHAnsi" w:hAnsiTheme="minorHAnsi" w:eastAsia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DB45B6">
              <w:rPr>
                <w:rFonts w:asciiTheme="minorHAnsi" w:hAnsiTheme="minorHAnsi" w:eastAsiaTheme="minorHAnsi"/>
                <w:sz w:val="20"/>
                <w:szCs w:val="20"/>
              </w:rPr>
              <w:t>inzake</w:t>
            </w:r>
            <w:proofErr w:type="gramEnd"/>
            <w:r w:rsidRPr="00DB45B6">
              <w:rPr>
                <w:rFonts w:asciiTheme="minorHAnsi" w:hAnsiTheme="minorHAnsi" w:eastAsia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besluiten tot het uitvoeren van een zgn. ‘behandelvoorbehoud’. Over deze brief moet </w:t>
            </w:r>
            <w:proofErr w:type="gramStart"/>
            <w:r w:rsidRPr="00DB45B6">
              <w:rPr>
                <w:rFonts w:asciiTheme="minorHAnsi" w:hAnsiTheme="minorHAnsi"/>
                <w:sz w:val="20"/>
                <w:szCs w:val="20"/>
              </w:rPr>
              <w:t>plenair</w:t>
            </w:r>
            <w:proofErr w:type="gramEnd"/>
            <w:r w:rsidRPr="00DB45B6">
              <w:rPr>
                <w:rFonts w:asciiTheme="minorHAnsi" w:hAnsiTheme="minorHAnsi"/>
                <w:sz w:val="20"/>
                <w:szCs w:val="20"/>
              </w:rPr>
              <w:t xml:space="preserve"> </w:t>
            </w:r>
            <w:r w:rsidRPr="00DB45B6">
              <w:rPr>
                <w:rFonts w:asciiTheme="minorHAnsi" w:hAnsiTheme="minorHAnsi"/>
                <w:sz w:val="20"/>
                <w:szCs w:val="20"/>
              </w:rPr>
              <w:lastRenderedPageBreak/>
              <w:t>gestemd worden (let op de termijnen).</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6F68C0" w:rsidP="00B60D04" w:rsidRDefault="006F68C0">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6F68C0" w:rsidP="00B60D04" w:rsidRDefault="006F68C0">
            <w:pPr>
              <w:rPr>
                <w:rFonts w:asciiTheme="minorHAnsi" w:hAnsiTheme="minorHAnsi"/>
                <w:sz w:val="20"/>
                <w:szCs w:val="20"/>
              </w:rPr>
            </w:pPr>
          </w:p>
        </w:tc>
      </w:tr>
    </w:tbl>
    <w:p w:rsidR="006F68C0" w:rsidP="006F68C0" w:rsidRDefault="006F68C0"/>
    <w:p w:rsidR="006F68C0" w:rsidP="006F68C0" w:rsidRDefault="006F68C0"/>
    <w:p w:rsidR="006F68C0" w:rsidP="006F68C0" w:rsidRDefault="006F68C0"/>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8C0" w:rsidRDefault="006F68C0" w:rsidP="006F68C0">
      <w:r>
        <w:separator/>
      </w:r>
    </w:p>
  </w:endnote>
  <w:endnote w:type="continuationSeparator" w:id="0">
    <w:p w:rsidR="006F68C0" w:rsidRDefault="006F68C0" w:rsidP="006F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8C0" w:rsidRDefault="006F68C0" w:rsidP="006F68C0">
      <w:r>
        <w:separator/>
      </w:r>
    </w:p>
  </w:footnote>
  <w:footnote w:type="continuationSeparator" w:id="0">
    <w:p w:rsidR="006F68C0" w:rsidRDefault="006F68C0" w:rsidP="006F68C0">
      <w:r>
        <w:continuationSeparator/>
      </w:r>
    </w:p>
  </w:footnote>
  <w:footnote w:id="1">
    <w:p w:rsidR="006F68C0" w:rsidRDefault="006F68C0" w:rsidP="006F68C0">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6F68C0" w:rsidRPr="00B45904" w:rsidRDefault="006F68C0" w:rsidP="006F68C0">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C0"/>
    <w:rsid w:val="00162257"/>
    <w:rsid w:val="001C7352"/>
    <w:rsid w:val="003504E2"/>
    <w:rsid w:val="00433D6E"/>
    <w:rsid w:val="004F2A55"/>
    <w:rsid w:val="005F610D"/>
    <w:rsid w:val="006566DD"/>
    <w:rsid w:val="006F68C0"/>
    <w:rsid w:val="008B2DDD"/>
    <w:rsid w:val="009C7B6F"/>
    <w:rsid w:val="00A819D8"/>
    <w:rsid w:val="00C310CA"/>
    <w:rsid w:val="00F618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F68C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F68C0"/>
    <w:rPr>
      <w:color w:val="0000FF"/>
      <w:u w:val="single"/>
    </w:rPr>
  </w:style>
  <w:style w:type="paragraph" w:styleId="Voetnoottekst">
    <w:name w:val="footnote text"/>
    <w:basedOn w:val="Standaard"/>
    <w:link w:val="VoetnoottekstChar"/>
    <w:rsid w:val="006F68C0"/>
    <w:rPr>
      <w:sz w:val="20"/>
      <w:szCs w:val="20"/>
    </w:rPr>
  </w:style>
  <w:style w:type="character" w:customStyle="1" w:styleId="VoetnoottekstChar">
    <w:name w:val="Voetnoottekst Char"/>
    <w:basedOn w:val="Standaardalinea-lettertype"/>
    <w:link w:val="Voetnoottekst"/>
    <w:rsid w:val="006F68C0"/>
  </w:style>
  <w:style w:type="table" w:styleId="Tabelraster">
    <w:name w:val="Table Grid"/>
    <w:basedOn w:val="Standaardtabel"/>
    <w:rsid w:val="006F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6F68C0"/>
    <w:rPr>
      <w:vertAlign w:val="superscript"/>
    </w:rPr>
  </w:style>
  <w:style w:type="paragraph" w:styleId="Normaalweb">
    <w:name w:val="Normal (Web)"/>
    <w:basedOn w:val="Standaard"/>
    <w:uiPriority w:val="99"/>
    <w:unhideWhenUsed/>
    <w:rsid w:val="006F68C0"/>
    <w:pPr>
      <w:spacing w:before="100" w:beforeAutospacing="1" w:after="100" w:afterAutospacing="1"/>
    </w:pPr>
    <w:rPr>
      <w:rFonts w:eastAsiaTheme="minorHAnsi"/>
    </w:rPr>
  </w:style>
  <w:style w:type="character" w:styleId="GevolgdeHyperlink">
    <w:name w:val="FollowedHyperlink"/>
    <w:basedOn w:val="Standaardalinea-lettertype"/>
    <w:rsid w:val="005F61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F68C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F68C0"/>
    <w:rPr>
      <w:color w:val="0000FF"/>
      <w:u w:val="single"/>
    </w:rPr>
  </w:style>
  <w:style w:type="paragraph" w:styleId="Voetnoottekst">
    <w:name w:val="footnote text"/>
    <w:basedOn w:val="Standaard"/>
    <w:link w:val="VoetnoottekstChar"/>
    <w:rsid w:val="006F68C0"/>
    <w:rPr>
      <w:sz w:val="20"/>
      <w:szCs w:val="20"/>
    </w:rPr>
  </w:style>
  <w:style w:type="character" w:customStyle="1" w:styleId="VoetnoottekstChar">
    <w:name w:val="Voetnoottekst Char"/>
    <w:basedOn w:val="Standaardalinea-lettertype"/>
    <w:link w:val="Voetnoottekst"/>
    <w:rsid w:val="006F68C0"/>
  </w:style>
  <w:style w:type="table" w:styleId="Tabelraster">
    <w:name w:val="Table Grid"/>
    <w:basedOn w:val="Standaardtabel"/>
    <w:rsid w:val="006F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6F68C0"/>
    <w:rPr>
      <w:vertAlign w:val="superscript"/>
    </w:rPr>
  </w:style>
  <w:style w:type="paragraph" w:styleId="Normaalweb">
    <w:name w:val="Normal (Web)"/>
    <w:basedOn w:val="Standaard"/>
    <w:uiPriority w:val="99"/>
    <w:unhideWhenUsed/>
    <w:rsid w:val="006F68C0"/>
    <w:pPr>
      <w:spacing w:before="100" w:beforeAutospacing="1" w:after="100" w:afterAutospacing="1"/>
    </w:pPr>
    <w:rPr>
      <w:rFonts w:eastAsiaTheme="minorHAnsi"/>
    </w:rPr>
  </w:style>
  <w:style w:type="character" w:styleId="GevolgdeHyperlink">
    <w:name w:val="FollowedHyperlink"/>
    <w:basedOn w:val="Standaardalinea-lettertype"/>
    <w:rsid w:val="005F6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738.do" TargetMode="External" Id="rId8" /><Relationship Type="http://schemas.openxmlformats.org/officeDocument/2006/relationships/hyperlink" Target="http://ec.europa.eu/yourvoice/consultations/index_nl.htm"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80754.do"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ipex.eu/IPEXL-WEB/dossier/document/COM20180744.do" TargetMode="External" Id="rId10" /><Relationship Type="http://schemas.openxmlformats.org/officeDocument/2006/relationships/settings" Target="settings.xml" Id="rId4" /><Relationship Type="http://schemas.openxmlformats.org/officeDocument/2006/relationships/hyperlink" Target="http://www.ipex.eu/IPEXL-WEB/dossier/document/COM20180740.do"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2237</ap:Words>
  <ap:Characters>14812</ap:Characters>
  <ap:DocSecurity>4</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2018-11-22T16:17:00.0000000Z</dcterms:created>
  <dcterms:modified xsi:type="dcterms:W3CDTF">2018-11-22T16:17:00.0000000Z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0x010100A792D8A4AD6CB4498956577A3479DF85</vt:lpwstr>
  </property>
</Properties>
</file>