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35A" w:rsidRDefault="003F32C0">
      <w:r>
        <w:t xml:space="preserve">De staatssecretaris van BZK wordt verzocht om z.s.m. na terugkeer van zijn werkbezoek aan (o.a.) Bonaire de Kamer een verslag van zijn bezoek toe te sturen, waarbij in ieder geval wordt ingegaan op de stand van zaken en het uitvoeringstraject m.b.t. het Bestuursakkoord met Bonaire. </w:t>
      </w:r>
      <w:bookmarkStart w:name="_GoBack" w:id="0"/>
      <w:bookmarkEnd w:id="0"/>
    </w:p>
    <w:sectPr w:rsidR="003D035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C0"/>
    <w:rsid w:val="003D035A"/>
    <w:rsid w:val="003F32C0"/>
    <w:rsid w:val="00433D6E"/>
    <w:rsid w:val="00F12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45</ap:Words>
  <ap:Characters>239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2018-11-14T16:08:00.0000000Z</dcterms:created>
  <dcterms:modified xsi:type="dcterms:W3CDTF">2018-11-14T16:11:00.0000000Z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0x010100FF3542943884C44C86F8115F7E5B5644</vt:lpwstr>
  </property>
</Properties>
</file>