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7455" w:rsidR="0029073C" w:rsidP="00B358BF" w:rsidRDefault="0029073C">
      <w:pPr>
        <w:pStyle w:val="Koptekst"/>
        <w:spacing w:before="120" w:after="120" w:line="280" w:lineRule="atLeast"/>
        <w:rPr>
          <w:rFonts w:ascii="Times New Roman" w:hAnsi="Times New Roman" w:eastAsia="Arial Unicode MS" w:cs="Times New Roman"/>
          <w:b/>
          <w:sz w:val="20"/>
          <w:szCs w:val="20"/>
        </w:rPr>
      </w:pPr>
      <w:r w:rsidRPr="00F87455">
        <w:rPr>
          <w:rFonts w:ascii="Times New Roman" w:hAnsi="Times New Roman" w:eastAsia="Arial Unicode MS" w:cs="Times New Roman"/>
          <w:b/>
          <w:sz w:val="20"/>
          <w:szCs w:val="20"/>
        </w:rPr>
        <w:t xml:space="preserve">RONDETAFELGESPREK </w:t>
      </w:r>
      <w:r w:rsidRPr="00F87455" w:rsidR="008403AA">
        <w:rPr>
          <w:rFonts w:ascii="Times New Roman" w:hAnsi="Times New Roman" w:eastAsia="Arial Unicode MS" w:cs="Times New Roman"/>
          <w:b/>
          <w:sz w:val="20"/>
          <w:szCs w:val="20"/>
        </w:rPr>
        <w:t xml:space="preserve">CHROOM-6 DEFENSIE / </w:t>
      </w:r>
      <w:r w:rsidRPr="00F87455">
        <w:rPr>
          <w:rFonts w:ascii="Times New Roman" w:hAnsi="Times New Roman" w:eastAsia="Arial Unicode MS" w:cs="Times New Roman"/>
          <w:b/>
          <w:sz w:val="20"/>
          <w:szCs w:val="20"/>
        </w:rPr>
        <w:t>STANDPUNT</w:t>
      </w:r>
      <w:r w:rsidRPr="00F87455" w:rsidR="008403AA">
        <w:rPr>
          <w:rFonts w:ascii="Times New Roman" w:hAnsi="Times New Roman" w:eastAsia="Arial Unicode MS" w:cs="Times New Roman"/>
          <w:b/>
          <w:sz w:val="20"/>
          <w:szCs w:val="20"/>
        </w:rPr>
        <w:t xml:space="preserve"> EN TOELICHTING</w:t>
      </w:r>
    </w:p>
    <w:p w:rsidRPr="00F87455" w:rsidR="00B358BF" w:rsidP="00B358BF" w:rsidRDefault="004F7865">
      <w:pPr>
        <w:pStyle w:val="Koptekst"/>
        <w:spacing w:before="120" w:after="120" w:line="280" w:lineRule="atLeast"/>
        <w:rPr>
          <w:rFonts w:ascii="Times New Roman" w:hAnsi="Times New Roman" w:eastAsia="Arial Unicode MS" w:cs="Times New Roman"/>
          <w:sz w:val="20"/>
          <w:szCs w:val="20"/>
        </w:rPr>
      </w:pPr>
      <w:r w:rsidRPr="00F87455">
        <w:rPr>
          <w:rFonts w:ascii="Times New Roman" w:hAnsi="Times New Roman" w:eastAsia="Arial Unicode MS" w:cs="Times New Roman"/>
          <w:sz w:val="20"/>
          <w:szCs w:val="20"/>
        </w:rPr>
        <w:t>De relatie tussen de (</w:t>
      </w:r>
      <w:proofErr w:type="spellStart"/>
      <w:r w:rsidRPr="00F87455">
        <w:rPr>
          <w:rFonts w:ascii="Times New Roman" w:hAnsi="Times New Roman" w:eastAsia="Arial Unicode MS" w:cs="Times New Roman"/>
          <w:sz w:val="20"/>
          <w:szCs w:val="20"/>
        </w:rPr>
        <w:t>overheids</w:t>
      </w:r>
      <w:proofErr w:type="spellEnd"/>
      <w:r w:rsidRPr="00F87455">
        <w:rPr>
          <w:rFonts w:ascii="Times New Roman" w:hAnsi="Times New Roman" w:eastAsia="Arial Unicode MS" w:cs="Times New Roman"/>
          <w:sz w:val="20"/>
          <w:szCs w:val="20"/>
        </w:rPr>
        <w:t xml:space="preserve">)werkgever en werknemer is gebaseerd op vertrouwen. </w:t>
      </w:r>
      <w:r w:rsidRPr="00F87455" w:rsidR="00684003">
        <w:rPr>
          <w:rFonts w:ascii="Times New Roman" w:hAnsi="Times New Roman" w:eastAsia="Arial Unicode MS" w:cs="Times New Roman"/>
          <w:sz w:val="20"/>
          <w:szCs w:val="20"/>
        </w:rPr>
        <w:t xml:space="preserve">Als werknemer mag je </w:t>
      </w:r>
      <w:r w:rsidRPr="00F87455">
        <w:rPr>
          <w:rFonts w:ascii="Times New Roman" w:hAnsi="Times New Roman" w:eastAsia="Arial Unicode MS" w:cs="Times New Roman"/>
          <w:sz w:val="20"/>
          <w:szCs w:val="20"/>
        </w:rPr>
        <w:t xml:space="preserve">er op vertrouwen </w:t>
      </w:r>
      <w:r w:rsidRPr="00F87455" w:rsidR="00684003">
        <w:rPr>
          <w:rFonts w:ascii="Times New Roman" w:hAnsi="Times New Roman" w:eastAsia="Arial Unicode MS" w:cs="Times New Roman"/>
          <w:sz w:val="20"/>
          <w:szCs w:val="20"/>
        </w:rPr>
        <w:t xml:space="preserve">dat je werkgever zorgvuldig met jouw gezondheid omgaat. Ook mag je </w:t>
      </w:r>
      <w:r w:rsidRPr="00F87455">
        <w:rPr>
          <w:rFonts w:ascii="Times New Roman" w:hAnsi="Times New Roman" w:eastAsia="Arial Unicode MS" w:cs="Times New Roman"/>
          <w:sz w:val="20"/>
          <w:szCs w:val="20"/>
        </w:rPr>
        <w:t xml:space="preserve">er op vertrouwen dat </w:t>
      </w:r>
      <w:r w:rsidRPr="00F87455" w:rsidR="00684003">
        <w:rPr>
          <w:rFonts w:ascii="Times New Roman" w:hAnsi="Times New Roman" w:eastAsia="Arial Unicode MS" w:cs="Times New Roman"/>
          <w:sz w:val="20"/>
          <w:szCs w:val="20"/>
        </w:rPr>
        <w:t xml:space="preserve">je juist en volledig wordt geïnformeerd over de stoffen waaraan je wordt blootgesteld en </w:t>
      </w:r>
      <w:r w:rsidRPr="00F87455" w:rsidR="008E06AE">
        <w:rPr>
          <w:rFonts w:ascii="Times New Roman" w:hAnsi="Times New Roman" w:eastAsia="Arial Unicode MS" w:cs="Times New Roman"/>
          <w:sz w:val="20"/>
          <w:szCs w:val="20"/>
        </w:rPr>
        <w:t xml:space="preserve">je mag er op vertrouwen </w:t>
      </w:r>
      <w:r w:rsidRPr="00F87455" w:rsidR="00684003">
        <w:rPr>
          <w:rFonts w:ascii="Times New Roman" w:hAnsi="Times New Roman" w:eastAsia="Arial Unicode MS" w:cs="Times New Roman"/>
          <w:sz w:val="20"/>
          <w:szCs w:val="20"/>
        </w:rPr>
        <w:t xml:space="preserve">dat je werkgever de maatregelen neemt die noodzakelijk zijn om te voorkomen dat je gezondheid wordt aangetast. </w:t>
      </w:r>
      <w:r w:rsidRPr="00F87455" w:rsidR="008E06AE">
        <w:rPr>
          <w:rFonts w:ascii="Times New Roman" w:hAnsi="Times New Roman" w:eastAsia="Arial Unicode MS" w:cs="Times New Roman"/>
          <w:sz w:val="20"/>
          <w:szCs w:val="20"/>
        </w:rPr>
        <w:t xml:space="preserve">En als dat gebeurt, dan mag </w:t>
      </w:r>
      <w:r w:rsidRPr="00F87455">
        <w:rPr>
          <w:rFonts w:ascii="Times New Roman" w:hAnsi="Times New Roman" w:eastAsia="Arial Unicode MS" w:cs="Times New Roman"/>
          <w:sz w:val="20"/>
          <w:szCs w:val="20"/>
        </w:rPr>
        <w:t xml:space="preserve">je er op vertrouwen dat </w:t>
      </w:r>
      <w:r w:rsidRPr="00F87455" w:rsidR="00684003">
        <w:rPr>
          <w:rFonts w:ascii="Times New Roman" w:hAnsi="Times New Roman" w:eastAsia="Arial Unicode MS" w:cs="Times New Roman"/>
          <w:sz w:val="20"/>
          <w:szCs w:val="20"/>
        </w:rPr>
        <w:t xml:space="preserve">je eerlijk </w:t>
      </w:r>
      <w:r w:rsidRPr="00F87455">
        <w:rPr>
          <w:rFonts w:ascii="Times New Roman" w:hAnsi="Times New Roman" w:eastAsia="Arial Unicode MS" w:cs="Times New Roman"/>
          <w:sz w:val="20"/>
          <w:szCs w:val="20"/>
        </w:rPr>
        <w:t xml:space="preserve">wordt geïnformeerd. </w:t>
      </w:r>
      <w:r w:rsidRPr="00F87455" w:rsidR="008E06AE">
        <w:rPr>
          <w:rFonts w:ascii="Times New Roman" w:hAnsi="Times New Roman" w:eastAsia="Arial Unicode MS" w:cs="Times New Roman"/>
          <w:sz w:val="20"/>
          <w:szCs w:val="20"/>
        </w:rPr>
        <w:t xml:space="preserve">Ten slotte </w:t>
      </w:r>
      <w:r w:rsidRPr="00F87455">
        <w:rPr>
          <w:rFonts w:ascii="Times New Roman" w:hAnsi="Times New Roman" w:eastAsia="Arial Unicode MS" w:cs="Times New Roman"/>
          <w:sz w:val="20"/>
          <w:szCs w:val="20"/>
        </w:rPr>
        <w:t xml:space="preserve">mag </w:t>
      </w:r>
      <w:r w:rsidRPr="00F87455" w:rsidR="008E06AE">
        <w:rPr>
          <w:rFonts w:ascii="Times New Roman" w:hAnsi="Times New Roman" w:eastAsia="Arial Unicode MS" w:cs="Times New Roman"/>
          <w:sz w:val="20"/>
          <w:szCs w:val="20"/>
        </w:rPr>
        <w:t xml:space="preserve">je </w:t>
      </w:r>
      <w:r w:rsidRPr="00F87455">
        <w:rPr>
          <w:rFonts w:ascii="Times New Roman" w:hAnsi="Times New Roman" w:eastAsia="Arial Unicode MS" w:cs="Times New Roman"/>
          <w:sz w:val="20"/>
          <w:szCs w:val="20"/>
        </w:rPr>
        <w:t xml:space="preserve">er op vertrouwen dat je werkgever </w:t>
      </w:r>
      <w:r w:rsidRPr="00F87455" w:rsidR="008E06AE">
        <w:rPr>
          <w:rFonts w:ascii="Times New Roman" w:hAnsi="Times New Roman" w:eastAsia="Arial Unicode MS" w:cs="Times New Roman"/>
          <w:sz w:val="20"/>
          <w:szCs w:val="20"/>
        </w:rPr>
        <w:t>aan de wettelijke verplichtingen voldoet. A</w:t>
      </w:r>
      <w:r w:rsidRPr="00F87455">
        <w:rPr>
          <w:rFonts w:ascii="Times New Roman" w:hAnsi="Times New Roman" w:eastAsia="Arial Unicode MS" w:cs="Times New Roman"/>
          <w:sz w:val="20"/>
          <w:szCs w:val="20"/>
        </w:rPr>
        <w:t>an de hand van recentelijk door mij geopenbaarde dossiers (</w:t>
      </w:r>
      <w:proofErr w:type="spellStart"/>
      <w:r w:rsidRPr="00F87455">
        <w:rPr>
          <w:rFonts w:ascii="Times New Roman" w:hAnsi="Times New Roman" w:eastAsia="Arial Unicode MS" w:cs="Times New Roman"/>
          <w:sz w:val="20"/>
          <w:szCs w:val="20"/>
        </w:rPr>
        <w:t>Filterbus</w:t>
      </w:r>
      <w:proofErr w:type="spellEnd"/>
      <w:r w:rsidRPr="00F87455">
        <w:rPr>
          <w:rFonts w:ascii="Times New Roman" w:hAnsi="Times New Roman" w:eastAsia="Arial Unicode MS" w:cs="Times New Roman"/>
          <w:sz w:val="20"/>
          <w:szCs w:val="20"/>
        </w:rPr>
        <w:t xml:space="preserve"> AMF-12, chromaatvrije primers en spuitcabines CLSK)</w:t>
      </w:r>
      <w:r w:rsidRPr="00F87455" w:rsidR="008E06AE">
        <w:rPr>
          <w:rFonts w:ascii="Times New Roman" w:hAnsi="Times New Roman" w:eastAsia="Arial Unicode MS" w:cs="Times New Roman"/>
          <w:sz w:val="20"/>
          <w:szCs w:val="20"/>
        </w:rPr>
        <w:t xml:space="preserve"> wil ik </w:t>
      </w:r>
      <w:r w:rsidRPr="00F87455" w:rsidR="00BF5BB5">
        <w:rPr>
          <w:rFonts w:ascii="Times New Roman" w:hAnsi="Times New Roman" w:eastAsia="Arial Unicode MS" w:cs="Times New Roman"/>
          <w:sz w:val="20"/>
          <w:szCs w:val="20"/>
        </w:rPr>
        <w:t xml:space="preserve">ingaan </w:t>
      </w:r>
      <w:r w:rsidRPr="00F87455" w:rsidR="008E06AE">
        <w:rPr>
          <w:rFonts w:ascii="Times New Roman" w:hAnsi="Times New Roman" w:eastAsia="Arial Unicode MS" w:cs="Times New Roman"/>
          <w:sz w:val="20"/>
          <w:szCs w:val="20"/>
        </w:rPr>
        <w:t xml:space="preserve">op de wijze waarop met dat vertrouwen door Defensie is omgegaan. </w:t>
      </w:r>
    </w:p>
    <w:p w:rsidRPr="00F87455" w:rsidR="008E06AE" w:rsidP="00B358BF" w:rsidRDefault="008E06AE">
      <w:pPr>
        <w:pStyle w:val="Koptekst"/>
        <w:spacing w:before="120" w:after="120" w:line="280" w:lineRule="atLeast"/>
        <w:rPr>
          <w:rFonts w:ascii="Times New Roman" w:hAnsi="Times New Roman" w:eastAsia="Arial Unicode MS" w:cs="Times New Roman"/>
          <w:sz w:val="20"/>
          <w:szCs w:val="20"/>
        </w:rPr>
      </w:pPr>
    </w:p>
    <w:p w:rsidRPr="00F87455" w:rsidR="00B358BF" w:rsidP="00B358BF" w:rsidRDefault="00B358BF">
      <w:pPr>
        <w:pStyle w:val="Koptekst"/>
        <w:spacing w:before="120" w:after="120" w:line="280" w:lineRule="atLeast"/>
        <w:rPr>
          <w:rFonts w:ascii="Times New Roman" w:hAnsi="Times New Roman" w:eastAsia="Arial Unicode MS" w:cs="Times New Roman"/>
          <w:sz w:val="20"/>
          <w:szCs w:val="20"/>
        </w:rPr>
      </w:pPr>
      <w:proofErr w:type="spellStart"/>
      <w:r w:rsidRPr="00F87455">
        <w:rPr>
          <w:rFonts w:ascii="Times New Roman" w:hAnsi="Times New Roman" w:eastAsia="Arial Unicode MS" w:cs="Times New Roman"/>
          <w:i/>
          <w:sz w:val="20"/>
          <w:szCs w:val="20"/>
          <w:u w:val="single"/>
        </w:rPr>
        <w:t>Filterbus</w:t>
      </w:r>
      <w:proofErr w:type="spellEnd"/>
      <w:r w:rsidRPr="00F87455">
        <w:rPr>
          <w:rFonts w:ascii="Times New Roman" w:hAnsi="Times New Roman" w:eastAsia="Arial Unicode MS" w:cs="Times New Roman"/>
          <w:i/>
          <w:sz w:val="20"/>
          <w:szCs w:val="20"/>
          <w:u w:val="single"/>
        </w:rPr>
        <w:t xml:space="preserve"> AMF-12</w:t>
      </w:r>
      <w:r w:rsidRPr="00F87455">
        <w:rPr>
          <w:rFonts w:ascii="Times New Roman" w:hAnsi="Times New Roman" w:eastAsia="Arial Unicode MS" w:cs="Times New Roman"/>
          <w:sz w:val="20"/>
          <w:szCs w:val="20"/>
        </w:rPr>
        <w:t xml:space="preserve">. </w:t>
      </w:r>
      <w:r w:rsidRPr="00F87455" w:rsidR="008773D5">
        <w:rPr>
          <w:rFonts w:ascii="Times New Roman" w:hAnsi="Times New Roman" w:eastAsia="Arial Unicode MS" w:cs="Times New Roman"/>
          <w:sz w:val="20"/>
          <w:szCs w:val="20"/>
        </w:rPr>
        <w:t>Elke militair heeft een gasmasker en gebruikt filterbus</w:t>
      </w:r>
      <w:r w:rsidR="002F07EC">
        <w:rPr>
          <w:rFonts w:ascii="Times New Roman" w:hAnsi="Times New Roman" w:eastAsia="Arial Unicode MS" w:cs="Times New Roman"/>
          <w:sz w:val="20"/>
          <w:szCs w:val="20"/>
        </w:rPr>
        <w:t>sen</w:t>
      </w:r>
      <w:r w:rsidRPr="00F87455" w:rsidR="008773D5">
        <w:rPr>
          <w:rFonts w:ascii="Times New Roman" w:hAnsi="Times New Roman" w:eastAsia="Arial Unicode MS" w:cs="Times New Roman"/>
          <w:sz w:val="20"/>
          <w:szCs w:val="20"/>
        </w:rPr>
        <w:t>.</w:t>
      </w:r>
      <w:r w:rsidRPr="00F87455" w:rsidR="00A10F9A">
        <w:rPr>
          <w:rFonts w:ascii="Times New Roman" w:hAnsi="Times New Roman" w:eastAsia="Arial Unicode MS" w:cs="Times New Roman"/>
          <w:sz w:val="20"/>
          <w:szCs w:val="20"/>
        </w:rPr>
        <w:t xml:space="preserve"> </w:t>
      </w:r>
      <w:r w:rsidRPr="00F87455" w:rsidR="008403AA">
        <w:rPr>
          <w:rFonts w:ascii="Times New Roman" w:hAnsi="Times New Roman" w:eastAsia="Arial Unicode MS" w:cs="Times New Roman"/>
          <w:sz w:val="20"/>
          <w:szCs w:val="20"/>
        </w:rPr>
        <w:t>Gebleken is, dat d</w:t>
      </w:r>
      <w:r w:rsidRPr="00F87455">
        <w:rPr>
          <w:rFonts w:ascii="Times New Roman" w:hAnsi="Times New Roman" w:eastAsia="Arial Unicode MS" w:cs="Times New Roman"/>
          <w:sz w:val="20"/>
          <w:szCs w:val="20"/>
        </w:rPr>
        <w:t>e koolstof in de</w:t>
      </w:r>
      <w:r w:rsidR="002F07EC">
        <w:rPr>
          <w:rFonts w:ascii="Times New Roman" w:hAnsi="Times New Roman" w:eastAsia="Arial Unicode MS" w:cs="Times New Roman"/>
          <w:sz w:val="20"/>
          <w:szCs w:val="20"/>
        </w:rPr>
        <w:t xml:space="preserve"> AMF-12-</w:t>
      </w:r>
      <w:r w:rsidRPr="00F87455">
        <w:rPr>
          <w:rFonts w:ascii="Times New Roman" w:hAnsi="Times New Roman" w:eastAsia="Arial Unicode MS" w:cs="Times New Roman"/>
          <w:sz w:val="20"/>
          <w:szCs w:val="20"/>
        </w:rPr>
        <w:t xml:space="preserve">filterbussen is geïmpregneerd met chroom VI. </w:t>
      </w:r>
      <w:r w:rsidR="002F07EC">
        <w:rPr>
          <w:rFonts w:ascii="Times New Roman" w:hAnsi="Times New Roman" w:eastAsia="Arial Unicode MS" w:cs="Times New Roman"/>
          <w:sz w:val="20"/>
          <w:szCs w:val="20"/>
        </w:rPr>
        <w:t xml:space="preserve">Bij gebruik komt er stof vrij die kan worden ingeademd. </w:t>
      </w:r>
      <w:r w:rsidRPr="00F87455" w:rsidR="008403AA">
        <w:rPr>
          <w:rFonts w:ascii="Times New Roman" w:hAnsi="Times New Roman" w:eastAsia="Arial Unicode MS" w:cs="Times New Roman"/>
          <w:sz w:val="20"/>
          <w:szCs w:val="20"/>
        </w:rPr>
        <w:t>Daarnaar wordt i</w:t>
      </w:r>
      <w:r w:rsidRPr="00F87455">
        <w:rPr>
          <w:rFonts w:ascii="Times New Roman" w:hAnsi="Times New Roman" w:eastAsia="Arial Unicode MS" w:cs="Times New Roman"/>
          <w:sz w:val="20"/>
          <w:szCs w:val="20"/>
        </w:rPr>
        <w:t xml:space="preserve">n juli 2016 onderzoek gedaan, maar de gebruikte meetmethode is niet geschikt </w:t>
      </w:r>
      <w:r w:rsidRPr="00F87455" w:rsidR="00A10F9A">
        <w:rPr>
          <w:rFonts w:ascii="Times New Roman" w:hAnsi="Times New Roman" w:eastAsia="Arial Unicode MS" w:cs="Times New Roman"/>
          <w:sz w:val="20"/>
          <w:szCs w:val="20"/>
        </w:rPr>
        <w:t>voor</w:t>
      </w:r>
      <w:r w:rsidRPr="00F87455" w:rsidR="008403AA">
        <w:rPr>
          <w:rFonts w:ascii="Times New Roman" w:hAnsi="Times New Roman" w:eastAsia="Arial Unicode MS" w:cs="Times New Roman"/>
          <w:sz w:val="20"/>
          <w:szCs w:val="20"/>
        </w:rPr>
        <w:t xml:space="preserve"> het meten van chroom VI</w:t>
      </w:r>
      <w:r w:rsidRPr="00F87455">
        <w:rPr>
          <w:rFonts w:ascii="Times New Roman" w:hAnsi="Times New Roman" w:eastAsia="Arial Unicode MS" w:cs="Times New Roman"/>
          <w:sz w:val="20"/>
          <w:szCs w:val="20"/>
        </w:rPr>
        <w:t xml:space="preserve">. </w:t>
      </w:r>
      <w:r w:rsidRPr="00F87455" w:rsidR="00A10F9A">
        <w:rPr>
          <w:rFonts w:ascii="Times New Roman" w:hAnsi="Times New Roman" w:eastAsia="Arial Unicode MS" w:cs="Times New Roman"/>
          <w:sz w:val="20"/>
          <w:szCs w:val="20"/>
        </w:rPr>
        <w:t xml:space="preserve">Aan de hand van de gegevens wordt een berekening uitgevoerd. Uit die berekening blijkt een </w:t>
      </w:r>
      <w:r w:rsidRPr="00F87455" w:rsidR="008403AA">
        <w:rPr>
          <w:rFonts w:ascii="Times New Roman" w:hAnsi="Times New Roman" w:eastAsia="Arial Unicode MS" w:cs="Times New Roman"/>
          <w:sz w:val="20"/>
          <w:szCs w:val="20"/>
        </w:rPr>
        <w:t xml:space="preserve">overschrijding van de </w:t>
      </w:r>
      <w:r w:rsidRPr="00F87455">
        <w:rPr>
          <w:rFonts w:ascii="Times New Roman" w:hAnsi="Times New Roman" w:eastAsia="Arial Unicode MS" w:cs="Times New Roman"/>
          <w:sz w:val="20"/>
          <w:szCs w:val="20"/>
        </w:rPr>
        <w:t>norm. De onderzoekers adviseren een</w:t>
      </w:r>
      <w:r w:rsidRPr="00F87455" w:rsidR="008403AA">
        <w:rPr>
          <w:rFonts w:ascii="Times New Roman" w:hAnsi="Times New Roman" w:eastAsia="Arial Unicode MS" w:cs="Times New Roman"/>
          <w:sz w:val="20"/>
          <w:szCs w:val="20"/>
        </w:rPr>
        <w:t xml:space="preserve"> nieuw</w:t>
      </w:r>
      <w:r w:rsidRPr="00F87455">
        <w:rPr>
          <w:rFonts w:ascii="Times New Roman" w:hAnsi="Times New Roman" w:eastAsia="Arial Unicode MS" w:cs="Times New Roman"/>
          <w:sz w:val="20"/>
          <w:szCs w:val="20"/>
        </w:rPr>
        <w:t xml:space="preserve"> onderzoek </w:t>
      </w:r>
      <w:r w:rsidRPr="00F87455" w:rsidR="008403AA">
        <w:rPr>
          <w:rFonts w:ascii="Times New Roman" w:hAnsi="Times New Roman" w:eastAsia="Arial Unicode MS" w:cs="Times New Roman"/>
          <w:sz w:val="20"/>
          <w:szCs w:val="20"/>
        </w:rPr>
        <w:t xml:space="preserve">met </w:t>
      </w:r>
      <w:r w:rsidRPr="00F87455" w:rsidR="00A10F9A">
        <w:rPr>
          <w:rFonts w:ascii="Times New Roman" w:hAnsi="Times New Roman" w:eastAsia="Arial Unicode MS" w:cs="Times New Roman"/>
          <w:sz w:val="20"/>
          <w:szCs w:val="20"/>
        </w:rPr>
        <w:t>een geschikte meetmethode</w:t>
      </w:r>
      <w:r w:rsidRPr="00F87455">
        <w:rPr>
          <w:rStyle w:val="Voetnootmarkering"/>
          <w:rFonts w:ascii="Times New Roman" w:hAnsi="Times New Roman" w:eastAsia="Arial Unicode MS" w:cs="Times New Roman"/>
          <w:sz w:val="20"/>
          <w:szCs w:val="20"/>
        </w:rPr>
        <w:footnoteReference w:id="1"/>
      </w:r>
      <w:r w:rsidRPr="00F87455">
        <w:rPr>
          <w:rFonts w:ascii="Times New Roman" w:hAnsi="Times New Roman" w:eastAsia="Arial Unicode MS" w:cs="Times New Roman"/>
          <w:sz w:val="20"/>
          <w:szCs w:val="20"/>
        </w:rPr>
        <w:t xml:space="preserve">. Dit onderzoek </w:t>
      </w:r>
      <w:r w:rsidRPr="00F87455" w:rsidR="008E06AE">
        <w:rPr>
          <w:rFonts w:ascii="Times New Roman" w:hAnsi="Times New Roman" w:eastAsia="Arial Unicode MS" w:cs="Times New Roman"/>
          <w:sz w:val="20"/>
          <w:szCs w:val="20"/>
        </w:rPr>
        <w:t>is</w:t>
      </w:r>
      <w:r w:rsidRPr="00F87455">
        <w:rPr>
          <w:rFonts w:ascii="Times New Roman" w:hAnsi="Times New Roman" w:eastAsia="Arial Unicode MS" w:cs="Times New Roman"/>
          <w:sz w:val="20"/>
          <w:szCs w:val="20"/>
        </w:rPr>
        <w:t xml:space="preserve"> </w:t>
      </w:r>
      <w:r w:rsidRPr="00F87455" w:rsidR="008773D5">
        <w:rPr>
          <w:rFonts w:ascii="Times New Roman" w:hAnsi="Times New Roman" w:eastAsia="Arial Unicode MS" w:cs="Times New Roman"/>
          <w:sz w:val="20"/>
          <w:szCs w:val="20"/>
        </w:rPr>
        <w:t xml:space="preserve">door Defensie </w:t>
      </w:r>
      <w:r w:rsidRPr="00F87455">
        <w:rPr>
          <w:rFonts w:ascii="Times New Roman" w:hAnsi="Times New Roman" w:eastAsia="Arial Unicode MS" w:cs="Times New Roman"/>
          <w:sz w:val="20"/>
          <w:szCs w:val="20"/>
        </w:rPr>
        <w:t xml:space="preserve">niet uitgevoerd. </w:t>
      </w:r>
      <w:r w:rsidRPr="00F87455" w:rsidR="00A10F9A">
        <w:rPr>
          <w:rFonts w:ascii="Times New Roman" w:hAnsi="Times New Roman" w:eastAsia="Arial Unicode MS" w:cs="Times New Roman"/>
          <w:sz w:val="20"/>
          <w:szCs w:val="20"/>
        </w:rPr>
        <w:t xml:space="preserve">Op </w:t>
      </w:r>
      <w:r w:rsidRPr="00F87455">
        <w:rPr>
          <w:rFonts w:ascii="Times New Roman" w:hAnsi="Times New Roman" w:eastAsia="Arial Unicode MS" w:cs="Times New Roman"/>
          <w:sz w:val="20"/>
          <w:szCs w:val="20"/>
        </w:rPr>
        <w:t xml:space="preserve">29 maart 2017 </w:t>
      </w:r>
      <w:r w:rsidRPr="00F87455" w:rsidR="00A10F9A">
        <w:rPr>
          <w:rFonts w:ascii="Times New Roman" w:hAnsi="Times New Roman" w:eastAsia="Arial Unicode MS" w:cs="Times New Roman"/>
          <w:sz w:val="20"/>
          <w:szCs w:val="20"/>
        </w:rPr>
        <w:t xml:space="preserve">concludeert Defensie </w:t>
      </w:r>
      <w:r w:rsidRPr="00F87455" w:rsidR="008403AA">
        <w:rPr>
          <w:rFonts w:ascii="Times New Roman" w:hAnsi="Times New Roman" w:eastAsia="Arial Unicode MS" w:cs="Times New Roman"/>
          <w:sz w:val="20"/>
          <w:szCs w:val="20"/>
        </w:rPr>
        <w:t>desalniettemin</w:t>
      </w:r>
      <w:r w:rsidRPr="00F87455" w:rsidR="00A10F9A">
        <w:rPr>
          <w:rFonts w:ascii="Times New Roman" w:hAnsi="Times New Roman" w:eastAsia="Arial Unicode MS" w:cs="Times New Roman"/>
          <w:sz w:val="20"/>
          <w:szCs w:val="20"/>
        </w:rPr>
        <w:t xml:space="preserve"> dat </w:t>
      </w:r>
      <w:r w:rsidRPr="00F87455">
        <w:rPr>
          <w:rFonts w:ascii="Times New Roman" w:hAnsi="Times New Roman" w:eastAsia="Arial Unicode MS" w:cs="Times New Roman"/>
          <w:sz w:val="20"/>
          <w:szCs w:val="20"/>
        </w:rPr>
        <w:t xml:space="preserve">de gezondheidsrisico’s erg klein </w:t>
      </w:r>
      <w:r w:rsidRPr="00F87455" w:rsidR="00A10F9A">
        <w:rPr>
          <w:rFonts w:ascii="Times New Roman" w:hAnsi="Times New Roman" w:eastAsia="Arial Unicode MS" w:cs="Times New Roman"/>
          <w:sz w:val="20"/>
          <w:szCs w:val="20"/>
        </w:rPr>
        <w:t xml:space="preserve">zijn </w:t>
      </w:r>
      <w:r w:rsidRPr="00F87455">
        <w:rPr>
          <w:rFonts w:ascii="Times New Roman" w:hAnsi="Times New Roman" w:eastAsia="Arial Unicode MS" w:cs="Times New Roman"/>
          <w:sz w:val="20"/>
          <w:szCs w:val="20"/>
        </w:rPr>
        <w:t xml:space="preserve">en </w:t>
      </w:r>
      <w:r w:rsidRPr="00F87455" w:rsidR="008E06AE">
        <w:rPr>
          <w:rFonts w:ascii="Times New Roman" w:hAnsi="Times New Roman" w:eastAsia="Arial Unicode MS" w:cs="Times New Roman"/>
          <w:sz w:val="20"/>
          <w:szCs w:val="20"/>
        </w:rPr>
        <w:t xml:space="preserve">wordt </w:t>
      </w:r>
      <w:r w:rsidRPr="00F87455">
        <w:rPr>
          <w:rFonts w:ascii="Times New Roman" w:hAnsi="Times New Roman" w:eastAsia="Arial Unicode MS" w:cs="Times New Roman"/>
          <w:sz w:val="20"/>
          <w:szCs w:val="20"/>
        </w:rPr>
        <w:t>de vervanging van de filterbussen om budgettaire redenen uitgesteld tot 2023</w:t>
      </w:r>
      <w:r w:rsidRPr="00F87455">
        <w:rPr>
          <w:rStyle w:val="Voetnootmarkering"/>
          <w:rFonts w:ascii="Times New Roman" w:hAnsi="Times New Roman" w:eastAsia="Arial Unicode MS" w:cs="Times New Roman"/>
          <w:sz w:val="20"/>
          <w:szCs w:val="20"/>
        </w:rPr>
        <w:footnoteReference w:id="2"/>
      </w:r>
      <w:r w:rsidRPr="00F87455">
        <w:rPr>
          <w:rFonts w:ascii="Times New Roman" w:hAnsi="Times New Roman" w:eastAsia="Arial Unicode MS" w:cs="Times New Roman"/>
          <w:sz w:val="20"/>
          <w:szCs w:val="20"/>
        </w:rPr>
        <w:t>.</w:t>
      </w:r>
    </w:p>
    <w:p w:rsidR="002F07EC" w:rsidP="00B358BF" w:rsidRDefault="00B358BF">
      <w:pPr>
        <w:pStyle w:val="Koptekst"/>
        <w:spacing w:before="120" w:after="120" w:line="280" w:lineRule="atLeast"/>
        <w:rPr>
          <w:rFonts w:ascii="Times New Roman" w:hAnsi="Times New Roman" w:eastAsia="Arial Unicode MS" w:cs="Times New Roman"/>
          <w:sz w:val="20"/>
          <w:szCs w:val="20"/>
        </w:rPr>
      </w:pPr>
      <w:r w:rsidRPr="00F87455">
        <w:rPr>
          <w:rFonts w:ascii="Times New Roman" w:hAnsi="Times New Roman" w:eastAsia="Arial Unicode MS" w:cs="Times New Roman"/>
          <w:sz w:val="20"/>
          <w:szCs w:val="20"/>
        </w:rPr>
        <w:t xml:space="preserve">In de uitzending van </w:t>
      </w:r>
      <w:proofErr w:type="spellStart"/>
      <w:r w:rsidRPr="00F87455">
        <w:rPr>
          <w:rFonts w:ascii="Times New Roman" w:hAnsi="Times New Roman" w:eastAsia="Arial Unicode MS" w:cs="Times New Roman"/>
          <w:sz w:val="20"/>
          <w:szCs w:val="20"/>
        </w:rPr>
        <w:t>Nieuwsuur</w:t>
      </w:r>
      <w:proofErr w:type="spellEnd"/>
      <w:r w:rsidRPr="00F87455">
        <w:rPr>
          <w:rStyle w:val="Voetnootmarkering"/>
          <w:rFonts w:ascii="Times New Roman" w:hAnsi="Times New Roman" w:eastAsia="Arial Unicode MS" w:cs="Times New Roman"/>
          <w:sz w:val="20"/>
          <w:szCs w:val="20"/>
        </w:rPr>
        <w:footnoteReference w:id="3"/>
      </w:r>
      <w:r w:rsidRPr="00F87455">
        <w:rPr>
          <w:rFonts w:ascii="Times New Roman" w:hAnsi="Times New Roman" w:eastAsia="Arial Unicode MS" w:cs="Times New Roman"/>
          <w:sz w:val="20"/>
          <w:szCs w:val="20"/>
        </w:rPr>
        <w:t xml:space="preserve"> en op haar eigen website, stelt Defensie </w:t>
      </w:r>
      <w:r w:rsidRPr="00F87455" w:rsidR="008403AA">
        <w:rPr>
          <w:rFonts w:ascii="Times New Roman" w:hAnsi="Times New Roman" w:eastAsia="Arial Unicode MS" w:cs="Times New Roman"/>
          <w:sz w:val="20"/>
          <w:szCs w:val="20"/>
        </w:rPr>
        <w:t>op basis</w:t>
      </w:r>
      <w:r w:rsidRPr="00F87455">
        <w:rPr>
          <w:rFonts w:ascii="Times New Roman" w:hAnsi="Times New Roman" w:eastAsia="Arial Unicode MS" w:cs="Times New Roman"/>
          <w:sz w:val="20"/>
          <w:szCs w:val="20"/>
        </w:rPr>
        <w:t xml:space="preserve"> van het rapport uit 2016: “</w:t>
      </w:r>
      <w:r w:rsidRPr="00F87455">
        <w:rPr>
          <w:rFonts w:ascii="Times New Roman" w:hAnsi="Times New Roman" w:eastAsia="Arial Unicode MS" w:cs="Times New Roman"/>
          <w:i/>
          <w:sz w:val="20"/>
          <w:szCs w:val="20"/>
        </w:rPr>
        <w:t>Filterbussen voor militaire gasmaskers zijn veilig</w:t>
      </w:r>
      <w:r w:rsidRPr="00F87455">
        <w:rPr>
          <w:rFonts w:ascii="Times New Roman" w:hAnsi="Times New Roman" w:eastAsia="Arial Unicode MS" w:cs="Times New Roman"/>
          <w:sz w:val="20"/>
          <w:szCs w:val="20"/>
        </w:rPr>
        <w:t>”</w:t>
      </w:r>
      <w:r w:rsidRPr="00F87455">
        <w:rPr>
          <w:rStyle w:val="Voetnootmarkering"/>
          <w:rFonts w:ascii="Times New Roman" w:hAnsi="Times New Roman" w:eastAsia="Arial Unicode MS" w:cs="Times New Roman"/>
          <w:sz w:val="20"/>
          <w:szCs w:val="20"/>
        </w:rPr>
        <w:footnoteReference w:id="4"/>
      </w:r>
      <w:r w:rsidRPr="00F87455">
        <w:rPr>
          <w:rFonts w:ascii="Times New Roman" w:hAnsi="Times New Roman" w:eastAsia="Arial Unicode MS" w:cs="Times New Roman"/>
          <w:sz w:val="20"/>
          <w:szCs w:val="20"/>
        </w:rPr>
        <w:t xml:space="preserve">. </w:t>
      </w:r>
      <w:r w:rsidR="002F07EC">
        <w:rPr>
          <w:rFonts w:ascii="Times New Roman" w:hAnsi="Times New Roman" w:eastAsia="Arial Unicode MS" w:cs="Times New Roman"/>
          <w:sz w:val="20"/>
          <w:szCs w:val="20"/>
        </w:rPr>
        <w:t>D</w:t>
      </w:r>
      <w:r w:rsidRPr="00F87455" w:rsidR="002F07EC">
        <w:rPr>
          <w:rFonts w:ascii="Times New Roman" w:hAnsi="Times New Roman" w:eastAsia="Arial Unicode MS" w:cs="Times New Roman"/>
          <w:sz w:val="20"/>
          <w:szCs w:val="20"/>
        </w:rPr>
        <w:t xml:space="preserve">eze conclusie </w:t>
      </w:r>
      <w:r w:rsidR="002F07EC">
        <w:rPr>
          <w:rFonts w:ascii="Times New Roman" w:hAnsi="Times New Roman" w:eastAsia="Arial Unicode MS" w:cs="Times New Roman"/>
          <w:sz w:val="20"/>
          <w:szCs w:val="20"/>
        </w:rPr>
        <w:t xml:space="preserve">kan </w:t>
      </w:r>
      <w:r w:rsidRPr="00F87455" w:rsidR="002F07EC">
        <w:rPr>
          <w:rFonts w:ascii="Times New Roman" w:hAnsi="Times New Roman" w:eastAsia="Arial Unicode MS" w:cs="Times New Roman"/>
          <w:sz w:val="20"/>
          <w:szCs w:val="20"/>
        </w:rPr>
        <w:t>geenszins uit het rapport worden getrokken.</w:t>
      </w:r>
      <w:r w:rsidR="002F07EC">
        <w:rPr>
          <w:rFonts w:ascii="Times New Roman" w:hAnsi="Times New Roman" w:eastAsia="Arial Unicode MS" w:cs="Times New Roman"/>
          <w:sz w:val="20"/>
          <w:szCs w:val="20"/>
        </w:rPr>
        <w:t xml:space="preserve"> Defensie heeft een plicht om onveilig handelen door haar werknemers actief tegen te gaan en geeft het verkeerde signaal af. </w:t>
      </w:r>
      <w:r w:rsidRPr="00F87455" w:rsidR="00A67AA7">
        <w:rPr>
          <w:rFonts w:ascii="Times New Roman" w:hAnsi="Times New Roman" w:eastAsia="Arial Unicode MS" w:cs="Times New Roman"/>
          <w:sz w:val="20"/>
          <w:szCs w:val="20"/>
        </w:rPr>
        <w:t xml:space="preserve">Daarnaast </w:t>
      </w:r>
      <w:r w:rsidR="002F07EC">
        <w:rPr>
          <w:rFonts w:ascii="Times New Roman" w:hAnsi="Times New Roman" w:eastAsia="Arial Unicode MS" w:cs="Times New Roman"/>
          <w:sz w:val="20"/>
          <w:szCs w:val="20"/>
        </w:rPr>
        <w:t>lijkt zij het probleem zelf niet serieus te nemen.</w:t>
      </w:r>
    </w:p>
    <w:p w:rsidRPr="00F87455" w:rsidR="00B358BF" w:rsidP="00B358BF" w:rsidRDefault="002F07EC">
      <w:pPr>
        <w:pStyle w:val="Koptekst"/>
        <w:spacing w:before="120" w:after="120" w:line="280" w:lineRule="atLeast"/>
        <w:rPr>
          <w:rFonts w:ascii="Times New Roman" w:hAnsi="Times New Roman" w:eastAsia="Arial Unicode MS" w:cs="Times New Roman"/>
          <w:sz w:val="20"/>
          <w:szCs w:val="20"/>
        </w:rPr>
      </w:pPr>
      <w:r>
        <w:rPr>
          <w:rFonts w:ascii="Times New Roman" w:hAnsi="Times New Roman" w:eastAsia="Arial Unicode MS" w:cs="Times New Roman"/>
          <w:sz w:val="20"/>
          <w:szCs w:val="20"/>
        </w:rPr>
        <w:t xml:space="preserve">Naar </w:t>
      </w:r>
      <w:r w:rsidRPr="00F87455" w:rsidR="00A67AA7">
        <w:rPr>
          <w:rFonts w:ascii="Times New Roman" w:hAnsi="Times New Roman" w:eastAsia="Arial Unicode MS" w:cs="Times New Roman"/>
          <w:sz w:val="20"/>
          <w:szCs w:val="20"/>
        </w:rPr>
        <w:t xml:space="preserve">mijn mening </w:t>
      </w:r>
      <w:r>
        <w:rPr>
          <w:rFonts w:ascii="Times New Roman" w:hAnsi="Times New Roman" w:eastAsia="Arial Unicode MS" w:cs="Times New Roman"/>
          <w:sz w:val="20"/>
          <w:szCs w:val="20"/>
        </w:rPr>
        <w:t xml:space="preserve">moet </w:t>
      </w:r>
      <w:r w:rsidRPr="00F87455" w:rsidR="00A67AA7">
        <w:rPr>
          <w:rFonts w:ascii="Times New Roman" w:hAnsi="Times New Roman" w:eastAsia="Arial Unicode MS" w:cs="Times New Roman"/>
          <w:sz w:val="20"/>
          <w:szCs w:val="20"/>
        </w:rPr>
        <w:t>het gebruik van de AMF-12 worden gestaakt en dien</w:t>
      </w:r>
      <w:r w:rsidR="00CB026A">
        <w:rPr>
          <w:rFonts w:ascii="Times New Roman" w:hAnsi="Times New Roman" w:eastAsia="Arial Unicode MS" w:cs="Times New Roman"/>
          <w:sz w:val="20"/>
          <w:szCs w:val="20"/>
        </w:rPr>
        <w:t>en</w:t>
      </w:r>
      <w:r w:rsidRPr="00F87455" w:rsidR="00A67AA7">
        <w:rPr>
          <w:rFonts w:ascii="Times New Roman" w:hAnsi="Times New Roman" w:eastAsia="Arial Unicode MS" w:cs="Times New Roman"/>
          <w:sz w:val="20"/>
          <w:szCs w:val="20"/>
        </w:rPr>
        <w:t xml:space="preserve"> de filterbus</w:t>
      </w:r>
      <w:r w:rsidRPr="00F87455" w:rsidR="00751254">
        <w:rPr>
          <w:rFonts w:ascii="Times New Roman" w:hAnsi="Times New Roman" w:eastAsia="Arial Unicode MS" w:cs="Times New Roman"/>
          <w:sz w:val="20"/>
          <w:szCs w:val="20"/>
        </w:rPr>
        <w:t>sen</w:t>
      </w:r>
      <w:r w:rsidRPr="00F87455" w:rsidR="00A67AA7">
        <w:rPr>
          <w:rFonts w:ascii="Times New Roman" w:hAnsi="Times New Roman" w:eastAsia="Arial Unicode MS" w:cs="Times New Roman"/>
          <w:sz w:val="20"/>
          <w:szCs w:val="20"/>
        </w:rPr>
        <w:t xml:space="preserve"> te worden vervangen door een chroomvrij alternatief</w:t>
      </w:r>
      <w:r>
        <w:rPr>
          <w:rFonts w:ascii="Times New Roman" w:hAnsi="Times New Roman" w:eastAsia="Arial Unicode MS" w:cs="Times New Roman"/>
          <w:sz w:val="20"/>
          <w:szCs w:val="20"/>
        </w:rPr>
        <w:t xml:space="preserve"> (MILCF-50)</w:t>
      </w:r>
      <w:r w:rsidRPr="00F87455" w:rsidR="00A67AA7">
        <w:rPr>
          <w:rFonts w:ascii="Times New Roman" w:hAnsi="Times New Roman" w:eastAsia="Arial Unicode MS" w:cs="Times New Roman"/>
          <w:sz w:val="20"/>
          <w:szCs w:val="20"/>
        </w:rPr>
        <w:t>. Ook dien</w:t>
      </w:r>
      <w:r w:rsidR="00C37D5B">
        <w:rPr>
          <w:rFonts w:ascii="Times New Roman" w:hAnsi="Times New Roman" w:eastAsia="Arial Unicode MS" w:cs="Times New Roman"/>
          <w:sz w:val="20"/>
          <w:szCs w:val="20"/>
        </w:rPr>
        <w:t>t</w:t>
      </w:r>
      <w:r w:rsidRPr="00F87455" w:rsidR="00A67AA7">
        <w:rPr>
          <w:rFonts w:ascii="Times New Roman" w:hAnsi="Times New Roman" w:eastAsia="Arial Unicode MS" w:cs="Times New Roman"/>
          <w:sz w:val="20"/>
          <w:szCs w:val="20"/>
        </w:rPr>
        <w:t xml:space="preserve"> er alsnog een deugdelijke meting te worden verricht</w:t>
      </w:r>
      <w:r w:rsidRPr="00F87455" w:rsidR="00A10F9A">
        <w:rPr>
          <w:rFonts w:ascii="Times New Roman" w:hAnsi="Times New Roman" w:eastAsia="Arial Unicode MS" w:cs="Times New Roman"/>
          <w:sz w:val="20"/>
          <w:szCs w:val="20"/>
        </w:rPr>
        <w:t xml:space="preserve">, zodat werknemers </w:t>
      </w:r>
      <w:r>
        <w:rPr>
          <w:rFonts w:ascii="Times New Roman" w:hAnsi="Times New Roman" w:eastAsia="Arial Unicode MS" w:cs="Times New Roman"/>
          <w:sz w:val="20"/>
          <w:szCs w:val="20"/>
        </w:rPr>
        <w:t xml:space="preserve">weten </w:t>
      </w:r>
      <w:r w:rsidRPr="00F87455" w:rsidR="00751254">
        <w:rPr>
          <w:rFonts w:ascii="Times New Roman" w:hAnsi="Times New Roman" w:eastAsia="Arial Unicode MS" w:cs="Times New Roman"/>
          <w:sz w:val="20"/>
          <w:szCs w:val="20"/>
        </w:rPr>
        <w:t>of</w:t>
      </w:r>
      <w:r w:rsidRPr="00F87455" w:rsidR="00A10F9A">
        <w:rPr>
          <w:rFonts w:ascii="Times New Roman" w:hAnsi="Times New Roman" w:eastAsia="Arial Unicode MS" w:cs="Times New Roman"/>
          <w:sz w:val="20"/>
          <w:szCs w:val="20"/>
        </w:rPr>
        <w:t xml:space="preserve"> </w:t>
      </w:r>
      <w:r>
        <w:rPr>
          <w:rFonts w:ascii="Times New Roman" w:hAnsi="Times New Roman" w:eastAsia="Arial Unicode MS" w:cs="Times New Roman"/>
          <w:sz w:val="20"/>
          <w:szCs w:val="20"/>
        </w:rPr>
        <w:t xml:space="preserve">en in welke mate </w:t>
      </w:r>
      <w:r w:rsidRPr="00F87455" w:rsidR="00A10F9A">
        <w:rPr>
          <w:rFonts w:ascii="Times New Roman" w:hAnsi="Times New Roman" w:eastAsia="Arial Unicode MS" w:cs="Times New Roman"/>
          <w:sz w:val="20"/>
          <w:szCs w:val="20"/>
        </w:rPr>
        <w:t>zij zijn blootgesteld</w:t>
      </w:r>
      <w:r w:rsidRPr="00F87455" w:rsidR="00A67AA7">
        <w:rPr>
          <w:rFonts w:ascii="Times New Roman" w:hAnsi="Times New Roman" w:eastAsia="Arial Unicode MS" w:cs="Times New Roman"/>
          <w:sz w:val="20"/>
          <w:szCs w:val="20"/>
        </w:rPr>
        <w:t>.</w:t>
      </w:r>
    </w:p>
    <w:p w:rsidRPr="00F87455" w:rsidR="00C82325" w:rsidP="00A10F9A" w:rsidRDefault="00B358BF">
      <w:pPr>
        <w:pStyle w:val="Koptekst"/>
        <w:spacing w:before="240" w:after="120" w:line="280" w:lineRule="atLeast"/>
        <w:rPr>
          <w:rFonts w:ascii="Times New Roman" w:hAnsi="Times New Roman" w:eastAsia="Arial Unicode MS" w:cs="Times New Roman"/>
          <w:sz w:val="20"/>
          <w:szCs w:val="20"/>
        </w:rPr>
      </w:pPr>
      <w:r w:rsidRPr="00F87455">
        <w:rPr>
          <w:rFonts w:ascii="Times New Roman" w:hAnsi="Times New Roman" w:eastAsia="Arial Unicode MS" w:cs="Times New Roman"/>
          <w:i/>
          <w:sz w:val="20"/>
          <w:szCs w:val="20"/>
          <w:u w:val="single"/>
        </w:rPr>
        <w:t>Chromaatvrije primers</w:t>
      </w:r>
      <w:r w:rsidRPr="00F87455">
        <w:rPr>
          <w:rFonts w:ascii="Times New Roman" w:hAnsi="Times New Roman" w:eastAsia="Arial Unicode MS" w:cs="Times New Roman"/>
          <w:sz w:val="20"/>
          <w:szCs w:val="20"/>
        </w:rPr>
        <w:t xml:space="preserve">. In 1998 concludeert TNO in een onderzoek naar chromaatvrije primers dat chromaatvrije primers op aluminium ongeveer gelijk presteren als </w:t>
      </w:r>
      <w:proofErr w:type="spellStart"/>
      <w:r w:rsidRPr="00F87455">
        <w:rPr>
          <w:rFonts w:ascii="Times New Roman" w:hAnsi="Times New Roman" w:eastAsia="Arial Unicode MS" w:cs="Times New Roman"/>
          <w:sz w:val="20"/>
          <w:szCs w:val="20"/>
        </w:rPr>
        <w:t>chromaathoudende</w:t>
      </w:r>
      <w:proofErr w:type="spellEnd"/>
      <w:r w:rsidRPr="00F87455">
        <w:rPr>
          <w:rFonts w:ascii="Times New Roman" w:hAnsi="Times New Roman" w:eastAsia="Arial Unicode MS" w:cs="Times New Roman"/>
          <w:sz w:val="20"/>
          <w:szCs w:val="20"/>
        </w:rPr>
        <w:t xml:space="preserve"> primers</w:t>
      </w:r>
      <w:r w:rsidRPr="00F87455">
        <w:rPr>
          <w:rStyle w:val="Voetnootmarkering"/>
          <w:rFonts w:ascii="Times New Roman" w:hAnsi="Times New Roman" w:eastAsia="Arial Unicode MS" w:cs="Times New Roman"/>
          <w:sz w:val="20"/>
          <w:szCs w:val="20"/>
        </w:rPr>
        <w:footnoteReference w:id="5"/>
      </w:r>
      <w:r w:rsidRPr="00F87455">
        <w:rPr>
          <w:rFonts w:ascii="Times New Roman" w:hAnsi="Times New Roman" w:eastAsia="Arial Unicode MS" w:cs="Times New Roman"/>
          <w:sz w:val="20"/>
          <w:szCs w:val="20"/>
        </w:rPr>
        <w:t xml:space="preserve">. In maart 2000 </w:t>
      </w:r>
      <w:r w:rsidR="002F07EC">
        <w:rPr>
          <w:rFonts w:ascii="Times New Roman" w:hAnsi="Times New Roman" w:eastAsia="Arial Unicode MS" w:cs="Times New Roman"/>
          <w:sz w:val="20"/>
          <w:szCs w:val="20"/>
        </w:rPr>
        <w:t xml:space="preserve">raadt Defensie </w:t>
      </w:r>
      <w:r w:rsidRPr="00F87455">
        <w:rPr>
          <w:rFonts w:ascii="Times New Roman" w:hAnsi="Times New Roman" w:eastAsia="Arial Unicode MS" w:cs="Times New Roman"/>
          <w:sz w:val="20"/>
          <w:szCs w:val="20"/>
        </w:rPr>
        <w:t>het gebruik van chromaat</w:t>
      </w:r>
      <w:r w:rsidRPr="00F87455" w:rsidR="008773D5">
        <w:rPr>
          <w:rFonts w:ascii="Times New Roman" w:hAnsi="Times New Roman" w:eastAsia="Arial Unicode MS" w:cs="Times New Roman"/>
          <w:sz w:val="20"/>
          <w:szCs w:val="20"/>
        </w:rPr>
        <w:t>vrije</w:t>
      </w:r>
      <w:r w:rsidRPr="00F87455">
        <w:rPr>
          <w:rFonts w:ascii="Times New Roman" w:hAnsi="Times New Roman" w:eastAsia="Arial Unicode MS" w:cs="Times New Roman"/>
          <w:sz w:val="20"/>
          <w:szCs w:val="20"/>
        </w:rPr>
        <w:t xml:space="preserve"> primers</w:t>
      </w:r>
      <w:r w:rsidR="000911FA">
        <w:rPr>
          <w:rFonts w:ascii="Times New Roman" w:hAnsi="Times New Roman" w:eastAsia="Arial Unicode MS" w:cs="Times New Roman"/>
          <w:sz w:val="20"/>
          <w:szCs w:val="20"/>
        </w:rPr>
        <w:t xml:space="preserve"> op F-16’s</w:t>
      </w:r>
      <w:r w:rsidRPr="00F87455">
        <w:rPr>
          <w:rFonts w:ascii="Times New Roman" w:hAnsi="Times New Roman" w:eastAsia="Arial Unicode MS" w:cs="Times New Roman"/>
          <w:sz w:val="20"/>
          <w:szCs w:val="20"/>
        </w:rPr>
        <w:t xml:space="preserve"> af</w:t>
      </w:r>
      <w:r w:rsidRPr="00F87455" w:rsidR="008773D5">
        <w:rPr>
          <w:rFonts w:ascii="Times New Roman" w:hAnsi="Times New Roman" w:eastAsia="Arial Unicode MS" w:cs="Times New Roman"/>
          <w:sz w:val="20"/>
          <w:szCs w:val="20"/>
        </w:rPr>
        <w:t xml:space="preserve">. </w:t>
      </w:r>
      <w:r w:rsidR="002F07EC">
        <w:rPr>
          <w:rFonts w:ascii="Times New Roman" w:hAnsi="Times New Roman" w:eastAsia="Arial Unicode MS" w:cs="Times New Roman"/>
          <w:sz w:val="20"/>
          <w:szCs w:val="20"/>
        </w:rPr>
        <w:t xml:space="preserve">Als reden wordt gegeven dat </w:t>
      </w:r>
      <w:r w:rsidRPr="00F87455" w:rsidR="008773D5">
        <w:rPr>
          <w:rFonts w:ascii="Times New Roman" w:hAnsi="Times New Roman" w:eastAsia="Arial Unicode MS" w:cs="Times New Roman"/>
          <w:sz w:val="20"/>
          <w:szCs w:val="20"/>
        </w:rPr>
        <w:t xml:space="preserve">wanneer </w:t>
      </w:r>
      <w:r w:rsidR="002F07EC">
        <w:rPr>
          <w:rFonts w:ascii="Times New Roman" w:hAnsi="Times New Roman" w:eastAsia="Arial Unicode MS" w:cs="Times New Roman"/>
          <w:sz w:val="20"/>
          <w:szCs w:val="20"/>
        </w:rPr>
        <w:t xml:space="preserve">er </w:t>
      </w:r>
      <w:r w:rsidRPr="00F87455" w:rsidR="008773D5">
        <w:rPr>
          <w:rFonts w:ascii="Times New Roman" w:hAnsi="Times New Roman" w:eastAsia="Arial Unicode MS" w:cs="Times New Roman"/>
          <w:sz w:val="20"/>
          <w:szCs w:val="20"/>
        </w:rPr>
        <w:t xml:space="preserve">corrosie </w:t>
      </w:r>
      <w:r w:rsidRPr="00F87455" w:rsidR="00A10F9A">
        <w:rPr>
          <w:rFonts w:ascii="Times New Roman" w:hAnsi="Times New Roman" w:eastAsia="Arial Unicode MS" w:cs="Times New Roman"/>
          <w:sz w:val="20"/>
          <w:szCs w:val="20"/>
        </w:rPr>
        <w:t>optreedt</w:t>
      </w:r>
      <w:r w:rsidRPr="00F87455" w:rsidR="008773D5">
        <w:rPr>
          <w:rFonts w:ascii="Times New Roman" w:hAnsi="Times New Roman" w:eastAsia="Arial Unicode MS" w:cs="Times New Roman"/>
          <w:sz w:val="20"/>
          <w:szCs w:val="20"/>
        </w:rPr>
        <w:t xml:space="preserve">, de </w:t>
      </w:r>
      <w:r w:rsidRPr="00F87455">
        <w:rPr>
          <w:rFonts w:ascii="Times New Roman" w:hAnsi="Times New Roman" w:eastAsia="Arial Unicode MS" w:cs="Times New Roman"/>
          <w:sz w:val="20"/>
          <w:szCs w:val="20"/>
        </w:rPr>
        <w:t xml:space="preserve">vliegveiligheid en operationele inzetbaarheid </w:t>
      </w:r>
      <w:r w:rsidR="002F07EC">
        <w:rPr>
          <w:rFonts w:ascii="Times New Roman" w:hAnsi="Times New Roman" w:eastAsia="Arial Unicode MS" w:cs="Times New Roman"/>
          <w:sz w:val="20"/>
          <w:szCs w:val="20"/>
        </w:rPr>
        <w:t>zal verminderen</w:t>
      </w:r>
      <w:r w:rsidRPr="00F87455">
        <w:rPr>
          <w:rFonts w:ascii="Times New Roman" w:hAnsi="Times New Roman" w:eastAsia="Arial Unicode MS" w:cs="Times New Roman"/>
          <w:sz w:val="20"/>
          <w:szCs w:val="20"/>
        </w:rPr>
        <w:t>.</w:t>
      </w:r>
      <w:r w:rsidRPr="00F87455" w:rsidR="00A10F9A">
        <w:rPr>
          <w:rFonts w:ascii="Times New Roman" w:hAnsi="Times New Roman" w:eastAsia="Arial Unicode MS" w:cs="Times New Roman"/>
          <w:sz w:val="20"/>
          <w:szCs w:val="20"/>
        </w:rPr>
        <w:t xml:space="preserve"> </w:t>
      </w:r>
      <w:r w:rsidR="002F07EC">
        <w:rPr>
          <w:rFonts w:ascii="Times New Roman" w:hAnsi="Times New Roman" w:eastAsia="Arial Unicode MS" w:cs="Times New Roman"/>
          <w:sz w:val="20"/>
          <w:szCs w:val="20"/>
        </w:rPr>
        <w:t xml:space="preserve">Waarom </w:t>
      </w:r>
      <w:r w:rsidR="000911FA">
        <w:rPr>
          <w:rFonts w:ascii="Times New Roman" w:hAnsi="Times New Roman" w:eastAsia="Arial Unicode MS" w:cs="Times New Roman"/>
          <w:sz w:val="20"/>
          <w:szCs w:val="20"/>
        </w:rPr>
        <w:t>corrosie wordt</w:t>
      </w:r>
      <w:r w:rsidR="002F07EC">
        <w:rPr>
          <w:rFonts w:ascii="Times New Roman" w:hAnsi="Times New Roman" w:eastAsia="Arial Unicode MS" w:cs="Times New Roman"/>
          <w:sz w:val="20"/>
          <w:szCs w:val="20"/>
        </w:rPr>
        <w:t xml:space="preserve"> </w:t>
      </w:r>
      <w:r w:rsidRPr="00F87455" w:rsidR="002F07EC">
        <w:rPr>
          <w:rFonts w:ascii="Times New Roman" w:hAnsi="Times New Roman" w:eastAsia="Arial Unicode MS" w:cs="Times New Roman"/>
          <w:sz w:val="20"/>
          <w:szCs w:val="20"/>
        </w:rPr>
        <w:t>veronderstel</w:t>
      </w:r>
      <w:r w:rsidR="00273289">
        <w:rPr>
          <w:rFonts w:ascii="Times New Roman" w:hAnsi="Times New Roman" w:eastAsia="Arial Unicode MS" w:cs="Times New Roman"/>
          <w:sz w:val="20"/>
          <w:szCs w:val="20"/>
        </w:rPr>
        <w:t>d is onduidelijk</w:t>
      </w:r>
      <w:r w:rsidR="002F07EC">
        <w:rPr>
          <w:rFonts w:ascii="Times New Roman" w:hAnsi="Times New Roman" w:eastAsia="Arial Unicode MS" w:cs="Times New Roman"/>
          <w:sz w:val="20"/>
          <w:szCs w:val="20"/>
        </w:rPr>
        <w:t xml:space="preserve">, </w:t>
      </w:r>
      <w:r w:rsidR="000911FA">
        <w:rPr>
          <w:rFonts w:ascii="Times New Roman" w:hAnsi="Times New Roman" w:eastAsia="Arial Unicode MS" w:cs="Times New Roman"/>
          <w:sz w:val="20"/>
          <w:szCs w:val="20"/>
        </w:rPr>
        <w:t>maar h</w:t>
      </w:r>
      <w:r w:rsidRPr="00F87455" w:rsidR="00A10F9A">
        <w:rPr>
          <w:rFonts w:ascii="Times New Roman" w:hAnsi="Times New Roman" w:eastAsia="Arial Unicode MS" w:cs="Times New Roman"/>
          <w:sz w:val="20"/>
          <w:szCs w:val="20"/>
        </w:rPr>
        <w:t>et project wordt in de ijskast gezet</w:t>
      </w:r>
      <w:r w:rsidRPr="00F87455">
        <w:rPr>
          <w:rStyle w:val="Voetnootmarkering"/>
          <w:rFonts w:ascii="Times New Roman" w:hAnsi="Times New Roman" w:eastAsia="Arial Unicode MS" w:cs="Times New Roman"/>
          <w:sz w:val="20"/>
          <w:szCs w:val="20"/>
        </w:rPr>
        <w:footnoteReference w:id="6"/>
      </w:r>
      <w:r w:rsidRPr="00F87455">
        <w:rPr>
          <w:rFonts w:ascii="Times New Roman" w:hAnsi="Times New Roman" w:eastAsia="Arial Unicode MS" w:cs="Times New Roman"/>
          <w:sz w:val="20"/>
          <w:szCs w:val="20"/>
        </w:rPr>
        <w:t xml:space="preserve">. </w:t>
      </w:r>
      <w:r w:rsidRPr="00F87455" w:rsidR="00A10F9A">
        <w:rPr>
          <w:rFonts w:ascii="Times New Roman" w:hAnsi="Times New Roman" w:eastAsia="Arial Unicode MS" w:cs="Times New Roman"/>
          <w:sz w:val="20"/>
          <w:szCs w:val="20"/>
        </w:rPr>
        <w:t>I</w:t>
      </w:r>
      <w:r w:rsidRPr="00F87455">
        <w:rPr>
          <w:rFonts w:ascii="Times New Roman" w:hAnsi="Times New Roman" w:eastAsia="Arial Unicode MS" w:cs="Times New Roman"/>
          <w:sz w:val="20"/>
          <w:szCs w:val="20"/>
        </w:rPr>
        <w:t xml:space="preserve">n verband met gewijzigde milieuwetgeving </w:t>
      </w:r>
      <w:r w:rsidRPr="00F87455" w:rsidR="00BF5BB5">
        <w:rPr>
          <w:rFonts w:ascii="Times New Roman" w:hAnsi="Times New Roman" w:eastAsia="Arial Unicode MS" w:cs="Times New Roman"/>
          <w:sz w:val="20"/>
          <w:szCs w:val="20"/>
        </w:rPr>
        <w:t xml:space="preserve">wordt </w:t>
      </w:r>
      <w:r w:rsidRPr="00F87455">
        <w:rPr>
          <w:rFonts w:ascii="Times New Roman" w:hAnsi="Times New Roman" w:eastAsia="Arial Unicode MS" w:cs="Times New Roman"/>
          <w:sz w:val="20"/>
          <w:szCs w:val="20"/>
        </w:rPr>
        <w:t xml:space="preserve">in 2003 </w:t>
      </w:r>
      <w:r w:rsidRPr="00F87455" w:rsidR="00A10F9A">
        <w:rPr>
          <w:rFonts w:ascii="Times New Roman" w:hAnsi="Times New Roman" w:eastAsia="Arial Unicode MS" w:cs="Times New Roman"/>
          <w:sz w:val="20"/>
          <w:szCs w:val="20"/>
        </w:rPr>
        <w:t xml:space="preserve">wel </w:t>
      </w:r>
      <w:r w:rsidRPr="00F87455">
        <w:rPr>
          <w:rFonts w:ascii="Times New Roman" w:hAnsi="Times New Roman" w:eastAsia="Arial Unicode MS" w:cs="Times New Roman"/>
          <w:sz w:val="20"/>
          <w:szCs w:val="20"/>
        </w:rPr>
        <w:t>een chromaatarm alternatief onderzocht door het NLR</w:t>
      </w:r>
      <w:r w:rsidRPr="00F87455">
        <w:rPr>
          <w:rStyle w:val="Voetnootmarkering"/>
          <w:rFonts w:ascii="Times New Roman" w:hAnsi="Times New Roman" w:eastAsia="Arial Unicode MS" w:cs="Times New Roman"/>
          <w:sz w:val="20"/>
          <w:szCs w:val="20"/>
        </w:rPr>
        <w:footnoteReference w:id="7"/>
      </w:r>
      <w:r w:rsidRPr="00F87455">
        <w:rPr>
          <w:rFonts w:ascii="Times New Roman" w:hAnsi="Times New Roman" w:eastAsia="Arial Unicode MS" w:cs="Times New Roman"/>
          <w:sz w:val="20"/>
          <w:szCs w:val="20"/>
        </w:rPr>
        <w:t>.</w:t>
      </w:r>
      <w:r w:rsidR="00BF5BB5">
        <w:rPr>
          <w:rFonts w:ascii="Times New Roman" w:hAnsi="Times New Roman" w:eastAsia="Arial Unicode MS" w:cs="Times New Roman"/>
          <w:sz w:val="20"/>
          <w:szCs w:val="20"/>
        </w:rPr>
        <w:t xml:space="preserve"> Verdere ontwikkelingen trof ik tot 2016 </w:t>
      </w:r>
      <w:r w:rsidR="002F07EC">
        <w:rPr>
          <w:rFonts w:ascii="Times New Roman" w:hAnsi="Times New Roman" w:eastAsia="Arial Unicode MS" w:cs="Times New Roman"/>
          <w:sz w:val="20"/>
          <w:szCs w:val="20"/>
        </w:rPr>
        <w:t>in</w:t>
      </w:r>
      <w:r w:rsidR="00BF5BB5">
        <w:rPr>
          <w:rFonts w:ascii="Times New Roman" w:hAnsi="Times New Roman" w:eastAsia="Arial Unicode MS" w:cs="Times New Roman"/>
          <w:sz w:val="20"/>
          <w:szCs w:val="20"/>
        </w:rPr>
        <w:t xml:space="preserve"> de stukken </w:t>
      </w:r>
      <w:r w:rsidR="000911FA">
        <w:rPr>
          <w:rFonts w:ascii="Times New Roman" w:hAnsi="Times New Roman" w:eastAsia="Arial Unicode MS" w:cs="Times New Roman"/>
          <w:sz w:val="20"/>
          <w:szCs w:val="20"/>
        </w:rPr>
        <w:t xml:space="preserve">niet </w:t>
      </w:r>
      <w:r w:rsidR="00BF5BB5">
        <w:rPr>
          <w:rFonts w:ascii="Times New Roman" w:hAnsi="Times New Roman" w:eastAsia="Arial Unicode MS" w:cs="Times New Roman"/>
          <w:sz w:val="20"/>
          <w:szCs w:val="20"/>
        </w:rPr>
        <w:t>aan.</w:t>
      </w:r>
    </w:p>
    <w:p w:rsidR="00B358BF" w:rsidP="00B358BF" w:rsidRDefault="00DB31AC">
      <w:pPr>
        <w:pStyle w:val="Koptekst"/>
        <w:spacing w:before="120" w:after="120" w:line="280" w:lineRule="atLeast"/>
        <w:rPr>
          <w:rFonts w:ascii="Times New Roman" w:hAnsi="Times New Roman" w:eastAsia="Arial Unicode MS" w:cs="Times New Roman"/>
          <w:sz w:val="20"/>
          <w:szCs w:val="20"/>
        </w:rPr>
      </w:pPr>
      <w:r w:rsidRPr="00F87455">
        <w:rPr>
          <w:rFonts w:ascii="Times New Roman" w:hAnsi="Times New Roman" w:eastAsia="Arial Unicode MS" w:cs="Times New Roman"/>
          <w:sz w:val="20"/>
          <w:szCs w:val="20"/>
        </w:rPr>
        <w:t xml:space="preserve">Op </w:t>
      </w:r>
      <w:r w:rsidRPr="00F87455" w:rsidR="009872EB">
        <w:rPr>
          <w:rFonts w:ascii="Times New Roman" w:hAnsi="Times New Roman" w:eastAsia="Arial Unicode MS" w:cs="Times New Roman"/>
          <w:sz w:val="20"/>
          <w:szCs w:val="20"/>
        </w:rPr>
        <w:t>18 maart 2015</w:t>
      </w:r>
      <w:r w:rsidRPr="00F87455">
        <w:rPr>
          <w:rFonts w:ascii="Times New Roman" w:hAnsi="Times New Roman" w:eastAsia="Arial Unicode MS" w:cs="Times New Roman"/>
          <w:sz w:val="20"/>
          <w:szCs w:val="20"/>
        </w:rPr>
        <w:t xml:space="preserve"> </w:t>
      </w:r>
      <w:r w:rsidRPr="00F87455" w:rsidR="009872EB">
        <w:rPr>
          <w:rFonts w:ascii="Times New Roman" w:hAnsi="Times New Roman" w:eastAsia="Arial Unicode MS" w:cs="Times New Roman"/>
          <w:sz w:val="20"/>
          <w:szCs w:val="20"/>
        </w:rPr>
        <w:t xml:space="preserve">geeft </w:t>
      </w:r>
      <w:r w:rsidRPr="00F87455">
        <w:rPr>
          <w:rFonts w:ascii="Times New Roman" w:hAnsi="Times New Roman" w:eastAsia="Arial Unicode MS" w:cs="Times New Roman"/>
          <w:sz w:val="20"/>
          <w:szCs w:val="20"/>
        </w:rPr>
        <w:t>de Belgische Minister van Landsverdediging, Steven Vandeput</w:t>
      </w:r>
      <w:r w:rsidRPr="00F87455" w:rsidR="009872EB">
        <w:rPr>
          <w:rFonts w:ascii="Times New Roman" w:hAnsi="Times New Roman" w:eastAsia="Arial Unicode MS" w:cs="Times New Roman"/>
          <w:sz w:val="20"/>
          <w:szCs w:val="20"/>
        </w:rPr>
        <w:t>, aan</w:t>
      </w:r>
      <w:r w:rsidRPr="00F87455">
        <w:rPr>
          <w:rFonts w:ascii="Times New Roman" w:hAnsi="Times New Roman" w:eastAsia="Arial Unicode MS" w:cs="Times New Roman"/>
          <w:sz w:val="20"/>
          <w:szCs w:val="20"/>
        </w:rPr>
        <w:t xml:space="preserve"> dat de verfindustrie sinds 2013 een gelijkwaardige chroomvrije vervanger voor grondlagen heeft en dat deze</w:t>
      </w:r>
      <w:r w:rsidR="00187A69">
        <w:rPr>
          <w:rFonts w:ascii="Times New Roman" w:hAnsi="Times New Roman" w:eastAsia="Arial Unicode MS" w:cs="Times New Roman"/>
          <w:sz w:val="20"/>
          <w:szCs w:val="20"/>
        </w:rPr>
        <w:t xml:space="preserve"> in België</w:t>
      </w:r>
      <w:r w:rsidRPr="00F87455">
        <w:rPr>
          <w:rFonts w:ascii="Times New Roman" w:hAnsi="Times New Roman" w:eastAsia="Arial Unicode MS" w:cs="Times New Roman"/>
          <w:sz w:val="20"/>
          <w:szCs w:val="20"/>
        </w:rPr>
        <w:t xml:space="preserve"> wordt gebruikt</w:t>
      </w:r>
      <w:r w:rsidRPr="00F87455">
        <w:rPr>
          <w:rStyle w:val="Voetnootmarkering"/>
          <w:rFonts w:ascii="Times New Roman" w:hAnsi="Times New Roman" w:eastAsia="Arial Unicode MS" w:cs="Times New Roman"/>
          <w:sz w:val="20"/>
          <w:szCs w:val="20"/>
        </w:rPr>
        <w:footnoteReference w:id="8"/>
      </w:r>
      <w:r w:rsidRPr="00F87455">
        <w:rPr>
          <w:rFonts w:ascii="Times New Roman" w:hAnsi="Times New Roman" w:eastAsia="Arial Unicode MS" w:cs="Times New Roman"/>
          <w:sz w:val="20"/>
          <w:szCs w:val="20"/>
        </w:rPr>
        <w:t xml:space="preserve">. </w:t>
      </w:r>
      <w:r w:rsidR="00BF5BB5">
        <w:rPr>
          <w:rFonts w:ascii="Times New Roman" w:hAnsi="Times New Roman" w:eastAsia="Arial Unicode MS" w:cs="Times New Roman"/>
          <w:sz w:val="20"/>
          <w:szCs w:val="20"/>
        </w:rPr>
        <w:t xml:space="preserve">In Nederland </w:t>
      </w:r>
      <w:r w:rsidR="00187A69">
        <w:rPr>
          <w:rFonts w:ascii="Times New Roman" w:hAnsi="Times New Roman" w:eastAsia="Arial Unicode MS" w:cs="Times New Roman"/>
          <w:sz w:val="20"/>
          <w:szCs w:val="20"/>
        </w:rPr>
        <w:t xml:space="preserve">wordt eerst </w:t>
      </w:r>
      <w:r w:rsidR="00273289">
        <w:rPr>
          <w:rFonts w:ascii="Times New Roman" w:hAnsi="Times New Roman" w:eastAsia="Arial Unicode MS" w:cs="Times New Roman"/>
          <w:sz w:val="20"/>
          <w:szCs w:val="20"/>
        </w:rPr>
        <w:t xml:space="preserve">door </w:t>
      </w:r>
      <w:r w:rsidRPr="00F87455" w:rsidR="00B358BF">
        <w:rPr>
          <w:rFonts w:ascii="Times New Roman" w:hAnsi="Times New Roman" w:eastAsia="Arial Unicode MS" w:cs="Times New Roman"/>
          <w:sz w:val="20"/>
          <w:szCs w:val="20"/>
        </w:rPr>
        <w:t xml:space="preserve">de werkgroep chroom VI </w:t>
      </w:r>
      <w:r w:rsidR="00273289">
        <w:rPr>
          <w:rFonts w:ascii="Times New Roman" w:hAnsi="Times New Roman" w:eastAsia="Arial Unicode MS" w:cs="Times New Roman"/>
          <w:sz w:val="20"/>
          <w:szCs w:val="20"/>
        </w:rPr>
        <w:t>op</w:t>
      </w:r>
      <w:r w:rsidRPr="00F87455" w:rsidR="00B358BF">
        <w:rPr>
          <w:rFonts w:ascii="Times New Roman" w:hAnsi="Times New Roman" w:eastAsia="Arial Unicode MS" w:cs="Times New Roman"/>
          <w:sz w:val="20"/>
          <w:szCs w:val="20"/>
        </w:rPr>
        <w:t xml:space="preserve"> 11 februari 2016 </w:t>
      </w:r>
      <w:r w:rsidR="00187A69">
        <w:rPr>
          <w:rFonts w:ascii="Times New Roman" w:hAnsi="Times New Roman" w:eastAsia="Arial Unicode MS" w:cs="Times New Roman"/>
          <w:sz w:val="20"/>
          <w:szCs w:val="20"/>
        </w:rPr>
        <w:t xml:space="preserve">gesproken over </w:t>
      </w:r>
      <w:r w:rsidRPr="00F87455" w:rsidR="00B358BF">
        <w:rPr>
          <w:rFonts w:ascii="Times New Roman" w:hAnsi="Times New Roman" w:eastAsia="Arial Unicode MS" w:cs="Times New Roman"/>
          <w:sz w:val="20"/>
          <w:szCs w:val="20"/>
        </w:rPr>
        <w:t>gebruik van chromaatvrije coatings op C-130 toestellen</w:t>
      </w:r>
      <w:r w:rsidR="00187A69">
        <w:rPr>
          <w:rFonts w:ascii="Times New Roman" w:hAnsi="Times New Roman" w:eastAsia="Arial Unicode MS" w:cs="Times New Roman"/>
          <w:sz w:val="20"/>
          <w:szCs w:val="20"/>
        </w:rPr>
        <w:t xml:space="preserve"> naar aanleiding van een vraag die b</w:t>
      </w:r>
      <w:r w:rsidRPr="00F87455" w:rsidR="00B358BF">
        <w:rPr>
          <w:rFonts w:ascii="Times New Roman" w:hAnsi="Times New Roman" w:eastAsia="Arial Unicode MS" w:cs="Times New Roman"/>
          <w:sz w:val="20"/>
          <w:szCs w:val="20"/>
        </w:rPr>
        <w:t>innen de ‘</w:t>
      </w:r>
      <w:proofErr w:type="spellStart"/>
      <w:r w:rsidRPr="00F87455" w:rsidR="00B358BF">
        <w:rPr>
          <w:rFonts w:ascii="Times New Roman" w:hAnsi="Times New Roman" w:eastAsia="Arial Unicode MS" w:cs="Times New Roman"/>
          <w:sz w:val="20"/>
          <w:szCs w:val="20"/>
        </w:rPr>
        <w:t>schilderscommunity</w:t>
      </w:r>
      <w:proofErr w:type="spellEnd"/>
      <w:r w:rsidRPr="00F87455" w:rsidR="00B358BF">
        <w:rPr>
          <w:rFonts w:ascii="Times New Roman" w:hAnsi="Times New Roman" w:eastAsia="Arial Unicode MS" w:cs="Times New Roman"/>
          <w:sz w:val="20"/>
          <w:szCs w:val="20"/>
        </w:rPr>
        <w:t>’ zou leven</w:t>
      </w:r>
      <w:r w:rsidRPr="00F87455" w:rsidR="00B358BF">
        <w:rPr>
          <w:rStyle w:val="Voetnootmarkering"/>
          <w:rFonts w:ascii="Times New Roman" w:hAnsi="Times New Roman" w:eastAsia="Arial Unicode MS" w:cs="Times New Roman"/>
          <w:sz w:val="20"/>
          <w:szCs w:val="20"/>
        </w:rPr>
        <w:footnoteReference w:id="9"/>
      </w:r>
      <w:r w:rsidRPr="00F87455" w:rsidR="00B358BF">
        <w:rPr>
          <w:rFonts w:ascii="Times New Roman" w:hAnsi="Times New Roman" w:eastAsia="Arial Unicode MS" w:cs="Times New Roman"/>
          <w:sz w:val="20"/>
          <w:szCs w:val="20"/>
        </w:rPr>
        <w:t xml:space="preserve">. Op 28 november 2016 wordt de </w:t>
      </w:r>
      <w:proofErr w:type="spellStart"/>
      <w:r w:rsidRPr="00F87455" w:rsidR="00B358BF">
        <w:rPr>
          <w:rFonts w:ascii="Times New Roman" w:hAnsi="Times New Roman" w:eastAsia="Arial Unicode MS" w:cs="Times New Roman"/>
          <w:sz w:val="20"/>
          <w:szCs w:val="20"/>
        </w:rPr>
        <w:t>chroomhoudende</w:t>
      </w:r>
      <w:proofErr w:type="spellEnd"/>
      <w:r w:rsidRPr="00F87455" w:rsidR="00B358BF">
        <w:rPr>
          <w:rFonts w:ascii="Times New Roman" w:hAnsi="Times New Roman" w:eastAsia="Arial Unicode MS" w:cs="Times New Roman"/>
          <w:sz w:val="20"/>
          <w:szCs w:val="20"/>
        </w:rPr>
        <w:t xml:space="preserve"> primer vervangen door de zogenoemde High Solid Primer (HSP)</w:t>
      </w:r>
      <w:r w:rsidR="00187A69">
        <w:rPr>
          <w:rFonts w:ascii="Times New Roman" w:hAnsi="Times New Roman" w:eastAsia="Arial Unicode MS" w:cs="Times New Roman"/>
          <w:sz w:val="20"/>
          <w:szCs w:val="20"/>
        </w:rPr>
        <w:t xml:space="preserve"> waarin bijna de dubbele hoeveelheid </w:t>
      </w:r>
      <w:r w:rsidRPr="00F87455" w:rsidR="00B358BF">
        <w:rPr>
          <w:rFonts w:ascii="Times New Roman" w:hAnsi="Times New Roman" w:eastAsia="Arial Unicode MS" w:cs="Times New Roman"/>
          <w:sz w:val="20"/>
          <w:szCs w:val="20"/>
        </w:rPr>
        <w:t xml:space="preserve">chroom VI </w:t>
      </w:r>
      <w:r w:rsidR="00187A69">
        <w:rPr>
          <w:rFonts w:ascii="Times New Roman" w:hAnsi="Times New Roman" w:eastAsia="Arial Unicode MS" w:cs="Times New Roman"/>
          <w:sz w:val="20"/>
          <w:szCs w:val="20"/>
        </w:rPr>
        <w:t>zit (</w:t>
      </w:r>
      <w:r w:rsidR="002D2039">
        <w:rPr>
          <w:rFonts w:ascii="Times New Roman" w:hAnsi="Times New Roman" w:eastAsia="Arial Unicode MS" w:cs="Times New Roman"/>
          <w:sz w:val="20"/>
          <w:szCs w:val="20"/>
        </w:rPr>
        <w:t>30</w:t>
      </w:r>
      <w:r w:rsidRPr="00F87455" w:rsidR="00B358BF">
        <w:rPr>
          <w:rFonts w:ascii="Times New Roman" w:hAnsi="Times New Roman" w:eastAsia="Arial Unicode MS" w:cs="Times New Roman"/>
          <w:sz w:val="20"/>
          <w:szCs w:val="20"/>
        </w:rPr>
        <w:t xml:space="preserve">% </w:t>
      </w:r>
      <w:r w:rsidR="00187A69">
        <w:rPr>
          <w:rFonts w:ascii="Times New Roman" w:hAnsi="Times New Roman" w:eastAsia="Arial Unicode MS" w:cs="Times New Roman"/>
          <w:sz w:val="20"/>
          <w:szCs w:val="20"/>
        </w:rPr>
        <w:t>in plaats van</w:t>
      </w:r>
      <w:r w:rsidRPr="00F87455" w:rsidR="00B358BF">
        <w:rPr>
          <w:rFonts w:ascii="Times New Roman" w:hAnsi="Times New Roman" w:eastAsia="Arial Unicode MS" w:cs="Times New Roman"/>
          <w:sz w:val="20"/>
          <w:szCs w:val="20"/>
        </w:rPr>
        <w:t xml:space="preserve"> </w:t>
      </w:r>
      <w:r w:rsidR="002D2039">
        <w:rPr>
          <w:rFonts w:ascii="Times New Roman" w:hAnsi="Times New Roman" w:eastAsia="Arial Unicode MS" w:cs="Times New Roman"/>
          <w:sz w:val="20"/>
          <w:szCs w:val="20"/>
        </w:rPr>
        <w:t>16</w:t>
      </w:r>
      <w:bookmarkStart w:name="_GoBack" w:id="0"/>
      <w:bookmarkEnd w:id="0"/>
      <w:r w:rsidRPr="00F87455" w:rsidR="00B358BF">
        <w:rPr>
          <w:rFonts w:ascii="Times New Roman" w:hAnsi="Times New Roman" w:eastAsia="Arial Unicode MS" w:cs="Times New Roman"/>
          <w:sz w:val="20"/>
          <w:szCs w:val="20"/>
        </w:rPr>
        <w:t>%</w:t>
      </w:r>
      <w:r w:rsidR="00187A69">
        <w:rPr>
          <w:rFonts w:ascii="Times New Roman" w:hAnsi="Times New Roman" w:eastAsia="Arial Unicode MS" w:cs="Times New Roman"/>
          <w:sz w:val="20"/>
          <w:szCs w:val="20"/>
        </w:rPr>
        <w:t xml:space="preserve">). De “theoretische” oplossing is het aanbrengen van een dunnere laag, </w:t>
      </w:r>
      <w:r w:rsidR="000911FA">
        <w:rPr>
          <w:rFonts w:ascii="Times New Roman" w:hAnsi="Times New Roman" w:eastAsia="Arial Unicode MS" w:cs="Times New Roman"/>
          <w:sz w:val="20"/>
          <w:szCs w:val="20"/>
        </w:rPr>
        <w:t>maar d</w:t>
      </w:r>
      <w:r w:rsidR="00BA1672">
        <w:rPr>
          <w:rFonts w:ascii="Times New Roman" w:hAnsi="Times New Roman" w:eastAsia="Arial Unicode MS" w:cs="Times New Roman"/>
          <w:sz w:val="20"/>
          <w:szCs w:val="20"/>
        </w:rPr>
        <w:t>oor  schilders is aangegeven dat d</w:t>
      </w:r>
      <w:r w:rsidR="000911FA">
        <w:rPr>
          <w:rFonts w:ascii="Times New Roman" w:hAnsi="Times New Roman" w:eastAsia="Arial Unicode MS" w:cs="Times New Roman"/>
          <w:sz w:val="20"/>
          <w:szCs w:val="20"/>
        </w:rPr>
        <w:t>a</w:t>
      </w:r>
      <w:r w:rsidR="00BA1672">
        <w:rPr>
          <w:rFonts w:ascii="Times New Roman" w:hAnsi="Times New Roman" w:eastAsia="Arial Unicode MS" w:cs="Times New Roman"/>
          <w:sz w:val="20"/>
          <w:szCs w:val="20"/>
        </w:rPr>
        <w:t xml:space="preserve">t niet kan; </w:t>
      </w:r>
      <w:r w:rsidR="00187A69">
        <w:rPr>
          <w:rFonts w:ascii="Times New Roman" w:hAnsi="Times New Roman" w:eastAsia="Arial Unicode MS" w:cs="Times New Roman"/>
          <w:sz w:val="20"/>
          <w:szCs w:val="20"/>
        </w:rPr>
        <w:t xml:space="preserve">CLSK </w:t>
      </w:r>
      <w:r w:rsidR="00BA1672">
        <w:rPr>
          <w:rFonts w:ascii="Times New Roman" w:hAnsi="Times New Roman" w:eastAsia="Arial Unicode MS" w:cs="Times New Roman"/>
          <w:sz w:val="20"/>
          <w:szCs w:val="20"/>
        </w:rPr>
        <w:t xml:space="preserve">moet zich uitlaten over de juistheid </w:t>
      </w:r>
      <w:r w:rsidR="00BA1672">
        <w:rPr>
          <w:rFonts w:ascii="Times New Roman" w:hAnsi="Times New Roman" w:eastAsia="Arial Unicode MS" w:cs="Times New Roman"/>
          <w:sz w:val="20"/>
          <w:szCs w:val="20"/>
        </w:rPr>
        <w:lastRenderedPageBreak/>
        <w:t>daarvan</w:t>
      </w:r>
      <w:r w:rsidRPr="00F87455" w:rsidR="00B358BF">
        <w:rPr>
          <w:rStyle w:val="Voetnootmarkering"/>
          <w:rFonts w:ascii="Times New Roman" w:hAnsi="Times New Roman" w:eastAsia="Arial Unicode MS" w:cs="Times New Roman"/>
          <w:sz w:val="20"/>
          <w:szCs w:val="20"/>
        </w:rPr>
        <w:footnoteReference w:id="10"/>
      </w:r>
      <w:r w:rsidRPr="00F87455" w:rsidR="00B358BF">
        <w:rPr>
          <w:rFonts w:ascii="Times New Roman" w:hAnsi="Times New Roman" w:eastAsia="Arial Unicode MS" w:cs="Times New Roman"/>
          <w:sz w:val="20"/>
          <w:szCs w:val="20"/>
        </w:rPr>
        <w:t xml:space="preserve">. </w:t>
      </w:r>
      <w:r w:rsidR="00BA1672">
        <w:rPr>
          <w:rFonts w:ascii="Times New Roman" w:hAnsi="Times New Roman" w:eastAsia="Arial Unicode MS" w:cs="Times New Roman"/>
          <w:sz w:val="20"/>
          <w:szCs w:val="20"/>
        </w:rPr>
        <w:t>Die uitlating trof ik niet aan tussen de stukken. In november 2016 wordt</w:t>
      </w:r>
      <w:r w:rsidR="000911FA">
        <w:rPr>
          <w:rFonts w:ascii="Times New Roman" w:hAnsi="Times New Roman" w:eastAsia="Arial Unicode MS" w:cs="Times New Roman"/>
          <w:sz w:val="20"/>
          <w:szCs w:val="20"/>
        </w:rPr>
        <w:t xml:space="preserve"> aangegeven </w:t>
      </w:r>
      <w:r w:rsidRPr="00F87455" w:rsidR="00C82325">
        <w:rPr>
          <w:rFonts w:ascii="Times New Roman" w:hAnsi="Times New Roman" w:eastAsia="Arial Unicode MS" w:cs="Times New Roman"/>
          <w:sz w:val="20"/>
          <w:szCs w:val="20"/>
        </w:rPr>
        <w:t>d</w:t>
      </w:r>
      <w:r w:rsidR="00273289">
        <w:rPr>
          <w:rFonts w:ascii="Times New Roman" w:hAnsi="Times New Roman" w:eastAsia="Arial Unicode MS" w:cs="Times New Roman"/>
          <w:sz w:val="20"/>
          <w:szCs w:val="20"/>
        </w:rPr>
        <w:t xml:space="preserve">at </w:t>
      </w:r>
      <w:r w:rsidR="000911FA">
        <w:rPr>
          <w:rFonts w:ascii="Times New Roman" w:hAnsi="Times New Roman" w:eastAsia="Arial Unicode MS" w:cs="Times New Roman"/>
          <w:sz w:val="20"/>
          <w:szCs w:val="20"/>
        </w:rPr>
        <w:t>het typebureau C-130</w:t>
      </w:r>
      <w:r w:rsidR="002C6134">
        <w:rPr>
          <w:rFonts w:ascii="Times New Roman" w:hAnsi="Times New Roman" w:eastAsia="Arial Unicode MS" w:cs="Times New Roman"/>
          <w:sz w:val="20"/>
          <w:szCs w:val="20"/>
        </w:rPr>
        <w:t xml:space="preserve"> van Defensie met het </w:t>
      </w:r>
      <w:r w:rsidRPr="00F87455" w:rsidR="00B358BF">
        <w:rPr>
          <w:rFonts w:ascii="Times New Roman" w:hAnsi="Times New Roman" w:eastAsia="Arial Unicode MS" w:cs="Times New Roman"/>
          <w:sz w:val="20"/>
          <w:szCs w:val="20"/>
        </w:rPr>
        <w:t xml:space="preserve">NLR een certificatietraject </w:t>
      </w:r>
      <w:r w:rsidR="000911FA">
        <w:rPr>
          <w:rFonts w:ascii="Times New Roman" w:hAnsi="Times New Roman" w:eastAsia="Arial Unicode MS" w:cs="Times New Roman"/>
          <w:sz w:val="20"/>
          <w:szCs w:val="20"/>
        </w:rPr>
        <w:t xml:space="preserve">zal </w:t>
      </w:r>
      <w:r w:rsidR="002C6134">
        <w:rPr>
          <w:rFonts w:ascii="Times New Roman" w:hAnsi="Times New Roman" w:eastAsia="Arial Unicode MS" w:cs="Times New Roman"/>
          <w:sz w:val="20"/>
          <w:szCs w:val="20"/>
        </w:rPr>
        <w:t>op</w:t>
      </w:r>
      <w:r w:rsidRPr="00F87455" w:rsidR="00B358BF">
        <w:rPr>
          <w:rFonts w:ascii="Times New Roman" w:hAnsi="Times New Roman" w:eastAsia="Arial Unicode MS" w:cs="Times New Roman"/>
          <w:sz w:val="20"/>
          <w:szCs w:val="20"/>
        </w:rPr>
        <w:t>start</w:t>
      </w:r>
      <w:r w:rsidR="002C6134">
        <w:rPr>
          <w:rFonts w:ascii="Times New Roman" w:hAnsi="Times New Roman" w:eastAsia="Arial Unicode MS" w:cs="Times New Roman"/>
          <w:sz w:val="20"/>
          <w:szCs w:val="20"/>
        </w:rPr>
        <w:t>en</w:t>
      </w:r>
      <w:r w:rsidRPr="00F87455" w:rsidR="00B358BF">
        <w:rPr>
          <w:rFonts w:ascii="Times New Roman" w:hAnsi="Times New Roman" w:eastAsia="Arial Unicode MS" w:cs="Times New Roman"/>
          <w:sz w:val="20"/>
          <w:szCs w:val="20"/>
        </w:rPr>
        <w:t xml:space="preserve"> </w:t>
      </w:r>
      <w:r w:rsidRPr="00F87455" w:rsidR="00C82325">
        <w:rPr>
          <w:rFonts w:ascii="Times New Roman" w:hAnsi="Times New Roman" w:eastAsia="Arial Unicode MS" w:cs="Times New Roman"/>
          <w:sz w:val="20"/>
          <w:szCs w:val="20"/>
        </w:rPr>
        <w:t xml:space="preserve">voor </w:t>
      </w:r>
      <w:r w:rsidRPr="00F87455" w:rsidR="00B358BF">
        <w:rPr>
          <w:rFonts w:ascii="Times New Roman" w:hAnsi="Times New Roman" w:eastAsia="Arial Unicode MS" w:cs="Times New Roman"/>
          <w:sz w:val="20"/>
          <w:szCs w:val="20"/>
        </w:rPr>
        <w:t>een chromaatvrij verfsysteem</w:t>
      </w:r>
      <w:r w:rsidRPr="00BA1672" w:rsidR="00BA1672">
        <w:rPr>
          <w:rFonts w:ascii="Times New Roman" w:hAnsi="Times New Roman" w:eastAsia="Arial Unicode MS" w:cs="Times New Roman"/>
          <w:sz w:val="20"/>
          <w:szCs w:val="20"/>
        </w:rPr>
        <w:t xml:space="preserve"> </w:t>
      </w:r>
      <w:r w:rsidR="000911FA">
        <w:rPr>
          <w:rFonts w:ascii="Times New Roman" w:hAnsi="Times New Roman" w:eastAsia="Arial Unicode MS" w:cs="Times New Roman"/>
          <w:sz w:val="20"/>
          <w:szCs w:val="20"/>
        </w:rPr>
        <w:t>v</w:t>
      </w:r>
      <w:r w:rsidRPr="00F87455" w:rsidR="00BA1672">
        <w:rPr>
          <w:rFonts w:ascii="Times New Roman" w:hAnsi="Times New Roman" w:eastAsia="Arial Unicode MS" w:cs="Times New Roman"/>
          <w:sz w:val="20"/>
          <w:szCs w:val="20"/>
        </w:rPr>
        <w:t>oor de C-130</w:t>
      </w:r>
      <w:r w:rsidR="00273289">
        <w:rPr>
          <w:rFonts w:ascii="Times New Roman" w:hAnsi="Times New Roman" w:eastAsia="Arial Unicode MS" w:cs="Times New Roman"/>
          <w:sz w:val="20"/>
          <w:szCs w:val="20"/>
        </w:rPr>
        <w:t>. D</w:t>
      </w:r>
      <w:r w:rsidR="000911FA">
        <w:rPr>
          <w:rFonts w:ascii="Times New Roman" w:hAnsi="Times New Roman" w:eastAsia="Arial Unicode MS" w:cs="Times New Roman"/>
          <w:sz w:val="20"/>
          <w:szCs w:val="20"/>
        </w:rPr>
        <w:t>e Militaire luchtvaart Autoriteit (MLA)</w:t>
      </w:r>
      <w:r w:rsidR="002C6134">
        <w:rPr>
          <w:rFonts w:ascii="Times New Roman" w:hAnsi="Times New Roman" w:eastAsia="Arial Unicode MS" w:cs="Times New Roman"/>
          <w:sz w:val="20"/>
          <w:szCs w:val="20"/>
        </w:rPr>
        <w:t xml:space="preserve"> </w:t>
      </w:r>
      <w:r w:rsidR="00CB026A">
        <w:rPr>
          <w:rFonts w:ascii="Times New Roman" w:hAnsi="Times New Roman" w:eastAsia="Arial Unicode MS" w:cs="Times New Roman"/>
          <w:sz w:val="20"/>
          <w:szCs w:val="20"/>
        </w:rPr>
        <w:t xml:space="preserve">geeft </w:t>
      </w:r>
      <w:r w:rsidR="002C6134">
        <w:rPr>
          <w:rFonts w:ascii="Times New Roman" w:hAnsi="Times New Roman" w:eastAsia="Arial Unicode MS" w:cs="Times New Roman"/>
          <w:sz w:val="20"/>
          <w:szCs w:val="20"/>
        </w:rPr>
        <w:t xml:space="preserve">voorlopige goedkeuring voor het gebruik van </w:t>
      </w:r>
      <w:r w:rsidR="00273289">
        <w:rPr>
          <w:rFonts w:ascii="Times New Roman" w:hAnsi="Times New Roman" w:eastAsia="Arial Unicode MS" w:cs="Times New Roman"/>
          <w:sz w:val="20"/>
          <w:szCs w:val="20"/>
        </w:rPr>
        <w:t>dit</w:t>
      </w:r>
      <w:r w:rsidR="002C6134">
        <w:rPr>
          <w:rFonts w:ascii="Times New Roman" w:hAnsi="Times New Roman" w:eastAsia="Arial Unicode MS" w:cs="Times New Roman"/>
          <w:sz w:val="20"/>
          <w:szCs w:val="20"/>
        </w:rPr>
        <w:t xml:space="preserve"> verfsysteem</w:t>
      </w:r>
      <w:r w:rsidR="00BA1672">
        <w:rPr>
          <w:rFonts w:ascii="Times New Roman" w:hAnsi="Times New Roman" w:eastAsia="Arial Unicode MS" w:cs="Times New Roman"/>
          <w:sz w:val="20"/>
          <w:szCs w:val="20"/>
        </w:rPr>
        <w:t>.</w:t>
      </w:r>
      <w:r w:rsidR="000911FA">
        <w:rPr>
          <w:rFonts w:ascii="Times New Roman" w:hAnsi="Times New Roman" w:eastAsia="Arial Unicode MS" w:cs="Times New Roman"/>
          <w:sz w:val="20"/>
          <w:szCs w:val="20"/>
        </w:rPr>
        <w:t xml:space="preserve"> Over dit traject trof ik verder niets meer aan.</w:t>
      </w:r>
    </w:p>
    <w:p w:rsidR="0030528C" w:rsidP="00E83D96" w:rsidRDefault="0030528C">
      <w:pPr>
        <w:pStyle w:val="Koptekst"/>
        <w:spacing w:before="120" w:after="120" w:line="280" w:lineRule="atLeast"/>
        <w:rPr>
          <w:rFonts w:ascii="Times New Roman" w:hAnsi="Times New Roman" w:eastAsia="Arial Unicode MS" w:cs="Times New Roman"/>
          <w:sz w:val="20"/>
          <w:szCs w:val="20"/>
        </w:rPr>
      </w:pPr>
      <w:r>
        <w:rPr>
          <w:rFonts w:ascii="Times New Roman" w:hAnsi="Times New Roman" w:eastAsia="Arial Unicode MS" w:cs="Times New Roman"/>
          <w:sz w:val="20"/>
          <w:szCs w:val="20"/>
        </w:rPr>
        <w:t xml:space="preserve">In de uitzending van </w:t>
      </w:r>
      <w:proofErr w:type="spellStart"/>
      <w:r>
        <w:rPr>
          <w:rFonts w:ascii="Times New Roman" w:hAnsi="Times New Roman" w:eastAsia="Arial Unicode MS" w:cs="Times New Roman"/>
          <w:sz w:val="20"/>
          <w:szCs w:val="20"/>
        </w:rPr>
        <w:t>Nieuwsuur</w:t>
      </w:r>
      <w:proofErr w:type="spellEnd"/>
      <w:r>
        <w:rPr>
          <w:rFonts w:ascii="Times New Roman" w:hAnsi="Times New Roman" w:eastAsia="Arial Unicode MS" w:cs="Times New Roman"/>
          <w:sz w:val="20"/>
          <w:szCs w:val="20"/>
        </w:rPr>
        <w:t xml:space="preserve"> op 21 oktober 2018 wordt door </w:t>
      </w:r>
      <w:r w:rsidR="004A6232">
        <w:rPr>
          <w:rFonts w:ascii="Times New Roman" w:hAnsi="Times New Roman" w:eastAsia="Arial Unicode MS" w:cs="Times New Roman"/>
          <w:sz w:val="20"/>
          <w:szCs w:val="20"/>
        </w:rPr>
        <w:t>de PC-LSK</w:t>
      </w:r>
      <w:r>
        <w:rPr>
          <w:rFonts w:ascii="Times New Roman" w:hAnsi="Times New Roman" w:eastAsia="Arial Unicode MS" w:cs="Times New Roman"/>
          <w:sz w:val="20"/>
          <w:szCs w:val="20"/>
        </w:rPr>
        <w:t xml:space="preserve"> gesteld dat er </w:t>
      </w:r>
      <w:r w:rsidR="00E67920">
        <w:rPr>
          <w:rFonts w:ascii="Times New Roman" w:hAnsi="Times New Roman" w:eastAsia="Arial Unicode MS" w:cs="Times New Roman"/>
          <w:sz w:val="20"/>
          <w:szCs w:val="20"/>
        </w:rPr>
        <w:t xml:space="preserve">op dit moment </w:t>
      </w:r>
      <w:r>
        <w:rPr>
          <w:rFonts w:ascii="Times New Roman" w:hAnsi="Times New Roman" w:eastAsia="Arial Unicode MS" w:cs="Times New Roman"/>
          <w:sz w:val="20"/>
          <w:szCs w:val="20"/>
        </w:rPr>
        <w:t xml:space="preserve">veilig wordt gewerkt met chroom VI en </w:t>
      </w:r>
      <w:r w:rsidR="00E83D96">
        <w:rPr>
          <w:rFonts w:ascii="Times New Roman" w:hAnsi="Times New Roman" w:eastAsia="Arial Unicode MS" w:cs="Times New Roman"/>
          <w:sz w:val="20"/>
          <w:szCs w:val="20"/>
        </w:rPr>
        <w:t>er geen gecertificeerde chroomvrije primer is. D</w:t>
      </w:r>
      <w:r w:rsidR="00E67920">
        <w:rPr>
          <w:rFonts w:ascii="Times New Roman" w:hAnsi="Times New Roman" w:eastAsia="Arial Unicode MS" w:cs="Times New Roman"/>
          <w:sz w:val="20"/>
          <w:szCs w:val="20"/>
        </w:rPr>
        <w:t>efensie zou gebonden zijn aan de leverancier en degene die certificeert. Chroom VI zal in bestaande toestellen aanwezig blijven.</w:t>
      </w:r>
    </w:p>
    <w:p w:rsidRPr="00E67920" w:rsidR="00E67920" w:rsidP="00E83D96" w:rsidRDefault="00E67920">
      <w:pPr>
        <w:pStyle w:val="Koptekst"/>
        <w:spacing w:before="120" w:after="120" w:line="280" w:lineRule="atLeast"/>
        <w:rPr>
          <w:rFonts w:ascii="Times New Roman" w:hAnsi="Times New Roman" w:eastAsia="Arial Unicode MS" w:cs="Times New Roman"/>
          <w:sz w:val="20"/>
          <w:szCs w:val="20"/>
        </w:rPr>
      </w:pPr>
      <w:r>
        <w:rPr>
          <w:rFonts w:ascii="Times New Roman" w:hAnsi="Times New Roman" w:eastAsia="Arial Unicode MS" w:cs="Times New Roman"/>
          <w:sz w:val="20"/>
          <w:szCs w:val="20"/>
        </w:rPr>
        <w:t xml:space="preserve">Niemand zegt dat alle bestaande toestellen volledig chroomvrij gemaakt moeten worden. Wat wel wordt verlangd is dat Defensie zich inspant om het (verdere) </w:t>
      </w:r>
      <w:r>
        <w:rPr>
          <w:rFonts w:ascii="Times New Roman" w:hAnsi="Times New Roman" w:eastAsia="Arial Unicode MS" w:cs="Times New Roman"/>
          <w:sz w:val="20"/>
          <w:szCs w:val="20"/>
          <w:u w:val="single"/>
        </w:rPr>
        <w:t>gebruik</w:t>
      </w:r>
      <w:r>
        <w:rPr>
          <w:rFonts w:ascii="Times New Roman" w:hAnsi="Times New Roman" w:eastAsia="Arial Unicode MS" w:cs="Times New Roman"/>
          <w:sz w:val="20"/>
          <w:szCs w:val="20"/>
        </w:rPr>
        <w:t xml:space="preserve"> te stoppen. </w:t>
      </w:r>
      <w:r w:rsidR="004A6232">
        <w:rPr>
          <w:rFonts w:ascii="Times New Roman" w:hAnsi="Times New Roman" w:eastAsia="Arial Unicode MS" w:cs="Times New Roman"/>
          <w:sz w:val="20"/>
          <w:szCs w:val="20"/>
        </w:rPr>
        <w:t xml:space="preserve">Defensie heeft hierin een eigen verantwoording en kan daarbij niet wachten op de markt. Van die inspanningen blijkt na 2003 niets uit het dossier. Niet valt in te zien waarom er niet eerder een certificeringstraject is gestart via de NLR en de MLA, zoals dat ook bij de C-130 </w:t>
      </w:r>
      <w:r w:rsidR="000911FA">
        <w:rPr>
          <w:rFonts w:ascii="Times New Roman" w:hAnsi="Times New Roman" w:eastAsia="Arial Unicode MS" w:cs="Times New Roman"/>
          <w:sz w:val="20"/>
          <w:szCs w:val="20"/>
        </w:rPr>
        <w:t>zou gaan</w:t>
      </w:r>
      <w:r w:rsidR="004A6232">
        <w:rPr>
          <w:rFonts w:ascii="Times New Roman" w:hAnsi="Times New Roman" w:eastAsia="Arial Unicode MS" w:cs="Times New Roman"/>
          <w:sz w:val="20"/>
          <w:szCs w:val="20"/>
        </w:rPr>
        <w:t xml:space="preserve"> gebeur</w:t>
      </w:r>
      <w:r w:rsidR="000911FA">
        <w:rPr>
          <w:rFonts w:ascii="Times New Roman" w:hAnsi="Times New Roman" w:eastAsia="Arial Unicode MS" w:cs="Times New Roman"/>
          <w:sz w:val="20"/>
          <w:szCs w:val="20"/>
        </w:rPr>
        <w:t>en</w:t>
      </w:r>
      <w:r w:rsidR="004A6232">
        <w:rPr>
          <w:rFonts w:ascii="Times New Roman" w:hAnsi="Times New Roman" w:eastAsia="Arial Unicode MS" w:cs="Times New Roman"/>
          <w:sz w:val="20"/>
          <w:szCs w:val="20"/>
        </w:rPr>
        <w:t xml:space="preserve"> of zoals in 2003 is gebeurd toen de milieuwetgeving veranderde.</w:t>
      </w:r>
    </w:p>
    <w:p w:rsidRPr="00F87455" w:rsidR="009844BD" w:rsidP="00F87455" w:rsidRDefault="009D3C3C">
      <w:pPr>
        <w:pStyle w:val="Koptekst"/>
        <w:spacing w:before="240" w:after="120" w:line="280" w:lineRule="atLeast"/>
        <w:rPr>
          <w:rFonts w:ascii="Times New Roman" w:hAnsi="Times New Roman" w:eastAsia="Arial Unicode MS" w:cs="Times New Roman"/>
          <w:sz w:val="20"/>
          <w:szCs w:val="20"/>
        </w:rPr>
      </w:pPr>
      <w:r w:rsidRPr="00F87455">
        <w:rPr>
          <w:rFonts w:ascii="Times New Roman" w:hAnsi="Times New Roman" w:eastAsia="Arial Unicode MS" w:cs="Times New Roman"/>
          <w:i/>
          <w:sz w:val="20"/>
          <w:szCs w:val="20"/>
          <w:u w:val="single"/>
        </w:rPr>
        <w:t>Spuitcabines</w:t>
      </w:r>
      <w:r w:rsidRPr="00F87455">
        <w:rPr>
          <w:rFonts w:ascii="Times New Roman" w:hAnsi="Times New Roman" w:eastAsia="Arial Unicode MS" w:cs="Times New Roman"/>
          <w:sz w:val="20"/>
          <w:szCs w:val="20"/>
        </w:rPr>
        <w:t xml:space="preserve">. </w:t>
      </w:r>
      <w:r w:rsidRPr="00F87455" w:rsidR="005D2598">
        <w:rPr>
          <w:rFonts w:ascii="Times New Roman" w:hAnsi="Times New Roman" w:eastAsia="Arial Unicode MS" w:cs="Times New Roman"/>
          <w:sz w:val="20"/>
          <w:szCs w:val="20"/>
        </w:rPr>
        <w:t>Met de situatie rondom</w:t>
      </w:r>
      <w:r w:rsidRPr="00F87455" w:rsidR="0048454C">
        <w:rPr>
          <w:rFonts w:ascii="Times New Roman" w:hAnsi="Times New Roman" w:eastAsia="Arial Unicode MS" w:cs="Times New Roman"/>
          <w:sz w:val="20"/>
          <w:szCs w:val="20"/>
        </w:rPr>
        <w:t xml:space="preserve"> de afzuiging van</w:t>
      </w:r>
      <w:r w:rsidRPr="00F87455" w:rsidR="005D2598">
        <w:rPr>
          <w:rFonts w:ascii="Times New Roman" w:hAnsi="Times New Roman" w:eastAsia="Arial Unicode MS" w:cs="Times New Roman"/>
          <w:sz w:val="20"/>
          <w:szCs w:val="20"/>
        </w:rPr>
        <w:t xml:space="preserve"> de spuitcabines van 1993 tot en met 1998 van de </w:t>
      </w:r>
      <w:proofErr w:type="spellStart"/>
      <w:r w:rsidRPr="00F87455" w:rsidR="005D2598">
        <w:rPr>
          <w:rFonts w:ascii="Times New Roman" w:hAnsi="Times New Roman" w:eastAsia="Arial Unicode MS" w:cs="Times New Roman"/>
          <w:sz w:val="20"/>
          <w:szCs w:val="20"/>
        </w:rPr>
        <w:t>Klu</w:t>
      </w:r>
      <w:proofErr w:type="spellEnd"/>
      <w:r w:rsidRPr="00F87455" w:rsidR="005D2598">
        <w:rPr>
          <w:rFonts w:ascii="Times New Roman" w:hAnsi="Times New Roman" w:eastAsia="Arial Unicode MS" w:cs="Times New Roman"/>
          <w:sz w:val="20"/>
          <w:szCs w:val="20"/>
        </w:rPr>
        <w:t xml:space="preserve"> (CLSK) vertrouw ik u bekend. </w:t>
      </w:r>
      <w:r w:rsidRPr="00F87455" w:rsidR="0048454C">
        <w:rPr>
          <w:rFonts w:ascii="Times New Roman" w:hAnsi="Times New Roman" w:eastAsia="Arial Unicode MS" w:cs="Times New Roman"/>
          <w:sz w:val="20"/>
          <w:szCs w:val="20"/>
        </w:rPr>
        <w:t xml:space="preserve">Op basis van de stukken blijkt dat daarmee de problemen niet voorbij waren. Een voorbeeld. </w:t>
      </w:r>
      <w:r w:rsidRPr="00F87455" w:rsidR="009844BD">
        <w:rPr>
          <w:rFonts w:ascii="Times New Roman" w:hAnsi="Times New Roman" w:eastAsia="Arial Unicode MS" w:cs="Times New Roman"/>
          <w:sz w:val="20"/>
          <w:szCs w:val="20"/>
        </w:rPr>
        <w:t xml:space="preserve">Op 7 november 2002 heeft de projectleider bij de bouw van de </w:t>
      </w:r>
      <w:proofErr w:type="spellStart"/>
      <w:r w:rsidRPr="00F87455" w:rsidR="009844BD">
        <w:rPr>
          <w:rFonts w:ascii="Times New Roman" w:hAnsi="Times New Roman" w:eastAsia="Arial Unicode MS" w:cs="Times New Roman"/>
          <w:sz w:val="20"/>
          <w:szCs w:val="20"/>
        </w:rPr>
        <w:t>aircraft</w:t>
      </w:r>
      <w:proofErr w:type="spellEnd"/>
      <w:r w:rsidRPr="00F87455" w:rsidR="009844BD">
        <w:rPr>
          <w:rFonts w:ascii="Times New Roman" w:hAnsi="Times New Roman" w:eastAsia="Arial Unicode MS" w:cs="Times New Roman"/>
          <w:sz w:val="20"/>
          <w:szCs w:val="20"/>
        </w:rPr>
        <w:t xml:space="preserve"> </w:t>
      </w:r>
      <w:proofErr w:type="spellStart"/>
      <w:r w:rsidRPr="00F87455" w:rsidR="009844BD">
        <w:rPr>
          <w:rFonts w:ascii="Times New Roman" w:hAnsi="Times New Roman" w:eastAsia="Arial Unicode MS" w:cs="Times New Roman"/>
          <w:sz w:val="20"/>
          <w:szCs w:val="20"/>
        </w:rPr>
        <w:t>repairbox</w:t>
      </w:r>
      <w:proofErr w:type="spellEnd"/>
      <w:r w:rsidRPr="00F87455" w:rsidR="009844BD">
        <w:rPr>
          <w:rFonts w:ascii="Times New Roman" w:hAnsi="Times New Roman" w:eastAsia="Arial Unicode MS" w:cs="Times New Roman"/>
          <w:sz w:val="20"/>
          <w:szCs w:val="20"/>
        </w:rPr>
        <w:t xml:space="preserve"> voorspeld dat de afzuiging op Militair Vliegkamp de Kooi (MVKK)</w:t>
      </w:r>
      <w:r w:rsidR="004A6232">
        <w:rPr>
          <w:rFonts w:ascii="Times New Roman" w:hAnsi="Times New Roman" w:eastAsia="Arial Unicode MS" w:cs="Times New Roman"/>
          <w:sz w:val="20"/>
          <w:szCs w:val="20"/>
        </w:rPr>
        <w:t>, waar chroom VI wordt verwerkt,</w:t>
      </w:r>
      <w:r w:rsidRPr="00F87455" w:rsidR="009844BD">
        <w:rPr>
          <w:rFonts w:ascii="Times New Roman" w:hAnsi="Times New Roman" w:eastAsia="Arial Unicode MS" w:cs="Times New Roman"/>
          <w:sz w:val="20"/>
          <w:szCs w:val="20"/>
        </w:rPr>
        <w:t xml:space="preserve"> niet zou werken</w:t>
      </w:r>
      <w:r w:rsidRPr="00F87455" w:rsidR="009844BD">
        <w:rPr>
          <w:rStyle w:val="Voetnootmarkering"/>
          <w:rFonts w:ascii="Times New Roman" w:hAnsi="Times New Roman" w:eastAsia="Arial Unicode MS" w:cs="Times New Roman"/>
          <w:sz w:val="20"/>
          <w:szCs w:val="20"/>
        </w:rPr>
        <w:footnoteReference w:id="11"/>
      </w:r>
      <w:r w:rsidRPr="00F87455" w:rsidR="009844BD">
        <w:rPr>
          <w:rFonts w:ascii="Times New Roman" w:hAnsi="Times New Roman" w:eastAsia="Arial Unicode MS" w:cs="Times New Roman"/>
          <w:sz w:val="20"/>
          <w:szCs w:val="20"/>
        </w:rPr>
        <w:t xml:space="preserve">. </w:t>
      </w:r>
      <w:r w:rsidRPr="00F87455" w:rsidR="0048454C">
        <w:rPr>
          <w:rFonts w:ascii="Times New Roman" w:hAnsi="Times New Roman" w:eastAsia="Arial Unicode MS" w:cs="Times New Roman"/>
          <w:sz w:val="20"/>
          <w:szCs w:val="20"/>
        </w:rPr>
        <w:t>Na meerdere signalen, voert de Arbeidsinspectie o</w:t>
      </w:r>
      <w:r w:rsidRPr="00F87455" w:rsidR="00D35F60">
        <w:rPr>
          <w:rFonts w:ascii="Times New Roman" w:hAnsi="Times New Roman" w:eastAsia="Arial Unicode MS" w:cs="Times New Roman"/>
          <w:sz w:val="20"/>
          <w:szCs w:val="20"/>
        </w:rPr>
        <w:t xml:space="preserve">p 24 september 2008 een inspectie uit. </w:t>
      </w:r>
      <w:r w:rsidR="004A6232">
        <w:rPr>
          <w:rFonts w:ascii="Times New Roman" w:hAnsi="Times New Roman" w:eastAsia="Arial Unicode MS" w:cs="Times New Roman"/>
          <w:sz w:val="20"/>
          <w:szCs w:val="20"/>
        </w:rPr>
        <w:t>Er blijkt</w:t>
      </w:r>
      <w:r w:rsidRPr="00F87455" w:rsidR="0048454C">
        <w:rPr>
          <w:rFonts w:ascii="Times New Roman" w:hAnsi="Times New Roman" w:eastAsia="Arial Unicode MS" w:cs="Times New Roman"/>
          <w:sz w:val="20"/>
          <w:szCs w:val="20"/>
        </w:rPr>
        <w:t xml:space="preserve"> </w:t>
      </w:r>
      <w:r w:rsidRPr="00F87455" w:rsidR="00D35F60">
        <w:rPr>
          <w:rFonts w:ascii="Times New Roman" w:hAnsi="Times New Roman" w:eastAsia="Arial Unicode MS" w:cs="Times New Roman"/>
          <w:sz w:val="20"/>
          <w:szCs w:val="20"/>
        </w:rPr>
        <w:t>bloo</w:t>
      </w:r>
      <w:r w:rsidR="004A6232">
        <w:rPr>
          <w:rFonts w:ascii="Times New Roman" w:hAnsi="Times New Roman" w:eastAsia="Arial Unicode MS" w:cs="Times New Roman"/>
          <w:sz w:val="20"/>
          <w:szCs w:val="20"/>
        </w:rPr>
        <w:t>t</w:t>
      </w:r>
      <w:r w:rsidRPr="00F87455" w:rsidR="0048454C">
        <w:rPr>
          <w:rFonts w:ascii="Times New Roman" w:hAnsi="Times New Roman" w:eastAsia="Arial Unicode MS" w:cs="Times New Roman"/>
          <w:sz w:val="20"/>
          <w:szCs w:val="20"/>
        </w:rPr>
        <w:t>stelling</w:t>
      </w:r>
      <w:r w:rsidRPr="00F87455" w:rsidR="00D35F60">
        <w:rPr>
          <w:rFonts w:ascii="Times New Roman" w:hAnsi="Times New Roman" w:eastAsia="Arial Unicode MS" w:cs="Times New Roman"/>
          <w:sz w:val="20"/>
          <w:szCs w:val="20"/>
        </w:rPr>
        <w:t xml:space="preserve"> aan een</w:t>
      </w:r>
      <w:r w:rsidR="00273289">
        <w:rPr>
          <w:rFonts w:ascii="Times New Roman" w:hAnsi="Times New Roman" w:eastAsia="Arial Unicode MS" w:cs="Times New Roman"/>
          <w:sz w:val="20"/>
          <w:szCs w:val="20"/>
        </w:rPr>
        <w:t xml:space="preserve"> te</w:t>
      </w:r>
      <w:r w:rsidRPr="00F87455" w:rsidR="00D35F60">
        <w:rPr>
          <w:rFonts w:ascii="Times New Roman" w:hAnsi="Times New Roman" w:eastAsia="Arial Unicode MS" w:cs="Times New Roman"/>
          <w:sz w:val="20"/>
          <w:szCs w:val="20"/>
        </w:rPr>
        <w:t xml:space="preserve"> hoge concentratie chroom VI</w:t>
      </w:r>
      <w:r w:rsidR="004A6232">
        <w:rPr>
          <w:rFonts w:ascii="Times New Roman" w:hAnsi="Times New Roman" w:eastAsia="Arial Unicode MS" w:cs="Times New Roman"/>
          <w:sz w:val="20"/>
          <w:szCs w:val="20"/>
        </w:rPr>
        <w:t xml:space="preserve"> en d</w:t>
      </w:r>
      <w:r w:rsidRPr="00F87455" w:rsidR="00D35F60">
        <w:rPr>
          <w:rFonts w:ascii="Times New Roman" w:hAnsi="Times New Roman" w:eastAsia="Arial Unicode MS" w:cs="Times New Roman"/>
          <w:sz w:val="20"/>
          <w:szCs w:val="20"/>
        </w:rPr>
        <w:t>e arbeidsinspectie sommeert om deze situatie op te heffen</w:t>
      </w:r>
      <w:r w:rsidRPr="00F87455" w:rsidR="00D35F60">
        <w:rPr>
          <w:rStyle w:val="Voetnootmarkering"/>
          <w:rFonts w:ascii="Times New Roman" w:hAnsi="Times New Roman" w:eastAsia="Arial Unicode MS" w:cs="Times New Roman"/>
          <w:sz w:val="20"/>
          <w:szCs w:val="20"/>
        </w:rPr>
        <w:footnoteReference w:id="12"/>
      </w:r>
      <w:r w:rsidRPr="00F87455" w:rsidR="00D35F60">
        <w:rPr>
          <w:rFonts w:ascii="Times New Roman" w:hAnsi="Times New Roman" w:eastAsia="Arial Unicode MS" w:cs="Times New Roman"/>
          <w:sz w:val="20"/>
          <w:szCs w:val="20"/>
        </w:rPr>
        <w:t>.</w:t>
      </w:r>
      <w:r w:rsidRPr="00F87455" w:rsidR="009844BD">
        <w:rPr>
          <w:rFonts w:ascii="Times New Roman" w:hAnsi="Times New Roman" w:eastAsia="Arial Unicode MS" w:cs="Times New Roman"/>
          <w:sz w:val="20"/>
          <w:szCs w:val="20"/>
        </w:rPr>
        <w:t xml:space="preserve"> </w:t>
      </w:r>
      <w:r w:rsidRPr="00F87455" w:rsidR="0048454C">
        <w:rPr>
          <w:rFonts w:ascii="Times New Roman" w:hAnsi="Times New Roman" w:eastAsia="Arial Unicode MS" w:cs="Times New Roman"/>
          <w:sz w:val="20"/>
          <w:szCs w:val="20"/>
        </w:rPr>
        <w:t xml:space="preserve">Dat gebeurt niet. </w:t>
      </w:r>
      <w:r w:rsidRPr="00F87455" w:rsidR="009844BD">
        <w:rPr>
          <w:rFonts w:ascii="Times New Roman" w:hAnsi="Times New Roman" w:eastAsia="Arial Unicode MS" w:cs="Times New Roman"/>
          <w:sz w:val="20"/>
          <w:szCs w:val="20"/>
        </w:rPr>
        <w:t>Uiteindelijk wordt de spuitcabine in mei 2013 (!) stilgelegd</w:t>
      </w:r>
      <w:r w:rsidRPr="00F87455" w:rsidR="009844BD">
        <w:rPr>
          <w:rStyle w:val="Voetnootmarkering"/>
          <w:rFonts w:ascii="Times New Roman" w:hAnsi="Times New Roman" w:eastAsia="Arial Unicode MS" w:cs="Times New Roman"/>
          <w:sz w:val="20"/>
          <w:szCs w:val="20"/>
        </w:rPr>
        <w:footnoteReference w:id="13"/>
      </w:r>
      <w:r w:rsidRPr="00F87455" w:rsidR="009844BD">
        <w:rPr>
          <w:rFonts w:ascii="Times New Roman" w:hAnsi="Times New Roman" w:eastAsia="Arial Unicode MS" w:cs="Times New Roman"/>
          <w:sz w:val="20"/>
          <w:szCs w:val="20"/>
        </w:rPr>
        <w:t>.</w:t>
      </w:r>
      <w:r w:rsidRPr="00F87455" w:rsidR="0048454C">
        <w:rPr>
          <w:rFonts w:ascii="Times New Roman" w:hAnsi="Times New Roman" w:eastAsia="Arial Unicode MS" w:cs="Times New Roman"/>
          <w:sz w:val="20"/>
          <w:szCs w:val="20"/>
        </w:rPr>
        <w:t xml:space="preserve"> Werknemers zijn ruim tien (10) jaar blootgesteld aan een te hoge concentratie chroom VI.</w:t>
      </w:r>
    </w:p>
    <w:p w:rsidR="003E15C4" w:rsidP="00B358BF" w:rsidRDefault="00457CF2">
      <w:pPr>
        <w:pStyle w:val="Koptekst"/>
        <w:spacing w:before="120" w:after="120" w:line="280" w:lineRule="atLeast"/>
        <w:rPr>
          <w:rFonts w:ascii="Times New Roman" w:hAnsi="Times New Roman" w:eastAsia="Arial Unicode MS" w:cs="Times New Roman"/>
          <w:sz w:val="20"/>
          <w:szCs w:val="20"/>
        </w:rPr>
      </w:pPr>
      <w:r w:rsidRPr="00F87455">
        <w:rPr>
          <w:rFonts w:ascii="Times New Roman" w:hAnsi="Times New Roman" w:eastAsia="Arial Unicode MS" w:cs="Times New Roman"/>
          <w:sz w:val="20"/>
          <w:szCs w:val="20"/>
        </w:rPr>
        <w:t xml:space="preserve">In 2015 werden metingen </w:t>
      </w:r>
      <w:r w:rsidRPr="00F87455" w:rsidR="000530E9">
        <w:rPr>
          <w:rFonts w:ascii="Times New Roman" w:hAnsi="Times New Roman" w:eastAsia="Arial Unicode MS" w:cs="Times New Roman"/>
          <w:sz w:val="20"/>
          <w:szCs w:val="20"/>
        </w:rPr>
        <w:t>uitgevoerd aan de spuitcabines van CLSK. Bij de cabines in Leeuwarden, Volkel en Eindhoven bleek de grenswaarde voor chroom VI te worden overschreden</w:t>
      </w:r>
      <w:r w:rsidRPr="00F87455" w:rsidR="000530E9">
        <w:rPr>
          <w:rStyle w:val="Voetnootmarkering"/>
          <w:rFonts w:ascii="Times New Roman" w:hAnsi="Times New Roman" w:eastAsia="Arial Unicode MS" w:cs="Times New Roman"/>
          <w:sz w:val="20"/>
          <w:szCs w:val="20"/>
        </w:rPr>
        <w:footnoteReference w:id="14"/>
      </w:r>
      <w:r w:rsidRPr="00F87455" w:rsidR="000530E9">
        <w:rPr>
          <w:rFonts w:ascii="Times New Roman" w:hAnsi="Times New Roman" w:eastAsia="Arial Unicode MS" w:cs="Times New Roman"/>
          <w:sz w:val="20"/>
          <w:szCs w:val="20"/>
        </w:rPr>
        <w:t xml:space="preserve">. </w:t>
      </w:r>
      <w:r w:rsidRPr="00F87455" w:rsidR="0048454C">
        <w:rPr>
          <w:rFonts w:ascii="Times New Roman" w:hAnsi="Times New Roman" w:eastAsia="Arial Unicode MS" w:cs="Times New Roman"/>
          <w:sz w:val="20"/>
          <w:szCs w:val="20"/>
        </w:rPr>
        <w:t xml:space="preserve"> </w:t>
      </w:r>
      <w:r w:rsidR="004A6232">
        <w:rPr>
          <w:rFonts w:ascii="Times New Roman" w:hAnsi="Times New Roman" w:eastAsia="Arial Unicode MS" w:cs="Times New Roman"/>
          <w:sz w:val="20"/>
          <w:szCs w:val="20"/>
        </w:rPr>
        <w:t>Uit de brief van de PC-LSK van</w:t>
      </w:r>
      <w:r w:rsidRPr="00F87455" w:rsidR="003E15C4">
        <w:rPr>
          <w:rFonts w:ascii="Times New Roman" w:hAnsi="Times New Roman" w:eastAsia="Arial Unicode MS" w:cs="Times New Roman"/>
          <w:sz w:val="20"/>
          <w:szCs w:val="20"/>
        </w:rPr>
        <w:t xml:space="preserve"> 29 maart 2018 </w:t>
      </w:r>
      <w:r w:rsidRPr="00F87455" w:rsidR="000530E9">
        <w:rPr>
          <w:rFonts w:ascii="Times New Roman" w:hAnsi="Times New Roman" w:eastAsia="Arial Unicode MS" w:cs="Times New Roman"/>
          <w:sz w:val="20"/>
          <w:szCs w:val="20"/>
        </w:rPr>
        <w:t xml:space="preserve">bleek dat </w:t>
      </w:r>
      <w:r w:rsidR="00CB0E46">
        <w:rPr>
          <w:rFonts w:ascii="Times New Roman" w:hAnsi="Times New Roman" w:eastAsia="Arial Unicode MS" w:cs="Times New Roman"/>
          <w:sz w:val="20"/>
          <w:szCs w:val="20"/>
        </w:rPr>
        <w:t xml:space="preserve">cabines zijn stilgezet en met een “marginaal presterende” cabine is </w:t>
      </w:r>
      <w:r w:rsidR="00273289">
        <w:rPr>
          <w:rFonts w:ascii="Times New Roman" w:hAnsi="Times New Roman" w:eastAsia="Arial Unicode MS" w:cs="Times New Roman"/>
          <w:sz w:val="20"/>
          <w:szCs w:val="20"/>
        </w:rPr>
        <w:t>doorgegaan</w:t>
      </w:r>
      <w:r w:rsidR="00CB0E46">
        <w:rPr>
          <w:rFonts w:ascii="Times New Roman" w:hAnsi="Times New Roman" w:eastAsia="Arial Unicode MS" w:cs="Times New Roman"/>
          <w:sz w:val="20"/>
          <w:szCs w:val="20"/>
        </w:rPr>
        <w:t xml:space="preserve">. Omdat de operationele bedrijfsvoering wordt gehinderd en er afbreuk wordt gedaan aan de geloofwaardigheid </w:t>
      </w:r>
      <w:r w:rsidR="00273289">
        <w:rPr>
          <w:rFonts w:ascii="Times New Roman" w:hAnsi="Times New Roman" w:eastAsia="Arial Unicode MS" w:cs="Times New Roman"/>
          <w:sz w:val="20"/>
          <w:szCs w:val="20"/>
        </w:rPr>
        <w:t xml:space="preserve">van het beeld </w:t>
      </w:r>
      <w:r w:rsidR="00CB0E46">
        <w:rPr>
          <w:rFonts w:ascii="Times New Roman" w:hAnsi="Times New Roman" w:eastAsia="Arial Unicode MS" w:cs="Times New Roman"/>
          <w:sz w:val="20"/>
          <w:szCs w:val="20"/>
        </w:rPr>
        <w:t>dat Defensie bedrijfsveiligheid hoog in het vaandel heeft staan, wordt er op aangedrongen dat de realisatietermijn</w:t>
      </w:r>
      <w:r w:rsidR="00273289">
        <w:rPr>
          <w:rFonts w:ascii="Times New Roman" w:hAnsi="Times New Roman" w:eastAsia="Arial Unicode MS" w:cs="Times New Roman"/>
          <w:sz w:val="20"/>
          <w:szCs w:val="20"/>
        </w:rPr>
        <w:t xml:space="preserve"> voor de vervanging van de cabines</w:t>
      </w:r>
      <w:r w:rsidR="00CB0E46">
        <w:rPr>
          <w:rFonts w:ascii="Times New Roman" w:hAnsi="Times New Roman" w:eastAsia="Arial Unicode MS" w:cs="Times New Roman"/>
          <w:sz w:val="20"/>
          <w:szCs w:val="20"/>
        </w:rPr>
        <w:t xml:space="preserve"> (2021/2022) wordt versneld</w:t>
      </w:r>
      <w:r w:rsidRPr="00F87455" w:rsidR="000530E9">
        <w:rPr>
          <w:rStyle w:val="Voetnootmarkering"/>
          <w:rFonts w:ascii="Times New Roman" w:hAnsi="Times New Roman" w:eastAsia="Arial Unicode MS" w:cs="Times New Roman"/>
          <w:sz w:val="20"/>
          <w:szCs w:val="20"/>
        </w:rPr>
        <w:footnoteReference w:id="15"/>
      </w:r>
      <w:r w:rsidRPr="00F87455" w:rsidR="003E15C4">
        <w:rPr>
          <w:rFonts w:ascii="Times New Roman" w:hAnsi="Times New Roman" w:eastAsia="Arial Unicode MS" w:cs="Times New Roman"/>
          <w:sz w:val="20"/>
          <w:szCs w:val="20"/>
        </w:rPr>
        <w:t>.</w:t>
      </w:r>
    </w:p>
    <w:p w:rsidR="00187A69" w:rsidP="00B358BF" w:rsidRDefault="003B5BDB">
      <w:pPr>
        <w:pStyle w:val="Koptekst"/>
        <w:spacing w:before="120" w:after="120" w:line="280" w:lineRule="atLeast"/>
        <w:rPr>
          <w:rFonts w:ascii="Times New Roman" w:hAnsi="Times New Roman" w:eastAsia="Arial Unicode MS" w:cs="Times New Roman"/>
          <w:sz w:val="20"/>
          <w:szCs w:val="20"/>
        </w:rPr>
      </w:pPr>
      <w:r>
        <w:rPr>
          <w:rFonts w:ascii="Times New Roman" w:hAnsi="Times New Roman" w:eastAsia="Arial Unicode MS" w:cs="Times New Roman"/>
          <w:sz w:val="20"/>
          <w:szCs w:val="20"/>
        </w:rPr>
        <w:t>*****</w:t>
      </w:r>
    </w:p>
    <w:p w:rsidR="00AE1955" w:rsidP="00BF5BB5" w:rsidRDefault="003853C7">
      <w:pPr>
        <w:pStyle w:val="Koptekst"/>
        <w:spacing w:before="120" w:after="120" w:line="280" w:lineRule="atLeast"/>
        <w:rPr>
          <w:rFonts w:ascii="Times New Roman" w:hAnsi="Times New Roman" w:eastAsia="Arial Unicode MS" w:cs="Times New Roman"/>
          <w:sz w:val="20"/>
          <w:szCs w:val="20"/>
        </w:rPr>
      </w:pPr>
      <w:r>
        <w:rPr>
          <w:rFonts w:ascii="Times New Roman" w:hAnsi="Times New Roman" w:eastAsia="Arial Unicode MS" w:cs="Times New Roman"/>
          <w:sz w:val="20"/>
          <w:szCs w:val="20"/>
        </w:rPr>
        <w:t xml:space="preserve">Naar mijn mening schaadt Defensie het vertrouwen dat haar werknemers in haar zouden moeten kunnen hebben. Die werknemers moeten er op kunnen vertrouwen dat zij niet </w:t>
      </w:r>
      <w:r w:rsidR="00376ECA">
        <w:rPr>
          <w:rFonts w:ascii="Times New Roman" w:hAnsi="Times New Roman" w:eastAsia="Arial Unicode MS" w:cs="Times New Roman"/>
          <w:sz w:val="20"/>
          <w:szCs w:val="20"/>
        </w:rPr>
        <w:t>onnodig</w:t>
      </w:r>
      <w:r>
        <w:rPr>
          <w:rFonts w:ascii="Times New Roman" w:hAnsi="Times New Roman" w:eastAsia="Arial Unicode MS" w:cs="Times New Roman"/>
          <w:sz w:val="20"/>
          <w:szCs w:val="20"/>
        </w:rPr>
        <w:t xml:space="preserve"> worden blootgesteld aan chroom VI en dat </w:t>
      </w:r>
      <w:r w:rsidR="00273289">
        <w:rPr>
          <w:rFonts w:ascii="Times New Roman" w:hAnsi="Times New Roman" w:eastAsia="Arial Unicode MS" w:cs="Times New Roman"/>
          <w:sz w:val="20"/>
          <w:szCs w:val="20"/>
        </w:rPr>
        <w:t xml:space="preserve">Defensie daarbij meer voortvarendheid toont dan dat zij nu doet. Ook mogen zij er op vertrouwen dat zij </w:t>
      </w:r>
      <w:r>
        <w:rPr>
          <w:rFonts w:ascii="Times New Roman" w:hAnsi="Times New Roman" w:eastAsia="Arial Unicode MS" w:cs="Times New Roman"/>
          <w:sz w:val="20"/>
          <w:szCs w:val="20"/>
        </w:rPr>
        <w:t>juist en volledig worden geïnformeerd</w:t>
      </w:r>
      <w:r w:rsidR="00273289">
        <w:rPr>
          <w:rFonts w:ascii="Times New Roman" w:hAnsi="Times New Roman" w:eastAsia="Arial Unicode MS" w:cs="Times New Roman"/>
          <w:sz w:val="20"/>
          <w:szCs w:val="20"/>
        </w:rPr>
        <w:t xml:space="preserve"> en dat </w:t>
      </w:r>
      <w:r>
        <w:rPr>
          <w:rFonts w:ascii="Times New Roman" w:hAnsi="Times New Roman" w:eastAsia="Arial Unicode MS" w:cs="Times New Roman"/>
          <w:sz w:val="20"/>
          <w:szCs w:val="20"/>
        </w:rPr>
        <w:t>als zij zijn blootgesteld</w:t>
      </w:r>
      <w:r w:rsidR="00376ECA">
        <w:rPr>
          <w:rFonts w:ascii="Times New Roman" w:hAnsi="Times New Roman" w:eastAsia="Arial Unicode MS" w:cs="Times New Roman"/>
          <w:sz w:val="20"/>
          <w:szCs w:val="20"/>
        </w:rPr>
        <w:t>,</w:t>
      </w:r>
      <w:r>
        <w:rPr>
          <w:rFonts w:ascii="Times New Roman" w:hAnsi="Times New Roman" w:eastAsia="Arial Unicode MS" w:cs="Times New Roman"/>
          <w:sz w:val="20"/>
          <w:szCs w:val="20"/>
        </w:rPr>
        <w:t xml:space="preserve"> zij kunnen aankloppen bij hun werkgever en dat de gegevens over blootstelling</w:t>
      </w:r>
      <w:r w:rsidR="00376ECA">
        <w:rPr>
          <w:rFonts w:ascii="Times New Roman" w:hAnsi="Times New Roman" w:eastAsia="Arial Unicode MS" w:cs="Times New Roman"/>
          <w:sz w:val="20"/>
          <w:szCs w:val="20"/>
        </w:rPr>
        <w:t>en</w:t>
      </w:r>
      <w:r>
        <w:rPr>
          <w:rFonts w:ascii="Times New Roman" w:hAnsi="Times New Roman" w:eastAsia="Arial Unicode MS" w:cs="Times New Roman"/>
          <w:sz w:val="20"/>
          <w:szCs w:val="20"/>
        </w:rPr>
        <w:t xml:space="preserve"> zijn bewaard. D</w:t>
      </w:r>
      <w:r w:rsidR="00AE1955">
        <w:rPr>
          <w:rFonts w:ascii="Times New Roman" w:hAnsi="Times New Roman" w:eastAsia="Arial Unicode MS" w:cs="Times New Roman"/>
          <w:sz w:val="20"/>
          <w:szCs w:val="20"/>
        </w:rPr>
        <w:t>i</w:t>
      </w:r>
      <w:r>
        <w:rPr>
          <w:rFonts w:ascii="Times New Roman" w:hAnsi="Times New Roman" w:eastAsia="Arial Unicode MS" w:cs="Times New Roman"/>
          <w:sz w:val="20"/>
          <w:szCs w:val="20"/>
        </w:rPr>
        <w:t xml:space="preserve">e </w:t>
      </w:r>
      <w:r w:rsidR="00AE1955">
        <w:rPr>
          <w:rFonts w:ascii="Times New Roman" w:hAnsi="Times New Roman" w:eastAsia="Arial Unicode MS" w:cs="Times New Roman"/>
          <w:sz w:val="20"/>
          <w:szCs w:val="20"/>
        </w:rPr>
        <w:t xml:space="preserve">noodzaak is er zeker nu de bewijslast </w:t>
      </w:r>
      <w:r w:rsidR="00376ECA">
        <w:rPr>
          <w:rFonts w:ascii="Times New Roman" w:hAnsi="Times New Roman" w:eastAsia="Arial Unicode MS" w:cs="Times New Roman"/>
          <w:sz w:val="20"/>
          <w:szCs w:val="20"/>
        </w:rPr>
        <w:t>voor</w:t>
      </w:r>
      <w:r w:rsidR="00AE1955">
        <w:rPr>
          <w:rFonts w:ascii="Times New Roman" w:hAnsi="Times New Roman" w:eastAsia="Arial Unicode MS" w:cs="Times New Roman"/>
          <w:sz w:val="20"/>
          <w:szCs w:val="20"/>
        </w:rPr>
        <w:t xml:space="preserve"> de blootstelling bij de werknemer ligt</w:t>
      </w:r>
      <w:r w:rsidR="00273289">
        <w:rPr>
          <w:rFonts w:ascii="Times New Roman" w:hAnsi="Times New Roman" w:eastAsia="Arial Unicode MS" w:cs="Times New Roman"/>
          <w:sz w:val="20"/>
          <w:szCs w:val="20"/>
        </w:rPr>
        <w:t xml:space="preserve"> en aandoeningen zich vaak jaren later openbaren</w:t>
      </w:r>
      <w:r w:rsidR="00AE1955">
        <w:rPr>
          <w:rFonts w:ascii="Times New Roman" w:hAnsi="Times New Roman" w:eastAsia="Arial Unicode MS" w:cs="Times New Roman"/>
          <w:sz w:val="20"/>
          <w:szCs w:val="20"/>
        </w:rPr>
        <w:t xml:space="preserve">. Ik acht het daarom van belang, dat niet alleen in de toekomst blootstelling </w:t>
      </w:r>
      <w:r w:rsidR="00273289">
        <w:rPr>
          <w:rFonts w:ascii="Times New Roman" w:hAnsi="Times New Roman" w:eastAsia="Arial Unicode MS" w:cs="Times New Roman"/>
          <w:sz w:val="20"/>
          <w:szCs w:val="20"/>
        </w:rPr>
        <w:t xml:space="preserve">voortvarender </w:t>
      </w:r>
      <w:r w:rsidR="00AE1955">
        <w:rPr>
          <w:rFonts w:ascii="Times New Roman" w:hAnsi="Times New Roman" w:eastAsia="Arial Unicode MS" w:cs="Times New Roman"/>
          <w:sz w:val="20"/>
          <w:szCs w:val="20"/>
        </w:rPr>
        <w:t>wordt vermeden, maar ook dat blootstellingen uit het verleden worden onderzocht</w:t>
      </w:r>
      <w:r w:rsidR="00376ECA">
        <w:rPr>
          <w:rFonts w:ascii="Times New Roman" w:hAnsi="Times New Roman" w:eastAsia="Arial Unicode MS" w:cs="Times New Roman"/>
          <w:sz w:val="20"/>
          <w:szCs w:val="20"/>
        </w:rPr>
        <w:t xml:space="preserve"> en vastgelegd</w:t>
      </w:r>
      <w:r w:rsidR="00AE1955">
        <w:rPr>
          <w:rFonts w:ascii="Times New Roman" w:hAnsi="Times New Roman" w:eastAsia="Arial Unicode MS" w:cs="Times New Roman"/>
          <w:sz w:val="20"/>
          <w:szCs w:val="20"/>
        </w:rPr>
        <w:t xml:space="preserve">. </w:t>
      </w:r>
    </w:p>
    <w:p w:rsidR="00B358BF" w:rsidP="00BE2FF6" w:rsidRDefault="00AE1955">
      <w:pPr>
        <w:pStyle w:val="Koptekst"/>
        <w:spacing w:before="120" w:after="120" w:line="280" w:lineRule="atLeast"/>
        <w:rPr>
          <w:rFonts w:ascii="Times New Roman" w:hAnsi="Times New Roman" w:eastAsia="Arial Unicode MS" w:cs="Times New Roman"/>
          <w:sz w:val="20"/>
          <w:szCs w:val="20"/>
        </w:rPr>
      </w:pPr>
      <w:r>
        <w:rPr>
          <w:rFonts w:ascii="Times New Roman" w:hAnsi="Times New Roman" w:eastAsia="Arial Unicode MS" w:cs="Times New Roman"/>
          <w:sz w:val="20"/>
          <w:szCs w:val="20"/>
        </w:rPr>
        <w:t xml:space="preserve">Ook zal er aandacht moeten zijn voor het beeld dat Defensie over zichzelf schetst. Wanneer dat evident te rooskleurig is, dan schaadt dat niet alleen het vertrouwen dat het publiek in Defensie heeft, maar ook het vertrouwen </w:t>
      </w:r>
      <w:r w:rsidR="00376ECA">
        <w:rPr>
          <w:rFonts w:ascii="Times New Roman" w:hAnsi="Times New Roman" w:eastAsia="Arial Unicode MS" w:cs="Times New Roman"/>
          <w:sz w:val="20"/>
          <w:szCs w:val="20"/>
        </w:rPr>
        <w:t xml:space="preserve">van </w:t>
      </w:r>
      <w:r>
        <w:rPr>
          <w:rFonts w:ascii="Times New Roman" w:hAnsi="Times New Roman" w:eastAsia="Arial Unicode MS" w:cs="Times New Roman"/>
          <w:sz w:val="20"/>
          <w:szCs w:val="20"/>
        </w:rPr>
        <w:t xml:space="preserve">het eigen personeel. </w:t>
      </w:r>
      <w:r w:rsidR="00BE2FF6">
        <w:rPr>
          <w:rFonts w:ascii="Times New Roman" w:hAnsi="Times New Roman" w:eastAsia="Arial Unicode MS" w:cs="Times New Roman"/>
          <w:sz w:val="20"/>
          <w:szCs w:val="20"/>
        </w:rPr>
        <w:t>E</w:t>
      </w:r>
      <w:r>
        <w:rPr>
          <w:rFonts w:ascii="Times New Roman" w:hAnsi="Times New Roman" w:eastAsia="Arial Unicode MS" w:cs="Times New Roman"/>
          <w:sz w:val="20"/>
          <w:szCs w:val="20"/>
        </w:rPr>
        <w:t xml:space="preserve">en te optimistisch beeld </w:t>
      </w:r>
      <w:r w:rsidR="00BE2FF6">
        <w:rPr>
          <w:rFonts w:ascii="Times New Roman" w:hAnsi="Times New Roman" w:eastAsia="Arial Unicode MS" w:cs="Times New Roman"/>
          <w:sz w:val="20"/>
          <w:szCs w:val="20"/>
        </w:rPr>
        <w:t xml:space="preserve">is niet alleen ongeloofwaardig maar veroorzaakt ook een beeld </w:t>
      </w:r>
      <w:r>
        <w:rPr>
          <w:rFonts w:ascii="Times New Roman" w:hAnsi="Times New Roman" w:eastAsia="Arial Unicode MS" w:cs="Times New Roman"/>
          <w:sz w:val="20"/>
          <w:szCs w:val="20"/>
        </w:rPr>
        <w:t xml:space="preserve">dat Defensie de problemen niet serieus neemt. </w:t>
      </w:r>
    </w:p>
    <w:p w:rsidR="0024520F" w:rsidP="00BE2FF6" w:rsidRDefault="0024520F">
      <w:pPr>
        <w:pStyle w:val="Koptekst"/>
        <w:spacing w:before="120" w:after="120" w:line="280" w:lineRule="atLeast"/>
        <w:rPr>
          <w:rFonts w:ascii="Times New Roman" w:hAnsi="Times New Roman" w:cs="Times New Roman"/>
          <w:sz w:val="20"/>
          <w:szCs w:val="20"/>
        </w:rPr>
      </w:pPr>
      <w:r>
        <w:rPr>
          <w:rFonts w:ascii="Times New Roman" w:hAnsi="Times New Roman" w:cs="Times New Roman"/>
          <w:sz w:val="20"/>
          <w:szCs w:val="20"/>
        </w:rPr>
        <w:t>24 oktober 2018</w:t>
      </w:r>
    </w:p>
    <w:p w:rsidRPr="00F87455" w:rsidR="0024520F" w:rsidP="00BE2FF6" w:rsidRDefault="0024520F">
      <w:pPr>
        <w:pStyle w:val="Koptekst"/>
        <w:spacing w:before="120" w:after="120" w:line="280" w:lineRule="atLeast"/>
        <w:rPr>
          <w:rFonts w:ascii="Times New Roman" w:hAnsi="Times New Roman" w:cs="Times New Roman"/>
          <w:sz w:val="20"/>
          <w:szCs w:val="20"/>
        </w:rPr>
      </w:pPr>
      <w:r>
        <w:rPr>
          <w:rFonts w:ascii="Times New Roman" w:hAnsi="Times New Roman" w:cs="Times New Roman"/>
          <w:sz w:val="20"/>
          <w:szCs w:val="20"/>
        </w:rPr>
        <w:t>Mr. F. van de Nadort</w:t>
      </w:r>
    </w:p>
    <w:sectPr w:rsidRPr="00F87455" w:rsidR="0024520F" w:rsidSect="00BE2FF6">
      <w:headerReference w:type="default" r:id="rId7"/>
      <w:pgSz w:w="11906" w:h="16838"/>
      <w:pgMar w:top="1560" w:right="1133"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F59" w:rsidRDefault="006C6F59" w:rsidP="00B358BF">
      <w:pPr>
        <w:spacing w:after="0" w:line="240" w:lineRule="auto"/>
      </w:pPr>
      <w:r>
        <w:separator/>
      </w:r>
    </w:p>
  </w:endnote>
  <w:endnote w:type="continuationSeparator" w:id="0">
    <w:p w:rsidR="006C6F59" w:rsidRDefault="006C6F59" w:rsidP="00B35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F59" w:rsidRDefault="006C6F59" w:rsidP="00B358BF">
      <w:pPr>
        <w:spacing w:after="0" w:line="240" w:lineRule="auto"/>
      </w:pPr>
      <w:r>
        <w:separator/>
      </w:r>
    </w:p>
  </w:footnote>
  <w:footnote w:type="continuationSeparator" w:id="0">
    <w:p w:rsidR="006C6F59" w:rsidRDefault="006C6F59" w:rsidP="00B358BF">
      <w:pPr>
        <w:spacing w:after="0" w:line="240" w:lineRule="auto"/>
      </w:pPr>
      <w:r>
        <w:continuationSeparator/>
      </w:r>
    </w:p>
  </w:footnote>
  <w:footnote w:id="1">
    <w:p w:rsidR="00B358BF" w:rsidRPr="00C82325" w:rsidRDefault="00B358BF" w:rsidP="00B358BF">
      <w:pPr>
        <w:pStyle w:val="Voetnoottekst"/>
        <w:rPr>
          <w:sz w:val="16"/>
          <w:szCs w:val="16"/>
        </w:rPr>
      </w:pPr>
      <w:r w:rsidRPr="00C82325">
        <w:rPr>
          <w:rStyle w:val="Voetnootmarkering"/>
          <w:sz w:val="16"/>
          <w:szCs w:val="16"/>
        </w:rPr>
        <w:footnoteRef/>
      </w:r>
      <w:r w:rsidRPr="00C82325">
        <w:rPr>
          <w:sz w:val="16"/>
          <w:szCs w:val="16"/>
        </w:rPr>
        <w:t xml:space="preserve"> </w:t>
      </w:r>
      <w:r w:rsidRPr="00C82325">
        <w:rPr>
          <w:i/>
          <w:sz w:val="16"/>
          <w:szCs w:val="16"/>
        </w:rPr>
        <w:t>Nota CEAG</w:t>
      </w:r>
      <w:r w:rsidRPr="00C82325">
        <w:rPr>
          <w:sz w:val="16"/>
          <w:szCs w:val="16"/>
        </w:rPr>
        <w:t xml:space="preserve"> 2016049065, d.d. 19 juli 2016</w:t>
      </w:r>
      <w:r w:rsidR="00751254">
        <w:rPr>
          <w:sz w:val="16"/>
          <w:szCs w:val="16"/>
        </w:rPr>
        <w:t xml:space="preserve"> (</w:t>
      </w:r>
      <w:r w:rsidR="00751254" w:rsidRPr="004C6333">
        <w:rPr>
          <w:sz w:val="16"/>
          <w:szCs w:val="16"/>
        </w:rPr>
        <w:t>http://oneerlijk-ontslag.nl/levensgevaarlijk-oordeel-zelf-1/</w:t>
      </w:r>
      <w:r w:rsidR="00751254">
        <w:rPr>
          <w:sz w:val="16"/>
          <w:szCs w:val="16"/>
        </w:rPr>
        <w:t>)</w:t>
      </w:r>
      <w:r w:rsidRPr="00C82325">
        <w:rPr>
          <w:sz w:val="16"/>
          <w:szCs w:val="16"/>
        </w:rPr>
        <w:t>.</w:t>
      </w:r>
    </w:p>
  </w:footnote>
  <w:footnote w:id="2">
    <w:p w:rsidR="00B358BF" w:rsidRPr="00C82325" w:rsidRDefault="00B358BF" w:rsidP="00B358BF">
      <w:pPr>
        <w:pStyle w:val="Voetnoottekst"/>
        <w:rPr>
          <w:sz w:val="16"/>
          <w:szCs w:val="16"/>
        </w:rPr>
      </w:pPr>
      <w:r w:rsidRPr="00C82325">
        <w:rPr>
          <w:rStyle w:val="Voetnootmarkering"/>
          <w:sz w:val="16"/>
          <w:szCs w:val="16"/>
        </w:rPr>
        <w:footnoteRef/>
      </w:r>
      <w:r w:rsidRPr="00C82325">
        <w:rPr>
          <w:sz w:val="16"/>
          <w:szCs w:val="16"/>
        </w:rPr>
        <w:t xml:space="preserve"> </w:t>
      </w:r>
      <w:r w:rsidRPr="00C82325">
        <w:rPr>
          <w:i/>
          <w:sz w:val="16"/>
          <w:szCs w:val="16"/>
        </w:rPr>
        <w:t>Nota DP</w:t>
      </w:r>
      <w:r w:rsidRPr="00C82325">
        <w:rPr>
          <w:sz w:val="16"/>
          <w:szCs w:val="16"/>
        </w:rPr>
        <w:t xml:space="preserve"> BS20170040095, d.d. 29 maart 2017</w:t>
      </w:r>
      <w:r w:rsidR="004C6333">
        <w:rPr>
          <w:sz w:val="16"/>
          <w:szCs w:val="16"/>
        </w:rPr>
        <w:t xml:space="preserve"> (</w:t>
      </w:r>
      <w:r w:rsidR="004C6333" w:rsidRPr="004C6333">
        <w:t xml:space="preserve"> </w:t>
      </w:r>
      <w:r w:rsidR="004C6333" w:rsidRPr="004C6333">
        <w:rPr>
          <w:sz w:val="16"/>
          <w:szCs w:val="16"/>
        </w:rPr>
        <w:t>http://oneerlijk-ontslag.nl/project-is-echter-om-financiele-redenen-uitgesteld-tot-2023/</w:t>
      </w:r>
      <w:r w:rsidR="004C6333">
        <w:rPr>
          <w:sz w:val="16"/>
          <w:szCs w:val="16"/>
        </w:rPr>
        <w:t>)</w:t>
      </w:r>
      <w:r w:rsidRPr="00C82325">
        <w:rPr>
          <w:sz w:val="16"/>
          <w:szCs w:val="16"/>
        </w:rPr>
        <w:t>.</w:t>
      </w:r>
    </w:p>
  </w:footnote>
  <w:footnote w:id="3">
    <w:p w:rsidR="00B358BF" w:rsidRPr="00C82325" w:rsidRDefault="00B358BF" w:rsidP="00B358BF">
      <w:pPr>
        <w:pStyle w:val="Voetnoottekst"/>
        <w:rPr>
          <w:sz w:val="16"/>
          <w:szCs w:val="16"/>
        </w:rPr>
      </w:pPr>
      <w:r w:rsidRPr="00C82325">
        <w:rPr>
          <w:rStyle w:val="Voetnootmarkering"/>
          <w:sz w:val="16"/>
          <w:szCs w:val="16"/>
        </w:rPr>
        <w:footnoteRef/>
      </w:r>
      <w:r w:rsidRPr="00C82325">
        <w:rPr>
          <w:sz w:val="16"/>
          <w:szCs w:val="16"/>
        </w:rPr>
        <w:t xml:space="preserve"> </w:t>
      </w:r>
      <w:proofErr w:type="spellStart"/>
      <w:r w:rsidRPr="00C82325">
        <w:rPr>
          <w:i/>
          <w:sz w:val="16"/>
          <w:szCs w:val="16"/>
        </w:rPr>
        <w:t>Nieuwsuur</w:t>
      </w:r>
      <w:proofErr w:type="spellEnd"/>
      <w:r w:rsidR="00751254">
        <w:rPr>
          <w:sz w:val="16"/>
          <w:szCs w:val="16"/>
        </w:rPr>
        <w:t xml:space="preserve">, </w:t>
      </w:r>
      <w:r w:rsidRPr="00C82325">
        <w:rPr>
          <w:sz w:val="16"/>
          <w:szCs w:val="16"/>
        </w:rPr>
        <w:t>26 september 2018 om 22.00 uur.</w:t>
      </w:r>
    </w:p>
  </w:footnote>
  <w:footnote w:id="4">
    <w:p w:rsidR="00B358BF" w:rsidRPr="00C82325" w:rsidRDefault="00B358BF" w:rsidP="00B358BF">
      <w:pPr>
        <w:pStyle w:val="Voetnoottekst"/>
        <w:rPr>
          <w:sz w:val="16"/>
          <w:szCs w:val="16"/>
        </w:rPr>
      </w:pPr>
      <w:r w:rsidRPr="00C82325">
        <w:rPr>
          <w:rStyle w:val="Voetnootmarkering"/>
          <w:sz w:val="16"/>
          <w:szCs w:val="16"/>
        </w:rPr>
        <w:footnoteRef/>
      </w:r>
      <w:r w:rsidRPr="00C82325">
        <w:rPr>
          <w:sz w:val="16"/>
          <w:szCs w:val="16"/>
        </w:rPr>
        <w:t xml:space="preserve"> </w:t>
      </w:r>
      <w:hyperlink r:id="rId1" w:history="1">
        <w:r w:rsidRPr="00C82325">
          <w:rPr>
            <w:sz w:val="16"/>
            <w:szCs w:val="16"/>
          </w:rPr>
          <w:t>https://www.defensie.nl/actueel/nieuws/2018/10/09/filterbussen-voor-militaire-gasmaskers-zijn-veilig</w:t>
        </w:r>
      </w:hyperlink>
      <w:r w:rsidRPr="00C82325">
        <w:rPr>
          <w:sz w:val="16"/>
          <w:szCs w:val="16"/>
        </w:rPr>
        <w:t>, d.d. 9 oktober 2018.</w:t>
      </w:r>
    </w:p>
  </w:footnote>
  <w:footnote w:id="5">
    <w:p w:rsidR="00B358BF" w:rsidRPr="00C82325" w:rsidRDefault="00B358BF" w:rsidP="00B358BF">
      <w:pPr>
        <w:pStyle w:val="Voetnoottekst"/>
        <w:rPr>
          <w:sz w:val="16"/>
          <w:szCs w:val="16"/>
        </w:rPr>
      </w:pPr>
      <w:r w:rsidRPr="00C82325">
        <w:rPr>
          <w:rStyle w:val="Voetnootmarkering"/>
          <w:sz w:val="16"/>
          <w:szCs w:val="16"/>
        </w:rPr>
        <w:footnoteRef/>
      </w:r>
      <w:r w:rsidRPr="00C82325">
        <w:rPr>
          <w:sz w:val="16"/>
          <w:szCs w:val="16"/>
        </w:rPr>
        <w:t xml:space="preserve"> </w:t>
      </w:r>
      <w:r w:rsidRPr="00C82325">
        <w:rPr>
          <w:i/>
          <w:sz w:val="16"/>
          <w:szCs w:val="16"/>
        </w:rPr>
        <w:t>TNO-rapport</w:t>
      </w:r>
      <w:r w:rsidRPr="00C82325">
        <w:rPr>
          <w:sz w:val="16"/>
          <w:szCs w:val="16"/>
        </w:rPr>
        <w:t xml:space="preserve"> BU4.96/011632-1/AZ, d.d. 4 maart 1998</w:t>
      </w:r>
      <w:r w:rsidR="005445D9" w:rsidRPr="00C82325">
        <w:rPr>
          <w:sz w:val="16"/>
          <w:szCs w:val="16"/>
        </w:rPr>
        <w:t xml:space="preserve"> (http://chroom6-defensie.nl/tno-onderzoek-naar-meganische-en-corrosiewerende-eigenschappen-van-chromaatvrije-primers-voor-aluminium-en-staal/)</w:t>
      </w:r>
      <w:r w:rsidRPr="00C82325">
        <w:rPr>
          <w:sz w:val="16"/>
          <w:szCs w:val="16"/>
        </w:rPr>
        <w:t>.</w:t>
      </w:r>
    </w:p>
  </w:footnote>
  <w:footnote w:id="6">
    <w:p w:rsidR="00B358BF" w:rsidRPr="00C82325" w:rsidRDefault="00B358BF" w:rsidP="00B358BF">
      <w:pPr>
        <w:pStyle w:val="Voetnoottekst"/>
        <w:rPr>
          <w:sz w:val="16"/>
          <w:szCs w:val="16"/>
        </w:rPr>
      </w:pPr>
      <w:r w:rsidRPr="00C82325">
        <w:rPr>
          <w:rStyle w:val="Voetnootmarkering"/>
          <w:sz w:val="16"/>
          <w:szCs w:val="16"/>
        </w:rPr>
        <w:footnoteRef/>
      </w:r>
      <w:r w:rsidRPr="00C82325">
        <w:rPr>
          <w:sz w:val="16"/>
          <w:szCs w:val="16"/>
        </w:rPr>
        <w:t xml:space="preserve"> </w:t>
      </w:r>
      <w:r w:rsidRPr="00C82325">
        <w:rPr>
          <w:i/>
          <w:sz w:val="16"/>
          <w:szCs w:val="16"/>
        </w:rPr>
        <w:t>Brief Directeur Materieel</w:t>
      </w:r>
      <w:r w:rsidRPr="00C82325">
        <w:rPr>
          <w:sz w:val="16"/>
          <w:szCs w:val="16"/>
        </w:rPr>
        <w:t xml:space="preserve"> B2000021055, 12 april 2000</w:t>
      </w:r>
      <w:r w:rsidR="005445D9" w:rsidRPr="00C82325">
        <w:rPr>
          <w:sz w:val="16"/>
          <w:szCs w:val="16"/>
        </w:rPr>
        <w:t xml:space="preserve"> (http://chroom6-defensie.nl/bedrijfsvoeringsproblemen-bij-het-gebruik-van-chromaatvrije-primer-bij-de-f-16/</w:t>
      </w:r>
      <w:r w:rsidR="00AB0186" w:rsidRPr="00C82325">
        <w:rPr>
          <w:sz w:val="16"/>
          <w:szCs w:val="16"/>
        </w:rPr>
        <w:t>)</w:t>
      </w:r>
      <w:r w:rsidRPr="00C82325">
        <w:rPr>
          <w:sz w:val="16"/>
          <w:szCs w:val="16"/>
        </w:rPr>
        <w:t>.</w:t>
      </w:r>
    </w:p>
  </w:footnote>
  <w:footnote w:id="7">
    <w:p w:rsidR="00B358BF" w:rsidRPr="00E406B7" w:rsidRDefault="00B358BF" w:rsidP="00B358BF">
      <w:pPr>
        <w:pStyle w:val="Voetnoottekst"/>
        <w:rPr>
          <w:b/>
        </w:rPr>
      </w:pPr>
      <w:r w:rsidRPr="00C82325">
        <w:rPr>
          <w:rStyle w:val="Voetnootmarkering"/>
          <w:sz w:val="16"/>
          <w:szCs w:val="16"/>
        </w:rPr>
        <w:footnoteRef/>
      </w:r>
      <w:r w:rsidRPr="00C82325">
        <w:rPr>
          <w:sz w:val="16"/>
          <w:szCs w:val="16"/>
        </w:rPr>
        <w:t xml:space="preserve"> </w:t>
      </w:r>
      <w:r w:rsidRPr="00C82325">
        <w:rPr>
          <w:i/>
          <w:sz w:val="16"/>
          <w:szCs w:val="16"/>
        </w:rPr>
        <w:t>NLR</w:t>
      </w:r>
      <w:r w:rsidRPr="00C82325">
        <w:rPr>
          <w:b/>
          <w:i/>
          <w:sz w:val="16"/>
          <w:szCs w:val="16"/>
        </w:rPr>
        <w:t xml:space="preserve"> </w:t>
      </w:r>
      <w:r w:rsidRPr="00C82325">
        <w:rPr>
          <w:sz w:val="16"/>
          <w:szCs w:val="16"/>
        </w:rPr>
        <w:t>NLR-CR-2003-419, september 2003.</w:t>
      </w:r>
    </w:p>
  </w:footnote>
  <w:footnote w:id="8">
    <w:p w:rsidR="00DB31AC" w:rsidRPr="00C82325" w:rsidRDefault="00DB31AC">
      <w:pPr>
        <w:pStyle w:val="Voetnoottekst"/>
        <w:rPr>
          <w:sz w:val="16"/>
          <w:szCs w:val="16"/>
        </w:rPr>
      </w:pPr>
      <w:r w:rsidRPr="00C82325">
        <w:rPr>
          <w:rStyle w:val="Voetnootmarkering"/>
          <w:sz w:val="16"/>
          <w:szCs w:val="16"/>
        </w:rPr>
        <w:footnoteRef/>
      </w:r>
      <w:r w:rsidRPr="00C82325">
        <w:rPr>
          <w:sz w:val="16"/>
          <w:szCs w:val="16"/>
        </w:rPr>
        <w:t xml:space="preserve"> </w:t>
      </w:r>
      <w:r w:rsidR="009872EB" w:rsidRPr="00C82325">
        <w:rPr>
          <w:i/>
          <w:sz w:val="16"/>
          <w:szCs w:val="16"/>
        </w:rPr>
        <w:t>Vergadering Commissie voor landsverdediging</w:t>
      </w:r>
      <w:r w:rsidR="009872EB" w:rsidRPr="00C82325">
        <w:rPr>
          <w:sz w:val="16"/>
          <w:szCs w:val="16"/>
        </w:rPr>
        <w:t xml:space="preserve"> 18 maart 2015,</w:t>
      </w:r>
      <w:r w:rsidR="009872EB" w:rsidRPr="00C82325">
        <w:rPr>
          <w:i/>
          <w:sz w:val="16"/>
          <w:szCs w:val="16"/>
        </w:rPr>
        <w:t xml:space="preserve"> </w:t>
      </w:r>
      <w:proofErr w:type="spellStart"/>
      <w:r w:rsidR="009872EB" w:rsidRPr="00C82325">
        <w:rPr>
          <w:sz w:val="16"/>
          <w:szCs w:val="16"/>
        </w:rPr>
        <w:t>pt</w:t>
      </w:r>
      <w:proofErr w:type="spellEnd"/>
      <w:r w:rsidR="009872EB" w:rsidRPr="00C82325">
        <w:rPr>
          <w:sz w:val="16"/>
          <w:szCs w:val="16"/>
        </w:rPr>
        <w:t>. 05.02 (https://www.dekamer.be/doc/CCRI/pdf/54/ic119x.pdf).</w:t>
      </w:r>
    </w:p>
  </w:footnote>
  <w:footnote w:id="9">
    <w:p w:rsidR="00B358BF" w:rsidRPr="00C82325" w:rsidRDefault="00B358BF" w:rsidP="00B358BF">
      <w:pPr>
        <w:pStyle w:val="Voetnoottekst"/>
        <w:rPr>
          <w:sz w:val="16"/>
          <w:szCs w:val="16"/>
        </w:rPr>
      </w:pPr>
      <w:r w:rsidRPr="00C82325">
        <w:rPr>
          <w:rStyle w:val="Voetnootmarkering"/>
          <w:sz w:val="16"/>
          <w:szCs w:val="16"/>
        </w:rPr>
        <w:footnoteRef/>
      </w:r>
      <w:r w:rsidRPr="00C82325">
        <w:rPr>
          <w:sz w:val="16"/>
          <w:szCs w:val="16"/>
        </w:rPr>
        <w:t xml:space="preserve"> </w:t>
      </w:r>
      <w:r w:rsidRPr="00C82325">
        <w:rPr>
          <w:i/>
          <w:sz w:val="16"/>
          <w:szCs w:val="16"/>
        </w:rPr>
        <w:t>Verslag werkgroep chroom VI: 11</w:t>
      </w:r>
      <w:r w:rsidRPr="00C82325">
        <w:rPr>
          <w:i/>
          <w:sz w:val="16"/>
          <w:szCs w:val="16"/>
          <w:vertAlign w:val="superscript"/>
        </w:rPr>
        <w:t>e</w:t>
      </w:r>
      <w:r w:rsidRPr="00C82325">
        <w:rPr>
          <w:i/>
          <w:sz w:val="16"/>
          <w:szCs w:val="16"/>
        </w:rPr>
        <w:t xml:space="preserve"> vergadering</w:t>
      </w:r>
      <w:r w:rsidRPr="00C82325">
        <w:rPr>
          <w:sz w:val="16"/>
          <w:szCs w:val="16"/>
        </w:rPr>
        <w:t xml:space="preserve"> CLSK2016003144, 11 februari 2016</w:t>
      </w:r>
      <w:r w:rsidR="00AB0186" w:rsidRPr="00C82325">
        <w:rPr>
          <w:sz w:val="16"/>
          <w:szCs w:val="16"/>
        </w:rPr>
        <w:t xml:space="preserve"> (http://chroom6-defensie.nl/werkgroep-chroom-vi-op-de-werkplek-11e-vergadering/)</w:t>
      </w:r>
      <w:r w:rsidRPr="00C82325">
        <w:rPr>
          <w:sz w:val="16"/>
          <w:szCs w:val="16"/>
        </w:rPr>
        <w:t>.</w:t>
      </w:r>
    </w:p>
  </w:footnote>
  <w:footnote w:id="10">
    <w:p w:rsidR="00B358BF" w:rsidRPr="00C82325" w:rsidRDefault="00B358BF" w:rsidP="00B358BF">
      <w:pPr>
        <w:pStyle w:val="Voetnoottekst"/>
        <w:rPr>
          <w:sz w:val="16"/>
          <w:szCs w:val="16"/>
        </w:rPr>
      </w:pPr>
      <w:r w:rsidRPr="00C82325">
        <w:rPr>
          <w:rStyle w:val="Voetnootmarkering"/>
          <w:sz w:val="16"/>
          <w:szCs w:val="16"/>
        </w:rPr>
        <w:footnoteRef/>
      </w:r>
      <w:r w:rsidRPr="00C82325">
        <w:rPr>
          <w:sz w:val="16"/>
          <w:szCs w:val="16"/>
        </w:rPr>
        <w:t xml:space="preserve"> </w:t>
      </w:r>
      <w:r w:rsidRPr="00C82325">
        <w:rPr>
          <w:i/>
          <w:sz w:val="16"/>
          <w:szCs w:val="16"/>
        </w:rPr>
        <w:t>Directie Wapensystemen en Bedrijven</w:t>
      </w:r>
      <w:r w:rsidRPr="00C82325">
        <w:rPr>
          <w:sz w:val="16"/>
          <w:szCs w:val="16"/>
        </w:rPr>
        <w:t xml:space="preserve"> DMO2016010376, 28 november 2016, p. 5</w:t>
      </w:r>
      <w:r w:rsidR="00AB0186" w:rsidRPr="00C82325">
        <w:rPr>
          <w:sz w:val="16"/>
          <w:szCs w:val="16"/>
        </w:rPr>
        <w:t xml:space="preserve"> (http://chroom6-defensie.nl/nota-chroom-vi-problematiek/)</w:t>
      </w:r>
      <w:r w:rsidRPr="00C82325">
        <w:rPr>
          <w:sz w:val="16"/>
          <w:szCs w:val="16"/>
        </w:rPr>
        <w:t>.</w:t>
      </w:r>
    </w:p>
  </w:footnote>
  <w:footnote w:id="11">
    <w:p w:rsidR="009844BD" w:rsidRPr="00C82325" w:rsidRDefault="009844BD">
      <w:pPr>
        <w:pStyle w:val="Voetnoottekst"/>
        <w:rPr>
          <w:sz w:val="16"/>
          <w:szCs w:val="16"/>
        </w:rPr>
      </w:pPr>
      <w:r w:rsidRPr="00C82325">
        <w:rPr>
          <w:rStyle w:val="Voetnootmarkering"/>
          <w:sz w:val="16"/>
          <w:szCs w:val="16"/>
        </w:rPr>
        <w:footnoteRef/>
      </w:r>
      <w:r w:rsidRPr="00C82325">
        <w:rPr>
          <w:sz w:val="16"/>
          <w:szCs w:val="16"/>
        </w:rPr>
        <w:t xml:space="preserve"> http://chroom6-defensie.nl/mdocs-posts/2004-07-07-marheli-effectiviteit-luchtbehandelingssysteem-aircraf-repair-box-mvkk-kopie-2/</w:t>
      </w:r>
    </w:p>
  </w:footnote>
  <w:footnote w:id="12">
    <w:p w:rsidR="00D35F60" w:rsidRPr="00C82325" w:rsidRDefault="00D35F60">
      <w:pPr>
        <w:pStyle w:val="Voetnoottekst"/>
        <w:rPr>
          <w:sz w:val="16"/>
          <w:szCs w:val="16"/>
        </w:rPr>
      </w:pPr>
      <w:r w:rsidRPr="00C82325">
        <w:rPr>
          <w:rStyle w:val="Voetnootmarkering"/>
          <w:sz w:val="16"/>
          <w:szCs w:val="16"/>
        </w:rPr>
        <w:footnoteRef/>
      </w:r>
      <w:r w:rsidRPr="00C82325">
        <w:rPr>
          <w:sz w:val="16"/>
          <w:szCs w:val="16"/>
        </w:rPr>
        <w:t xml:space="preserve"> http://chroom6-defensie.nl/mdocs-posts/2008-12-16-arbeidsinspectie-waarschuwing-arbo-kopie/</w:t>
      </w:r>
    </w:p>
  </w:footnote>
  <w:footnote w:id="13">
    <w:p w:rsidR="009844BD" w:rsidRPr="00C82325" w:rsidRDefault="009844BD">
      <w:pPr>
        <w:pStyle w:val="Voetnoottekst"/>
        <w:rPr>
          <w:sz w:val="16"/>
          <w:szCs w:val="16"/>
        </w:rPr>
      </w:pPr>
      <w:r w:rsidRPr="00C82325">
        <w:rPr>
          <w:rStyle w:val="Voetnootmarkering"/>
          <w:sz w:val="16"/>
          <w:szCs w:val="16"/>
        </w:rPr>
        <w:footnoteRef/>
      </w:r>
      <w:r w:rsidRPr="00C82325">
        <w:rPr>
          <w:sz w:val="16"/>
          <w:szCs w:val="16"/>
        </w:rPr>
        <w:t xml:space="preserve"> http://chroom6-defensie.nl/mdocs-posts/2013-05-29-dhc-aanvraag-dienstverlening-caeg-spuitcabine-ohd-mvkk-kopie-2/</w:t>
      </w:r>
    </w:p>
  </w:footnote>
  <w:footnote w:id="14">
    <w:p w:rsidR="000530E9" w:rsidRPr="00C82325" w:rsidRDefault="000530E9">
      <w:pPr>
        <w:pStyle w:val="Voetnoottekst"/>
        <w:rPr>
          <w:sz w:val="16"/>
          <w:szCs w:val="16"/>
        </w:rPr>
      </w:pPr>
      <w:r w:rsidRPr="00C82325">
        <w:rPr>
          <w:rStyle w:val="Voetnootmarkering"/>
          <w:sz w:val="16"/>
          <w:szCs w:val="16"/>
        </w:rPr>
        <w:footnoteRef/>
      </w:r>
      <w:r w:rsidRPr="00C82325">
        <w:rPr>
          <w:sz w:val="16"/>
          <w:szCs w:val="16"/>
        </w:rPr>
        <w:t xml:space="preserve"> http://chroom6-defensie.nl/nota-vervanging-spuitcabines-clsk-ivm-chroom-6/</w:t>
      </w:r>
    </w:p>
  </w:footnote>
  <w:footnote w:id="15">
    <w:p w:rsidR="000530E9" w:rsidRDefault="000530E9">
      <w:pPr>
        <w:pStyle w:val="Voetnoottekst"/>
      </w:pPr>
      <w:r w:rsidRPr="00C82325">
        <w:rPr>
          <w:rStyle w:val="Voetnootmarkering"/>
          <w:sz w:val="16"/>
          <w:szCs w:val="16"/>
        </w:rPr>
        <w:footnoteRef/>
      </w:r>
      <w:r w:rsidRPr="00C82325">
        <w:rPr>
          <w:sz w:val="16"/>
          <w:szCs w:val="16"/>
        </w:rPr>
        <w:t xml:space="preserve"> http://chroom6-defensie.nl/bespoediging-clsk-chroom-6-spuitcabines/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8BF" w:rsidRDefault="00B358BF">
    <w:pPr>
      <w:pStyle w:val="Koptekst"/>
    </w:pPr>
    <w:r>
      <w:rPr>
        <w:noProof/>
        <w:lang w:eastAsia="nl-NL"/>
      </w:rPr>
      <w:drawing>
        <wp:anchor distT="0" distB="0" distL="114300" distR="114300" simplePos="0" relativeHeight="251659264" behindDoc="1" locked="0" layoutInCell="1" allowOverlap="1" wp14:anchorId="315BE297" wp14:editId="2D1084A9">
          <wp:simplePos x="0" y="0"/>
          <wp:positionH relativeFrom="page">
            <wp:posOffset>242570</wp:posOffset>
          </wp:positionH>
          <wp:positionV relativeFrom="paragraph">
            <wp:posOffset>-295910</wp:posOffset>
          </wp:positionV>
          <wp:extent cx="7558405" cy="671830"/>
          <wp:effectExtent l="0" t="0" r="444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671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8BF"/>
    <w:rsid w:val="000530E9"/>
    <w:rsid w:val="000911FA"/>
    <w:rsid w:val="00187A69"/>
    <w:rsid w:val="0024520F"/>
    <w:rsid w:val="00273289"/>
    <w:rsid w:val="0029073C"/>
    <w:rsid w:val="002C6134"/>
    <w:rsid w:val="002D2039"/>
    <w:rsid w:val="002F07EC"/>
    <w:rsid w:val="0030528C"/>
    <w:rsid w:val="00376ECA"/>
    <w:rsid w:val="003853C7"/>
    <w:rsid w:val="003B5BDB"/>
    <w:rsid w:val="003E15C4"/>
    <w:rsid w:val="00457CF2"/>
    <w:rsid w:val="0048454C"/>
    <w:rsid w:val="004A6232"/>
    <w:rsid w:val="004C6333"/>
    <w:rsid w:val="004F7865"/>
    <w:rsid w:val="005445D9"/>
    <w:rsid w:val="005D2598"/>
    <w:rsid w:val="005E2A54"/>
    <w:rsid w:val="00684003"/>
    <w:rsid w:val="006C6F59"/>
    <w:rsid w:val="00751254"/>
    <w:rsid w:val="008403AA"/>
    <w:rsid w:val="008773D5"/>
    <w:rsid w:val="008E06AE"/>
    <w:rsid w:val="009844BD"/>
    <w:rsid w:val="009872EB"/>
    <w:rsid w:val="009D3C3C"/>
    <w:rsid w:val="00A10F9A"/>
    <w:rsid w:val="00A67AA7"/>
    <w:rsid w:val="00AB0186"/>
    <w:rsid w:val="00AE1955"/>
    <w:rsid w:val="00B358BF"/>
    <w:rsid w:val="00B421A3"/>
    <w:rsid w:val="00BA1672"/>
    <w:rsid w:val="00BE2FF6"/>
    <w:rsid w:val="00BF5BB5"/>
    <w:rsid w:val="00C35A19"/>
    <w:rsid w:val="00C37D5B"/>
    <w:rsid w:val="00C82325"/>
    <w:rsid w:val="00CB026A"/>
    <w:rsid w:val="00CB0E46"/>
    <w:rsid w:val="00D35F60"/>
    <w:rsid w:val="00DA35F9"/>
    <w:rsid w:val="00DB31AC"/>
    <w:rsid w:val="00E67920"/>
    <w:rsid w:val="00E83D96"/>
    <w:rsid w:val="00F874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3C587"/>
  <w15:docId w15:val="{CD406A90-890E-4C9E-986D-47BA1B5D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B358BF"/>
    <w:pPr>
      <w:tabs>
        <w:tab w:val="center" w:pos="4536"/>
        <w:tab w:val="right" w:pos="9072"/>
      </w:tabs>
      <w:spacing w:after="0" w:line="240" w:lineRule="auto"/>
    </w:pPr>
  </w:style>
  <w:style w:type="character" w:customStyle="1" w:styleId="KoptekstChar">
    <w:name w:val="Koptekst Char"/>
    <w:basedOn w:val="Standaardalinea-lettertype"/>
    <w:link w:val="Koptekst"/>
    <w:rsid w:val="00B358BF"/>
  </w:style>
  <w:style w:type="paragraph" w:styleId="Voettekst">
    <w:name w:val="footer"/>
    <w:basedOn w:val="Standaard"/>
    <w:link w:val="VoettekstChar"/>
    <w:uiPriority w:val="99"/>
    <w:unhideWhenUsed/>
    <w:rsid w:val="00B358B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58BF"/>
  </w:style>
  <w:style w:type="character" w:styleId="Hyperlink">
    <w:name w:val="Hyperlink"/>
    <w:basedOn w:val="Standaardalinea-lettertype"/>
    <w:rsid w:val="00B358BF"/>
    <w:rPr>
      <w:color w:val="0000FF"/>
      <w:u w:val="single"/>
    </w:rPr>
  </w:style>
  <w:style w:type="paragraph" w:styleId="Voetnoottekst">
    <w:name w:val="footnote text"/>
    <w:basedOn w:val="Standaard"/>
    <w:link w:val="VoetnoottekstChar"/>
    <w:rsid w:val="00B358BF"/>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B358BF"/>
    <w:rPr>
      <w:rFonts w:ascii="Times New Roman" w:eastAsia="Times New Roman" w:hAnsi="Times New Roman" w:cs="Times New Roman"/>
      <w:sz w:val="20"/>
      <w:szCs w:val="20"/>
      <w:lang w:eastAsia="nl-NL"/>
    </w:rPr>
  </w:style>
  <w:style w:type="character" w:styleId="Voetnootmarkering">
    <w:name w:val="footnote reference"/>
    <w:basedOn w:val="Standaardalinea-lettertype"/>
    <w:rsid w:val="00B358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defensie.nl/actueel/nieuws/2018/10/09/filterbussen-voor-militaire-gasmaskers-zijn-veili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1180</ap:Words>
  <ap:Characters>6495</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2018-10-25T08:04:00.0000000Z</lastPrinted>
  <dcterms:created xsi:type="dcterms:W3CDTF">2018-10-24T16:49:00.0000000Z</dcterms:created>
  <dcterms:modified xsi:type="dcterms:W3CDTF">2018-10-26T07:59:00.0000000Z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0x010100DC1FBD3F21866B4BAE1488C6E93AEAF2</vt:lpwstr>
  </property>
</Properties>
</file>