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CC" w:rsidRDefault="002C21CC">
      <w:pPr>
        <w:spacing w:line="1" w:lineRule="exact"/>
        <w:sectPr w:rsidR="002C2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256" w:right="1700" w:bottom="1417" w:left="2211" w:header="708" w:footer="708" w:gutter="0"/>
          <w:cols w:space="708"/>
        </w:sectPr>
      </w:pPr>
      <w:bookmarkStart w:name="_GoBack" w:id="0"/>
      <w:bookmarkEnd w:id="0"/>
    </w:p>
    <w:p w:rsidR="00D87AE8" w:rsidP="009C176C" w:rsidRDefault="001E2D7E">
      <w:pPr>
        <w:pStyle w:val="Verslagpunten"/>
        <w:numPr>
          <w:ilvl w:val="0"/>
          <w:numId w:val="0"/>
        </w:numPr>
        <w:rPr>
          <w:i/>
        </w:rPr>
      </w:pPr>
      <w:r>
        <w:rPr>
          <w:i/>
        </w:rPr>
        <w:lastRenderedPageBreak/>
        <w:t>Aanwezige leden: De heer Harbers (voorzitter), de heer Ronnes (CDA), de heer Paternotte (D66), de heer Kuiper (ambtelijk secretaris PvdA-fractie)</w:t>
      </w:r>
    </w:p>
    <w:p w:rsidR="001E2D7E" w:rsidP="009C176C" w:rsidRDefault="00852E33">
      <w:pPr>
        <w:pStyle w:val="Verslagpunten"/>
        <w:numPr>
          <w:ilvl w:val="0"/>
          <w:numId w:val="0"/>
        </w:numPr>
        <w:rPr>
          <w:i/>
        </w:rPr>
      </w:pPr>
      <w:r>
        <w:rPr>
          <w:i/>
        </w:rPr>
        <w:t>Adviseurs: de heer Dijckmeester (Rijksvastgoedbedrijf) en de heer Van Gils (hoofd Facilitaire Dienst)</w:t>
      </w:r>
    </w:p>
    <w:p w:rsidR="00852E33" w:rsidP="009C176C" w:rsidRDefault="00852E33">
      <w:pPr>
        <w:pStyle w:val="Verslagpunten"/>
        <w:numPr>
          <w:ilvl w:val="0"/>
          <w:numId w:val="0"/>
        </w:numPr>
        <w:rPr>
          <w:i/>
        </w:rPr>
      </w:pPr>
      <w:r>
        <w:rPr>
          <w:i/>
        </w:rPr>
        <w:t>Van der Leeden (griffier) en Visscher (commissieassistent)</w:t>
      </w:r>
    </w:p>
    <w:p w:rsidR="00852E33" w:rsidP="009C176C" w:rsidRDefault="00852E33">
      <w:pPr>
        <w:pStyle w:val="Verslagpunten"/>
        <w:numPr>
          <w:ilvl w:val="0"/>
          <w:numId w:val="0"/>
        </w:numPr>
        <w:rPr>
          <w:i/>
        </w:rPr>
      </w:pPr>
      <w:r>
        <w:rPr>
          <w:i/>
        </w:rPr>
        <w:t>Afwezige leden: de heer Nijboer</w:t>
      </w:r>
      <w:r w:rsidR="00494235">
        <w:rPr>
          <w:i/>
        </w:rPr>
        <w:t xml:space="preserve"> (PvdA), de heer Kops (PVV), mevrouw Beckerman (SP), de heer Öztürk (Denk)</w:t>
      </w:r>
    </w:p>
    <w:p w:rsidRPr="001E2D7E" w:rsidR="00494235" w:rsidP="009C176C" w:rsidRDefault="00494235">
      <w:pPr>
        <w:pStyle w:val="Verslagpunten"/>
        <w:numPr>
          <w:ilvl w:val="0"/>
          <w:numId w:val="0"/>
        </w:numPr>
        <w:rPr>
          <w:i/>
        </w:rPr>
      </w:pPr>
      <w:r>
        <w:rPr>
          <w:i/>
        </w:rPr>
        <w:t>Verslag: de heer Van der Kraan</w:t>
      </w:r>
    </w:p>
    <w:p w:rsidRPr="008D0F45" w:rsidR="002C21CC" w:rsidRDefault="00861A1A">
      <w:pPr>
        <w:pStyle w:val="Verslagpunten"/>
        <w:rPr>
          <w:b/>
        </w:rPr>
      </w:pPr>
      <w:r w:rsidRPr="008D0F45">
        <w:rPr>
          <w:b/>
        </w:rPr>
        <w:t>Concept-verslag vergadering BBC van 8 juni 2017</w:t>
      </w:r>
    </w:p>
    <w:p w:rsidR="00277B60" w:rsidP="00277B60" w:rsidRDefault="00277B60">
      <w:pPr>
        <w:pStyle w:val="Verslagpunten"/>
        <w:numPr>
          <w:ilvl w:val="0"/>
          <w:numId w:val="0"/>
        </w:numPr>
      </w:pPr>
      <w:r>
        <w:t>He</w:t>
      </w:r>
      <w:r w:rsidR="00990DDD">
        <w:t>t</w:t>
      </w:r>
      <w:r>
        <w:t xml:space="preserve"> verslag wordt ongewijzigd </w:t>
      </w:r>
      <w:r w:rsidR="00A40709">
        <w:t>vastgesteld.</w:t>
      </w:r>
    </w:p>
    <w:p w:rsidR="002C21CC" w:rsidRDefault="00861A1A">
      <w:pPr>
        <w:pStyle w:val="Verslagpunten"/>
        <w:rPr>
          <w:b/>
        </w:rPr>
      </w:pPr>
      <w:r w:rsidRPr="008D0F45">
        <w:rPr>
          <w:b/>
        </w:rPr>
        <w:t>Voorlopig Ontwerp tijdelijke huisvesting: plenaire zaal</w:t>
      </w:r>
    </w:p>
    <w:p w:rsidRPr="00494235" w:rsidR="00494235" w:rsidP="00A77B6F" w:rsidRDefault="00E576BB">
      <w:pPr>
        <w:pStyle w:val="Verslagpunten"/>
        <w:numPr>
          <w:ilvl w:val="0"/>
          <w:numId w:val="0"/>
        </w:numPr>
        <w:tabs>
          <w:tab w:val="clear" w:pos="396"/>
        </w:tabs>
      </w:pPr>
      <w:r>
        <w:t>De Bouwbegeleidingscommissie stemt in met het advies voor variant 1C</w:t>
      </w:r>
      <w:r w:rsidR="00A60C12">
        <w:t>.</w:t>
      </w:r>
    </w:p>
    <w:p w:rsidR="00567E32" w:rsidP="000E508C" w:rsidRDefault="00B96877">
      <w:pPr>
        <w:pStyle w:val="Verslagpunten"/>
        <w:numPr>
          <w:ilvl w:val="0"/>
          <w:numId w:val="0"/>
        </w:numPr>
        <w:tabs>
          <w:tab w:val="clear" w:pos="396"/>
        </w:tabs>
      </w:pPr>
      <w:r w:rsidRPr="00B96877">
        <w:t xml:space="preserve">De heer Ronnes </w:t>
      </w:r>
      <w:r w:rsidR="00A77B6F">
        <w:t>vraagt naar aanleiding van dit besluit naar de status van een dergelijk besluit. De heer Harbers geeft aan dat in het verleden</w:t>
      </w:r>
      <w:r w:rsidR="004B0C3A">
        <w:t xml:space="preserve"> is besloten dat </w:t>
      </w:r>
      <w:r w:rsidRPr="000E508C" w:rsidR="000E508C">
        <w:t xml:space="preserve">70% van </w:t>
      </w:r>
      <w:r w:rsidR="000E508C">
        <w:t>de</w:t>
      </w:r>
      <w:r w:rsidRPr="000E508C" w:rsidR="000E508C">
        <w:t xml:space="preserve"> </w:t>
      </w:r>
      <w:r w:rsidR="000E508C">
        <w:t>besluitvorming</w:t>
      </w:r>
      <w:r w:rsidRPr="000E508C" w:rsidR="000E508C">
        <w:t xml:space="preserve"> op het bordje ligt van de BBC (het ga</w:t>
      </w:r>
      <w:r w:rsidR="000E508C">
        <w:t>at dan over de dagelijkse zaken</w:t>
      </w:r>
      <w:r w:rsidRPr="000E508C" w:rsidR="000E508C">
        <w:t>) en 30% bij het Presidium en Kamer (hierbij gaat het over omvangrijke, complexe en meer politieke onderwerpen). Afgesproken is dat de BBC m.b.t. de 70% dagelijkse zaken desgewenst kan opschalen naar het Presidium</w:t>
      </w:r>
      <w:r w:rsidR="00567E32">
        <w:t xml:space="preserve">. Hij wil deze categorieën preciezer formuleren om daarmee de rol en het mandaat van de BBC verder te verduidelijken. </w:t>
      </w:r>
    </w:p>
    <w:p w:rsidR="009C176C" w:rsidP="000E508C" w:rsidRDefault="009C176C">
      <w:pPr>
        <w:pStyle w:val="Verslagpunten"/>
        <w:numPr>
          <w:ilvl w:val="0"/>
          <w:numId w:val="0"/>
        </w:numPr>
        <w:tabs>
          <w:tab w:val="clear" w:pos="396"/>
        </w:tabs>
      </w:pPr>
      <w:r>
        <w:t xml:space="preserve">In dit geval wil hij de keuze van de Bouwbegeleidingscommissie voorleggen aan het Presidium om zich er van te verzekeren </w:t>
      </w:r>
      <w:r w:rsidR="00B32A77">
        <w:t xml:space="preserve">dat deze </w:t>
      </w:r>
      <w:r w:rsidR="00421BAA">
        <w:t>wordt</w:t>
      </w:r>
      <w:r w:rsidR="00B32A77">
        <w:t xml:space="preserve"> ondersteund.</w:t>
      </w:r>
    </w:p>
    <w:p w:rsidR="002C21CC" w:rsidP="00567E32" w:rsidRDefault="00861A1A">
      <w:pPr>
        <w:pStyle w:val="Verslagpunten"/>
        <w:rPr>
          <w:b/>
        </w:rPr>
      </w:pPr>
      <w:r w:rsidRPr="008D0F45">
        <w:rPr>
          <w:b/>
        </w:rPr>
        <w:t>Voorlopig Ontwerp tijdelijke huisvesting: commissiezalen</w:t>
      </w:r>
    </w:p>
    <w:p w:rsidR="00567E32" w:rsidP="00567E32" w:rsidRDefault="009C176C">
      <w:pPr>
        <w:pStyle w:val="Verslagpunten"/>
        <w:numPr>
          <w:ilvl w:val="0"/>
          <w:numId w:val="0"/>
        </w:numPr>
      </w:pPr>
      <w:r>
        <w:lastRenderedPageBreak/>
        <w:t xml:space="preserve">De Bouwbegeleidingscommissie </w:t>
      </w:r>
      <w:r w:rsidR="00B32A77">
        <w:t xml:space="preserve">kiest </w:t>
      </w:r>
      <w:r w:rsidR="00421BAA">
        <w:t>bij</w:t>
      </w:r>
      <w:r w:rsidR="00B32A77">
        <w:t xml:space="preserve"> de </w:t>
      </w:r>
      <w:r w:rsidR="00421BAA">
        <w:t xml:space="preserve">drie grote commissiezalen voor twee verticale oriënteringen aan de buitenzijden en een horizontale oriëntering in het midden. Met deze keuze is het mogelijk om het dualistisch vergaderen </w:t>
      </w:r>
      <w:r w:rsidR="00A56F5A">
        <w:t>ook daar toe te passen</w:t>
      </w:r>
      <w:r w:rsidR="009B7F43">
        <w:t xml:space="preserve">, </w:t>
      </w:r>
      <w:r w:rsidR="00421BAA">
        <w:t xml:space="preserve">zoals dit </w:t>
      </w:r>
      <w:r w:rsidR="009B7F43">
        <w:t xml:space="preserve">nu </w:t>
      </w:r>
      <w:r w:rsidR="00421BAA">
        <w:t xml:space="preserve">in de Troelstrazaal is geïntroduceerd en zal worden uitgebreid naar de </w:t>
      </w:r>
      <w:r w:rsidR="00411BC8">
        <w:t>Groen</w:t>
      </w:r>
      <w:r w:rsidR="00421BAA">
        <w:t xml:space="preserve"> van Prinstererzaal</w:t>
      </w:r>
      <w:r w:rsidR="00411BC8">
        <w:t>.</w:t>
      </w:r>
    </w:p>
    <w:p w:rsidRPr="00567E32" w:rsidR="009B7F43" w:rsidP="00567E32" w:rsidRDefault="009B7F43">
      <w:pPr>
        <w:pStyle w:val="Verslagpunten"/>
        <w:numPr>
          <w:ilvl w:val="0"/>
          <w:numId w:val="0"/>
        </w:numPr>
      </w:pPr>
      <w:r>
        <w:t>Ook dit besluit zal in het Presidium worden getoetst.</w:t>
      </w:r>
    </w:p>
    <w:p w:rsidR="002C21CC" w:rsidRDefault="00277B60">
      <w:pPr>
        <w:pStyle w:val="Verslagpunten"/>
        <w:rPr>
          <w:b/>
        </w:rPr>
      </w:pPr>
      <w:r w:rsidRPr="008D0F45">
        <w:rPr>
          <w:b/>
        </w:rPr>
        <w:t>V</w:t>
      </w:r>
      <w:r w:rsidRPr="008D0F45" w:rsidR="00861A1A">
        <w:rPr>
          <w:b/>
        </w:rPr>
        <w:t>ergaderschema</w:t>
      </w:r>
    </w:p>
    <w:p w:rsidR="0038407D" w:rsidP="0038407D" w:rsidRDefault="0038407D">
      <w:pPr>
        <w:pStyle w:val="Verslagpunten"/>
        <w:numPr>
          <w:ilvl w:val="0"/>
          <w:numId w:val="0"/>
        </w:numPr>
        <w:spacing w:after="0"/>
      </w:pPr>
      <w:r w:rsidRPr="0038407D">
        <w:t>De Bouwbegeleidingscommissie stemt in met het volgende vergaderschema:</w:t>
      </w:r>
    </w:p>
    <w:p w:rsidRPr="0038407D" w:rsidR="0038407D" w:rsidP="0038407D" w:rsidRDefault="0038407D">
      <w:pPr>
        <w:numPr>
          <w:ilvl w:val="0"/>
          <w:numId w:val="12"/>
        </w:numPr>
        <w:autoSpaceDN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u w:val="single"/>
          <w:lang w:eastAsia="en-US"/>
        </w:rPr>
        <w:t>Dinsdag 5 september 2017 van 17.00-18.00 uur</w:t>
      </w:r>
      <w:r w:rsidRPr="0038407D">
        <w:rPr>
          <w:rFonts w:eastAsia="Calibri" w:cs="Times New Roman"/>
          <w:color w:val="auto"/>
          <w:lang w:eastAsia="en-US"/>
        </w:rPr>
        <w:t>:</w:t>
      </w:r>
    </w:p>
    <w:p w:rsidRPr="0038407D" w:rsidR="0038407D" w:rsidP="0038407D" w:rsidRDefault="0038407D">
      <w:pPr>
        <w:autoSpaceDN/>
        <w:ind w:left="709" w:hanging="1"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lang w:eastAsia="en-US"/>
        </w:rPr>
        <w:t>Presentatie Rijksvastgoedbedrijf van Voorlopig Ontwerp tijdelijke huisvesting bij 90% gereed</w:t>
      </w:r>
    </w:p>
    <w:p w:rsidRPr="0038407D" w:rsidR="0038407D" w:rsidP="0038407D" w:rsidRDefault="0038407D">
      <w:pPr>
        <w:autoSpaceDN/>
        <w:ind w:firstLine="708"/>
        <w:textAlignment w:val="auto"/>
        <w:rPr>
          <w:rFonts w:eastAsia="Calibri" w:cs="Times New Roman"/>
          <w:color w:val="auto"/>
          <w:lang w:eastAsia="en-US"/>
        </w:rPr>
      </w:pPr>
    </w:p>
    <w:p w:rsidRPr="0038407D" w:rsidR="0038407D" w:rsidP="0038407D" w:rsidRDefault="0038407D">
      <w:pPr>
        <w:numPr>
          <w:ilvl w:val="0"/>
          <w:numId w:val="12"/>
        </w:numPr>
        <w:autoSpaceDN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u w:val="single"/>
          <w:lang w:eastAsia="en-US"/>
        </w:rPr>
        <w:t>Donderdag 7 september 2017 van 17.00-18.00 uur</w:t>
      </w:r>
      <w:r w:rsidRPr="0038407D">
        <w:rPr>
          <w:rFonts w:eastAsia="Calibri" w:cs="Times New Roman"/>
          <w:color w:val="auto"/>
          <w:lang w:eastAsia="en-US"/>
        </w:rPr>
        <w:t>:</w:t>
      </w:r>
    </w:p>
    <w:p w:rsidRPr="0038407D" w:rsidR="0038407D" w:rsidP="0038407D" w:rsidRDefault="0038407D">
      <w:pPr>
        <w:autoSpaceDN/>
        <w:ind w:left="709" w:hanging="1"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lang w:eastAsia="en-US"/>
        </w:rPr>
        <w:t>Bespreken Voorlopig Ontwerp tijdelijke huisvesting bij 90% gereed met leden en adviseurs BBC</w:t>
      </w:r>
    </w:p>
    <w:p w:rsidRPr="0038407D" w:rsidR="0038407D" w:rsidP="0038407D" w:rsidRDefault="0038407D">
      <w:pPr>
        <w:autoSpaceDN/>
        <w:ind w:firstLine="708"/>
        <w:textAlignment w:val="auto"/>
        <w:rPr>
          <w:rFonts w:eastAsia="Calibri" w:cs="Times New Roman"/>
          <w:color w:val="auto"/>
          <w:lang w:eastAsia="en-US"/>
        </w:rPr>
      </w:pPr>
    </w:p>
    <w:p w:rsidRPr="0038407D" w:rsidR="0038407D" w:rsidP="0038407D" w:rsidRDefault="0038407D">
      <w:pPr>
        <w:numPr>
          <w:ilvl w:val="0"/>
          <w:numId w:val="12"/>
        </w:numPr>
        <w:autoSpaceDN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u w:val="single"/>
          <w:lang w:eastAsia="en-US"/>
        </w:rPr>
        <w:t>Dinsdag 26 september 2017 van 17.00-18.00 uur</w:t>
      </w:r>
      <w:r w:rsidRPr="0038407D">
        <w:rPr>
          <w:rFonts w:eastAsia="Calibri" w:cs="Times New Roman"/>
          <w:color w:val="auto"/>
          <w:lang w:eastAsia="en-US"/>
        </w:rPr>
        <w:t>:</w:t>
      </w:r>
    </w:p>
    <w:p w:rsidRPr="0038407D" w:rsidR="0038407D" w:rsidP="0038407D" w:rsidRDefault="0038407D">
      <w:pPr>
        <w:autoSpaceDN/>
        <w:ind w:left="709" w:hanging="1"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lang w:eastAsia="en-US"/>
        </w:rPr>
        <w:t>Presentatie Rijksvastgoedbedrijf van Voorlopig Ontwerp tijdelijke huisvesting bij 100% gereed</w:t>
      </w:r>
    </w:p>
    <w:p w:rsidRPr="0038407D" w:rsidR="0038407D" w:rsidP="0038407D" w:rsidRDefault="0038407D">
      <w:pPr>
        <w:autoSpaceDN/>
        <w:ind w:firstLine="708"/>
        <w:textAlignment w:val="auto"/>
        <w:rPr>
          <w:rFonts w:eastAsia="Calibri" w:cs="Times New Roman"/>
          <w:color w:val="auto"/>
          <w:lang w:eastAsia="en-US"/>
        </w:rPr>
      </w:pPr>
    </w:p>
    <w:p w:rsidRPr="0038407D" w:rsidR="0038407D" w:rsidP="0038407D" w:rsidRDefault="0038407D">
      <w:pPr>
        <w:numPr>
          <w:ilvl w:val="0"/>
          <w:numId w:val="12"/>
        </w:numPr>
        <w:autoSpaceDN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u w:val="single"/>
          <w:lang w:eastAsia="en-US"/>
        </w:rPr>
        <w:t>Donderdag 28 september 2017 van 17.00-18.00 uur</w:t>
      </w:r>
      <w:r w:rsidRPr="0038407D">
        <w:rPr>
          <w:rFonts w:eastAsia="Calibri" w:cs="Times New Roman"/>
          <w:color w:val="auto"/>
          <w:lang w:eastAsia="en-US"/>
        </w:rPr>
        <w:t>:</w:t>
      </w:r>
    </w:p>
    <w:p w:rsidRPr="0038407D" w:rsidR="0038407D" w:rsidP="0038407D" w:rsidRDefault="0038407D">
      <w:pPr>
        <w:autoSpaceDN/>
        <w:ind w:left="709" w:hanging="1"/>
        <w:textAlignment w:val="auto"/>
        <w:rPr>
          <w:rFonts w:eastAsia="Calibri" w:cs="Times New Roman"/>
          <w:color w:val="auto"/>
          <w:lang w:eastAsia="en-US"/>
        </w:rPr>
      </w:pPr>
      <w:r w:rsidRPr="0038407D">
        <w:rPr>
          <w:rFonts w:eastAsia="Calibri" w:cs="Times New Roman"/>
          <w:color w:val="auto"/>
          <w:lang w:eastAsia="en-US"/>
        </w:rPr>
        <w:t>Bespreken en vaststellen Voorlopig Ontwerp tijdelijke huisvesting bij 100% gereed met leden en adviseurs BBC</w:t>
      </w:r>
    </w:p>
    <w:p w:rsidR="002C21CC" w:rsidP="00277B60" w:rsidRDefault="00861A1A">
      <w:pPr>
        <w:pStyle w:val="Verslagpunten"/>
        <w:rPr>
          <w:b/>
        </w:rPr>
      </w:pPr>
      <w:r w:rsidRPr="008D0F45">
        <w:rPr>
          <w:b/>
        </w:rPr>
        <w:t>Rondvraag/sluiting</w:t>
      </w:r>
    </w:p>
    <w:p w:rsidRPr="00B10BDE" w:rsidR="00B10BDE" w:rsidP="00B10BDE" w:rsidRDefault="00B10BDE">
      <w:pPr>
        <w:pStyle w:val="Verslagpunten"/>
        <w:numPr>
          <w:ilvl w:val="0"/>
          <w:numId w:val="0"/>
        </w:numPr>
        <w:spacing w:before="0" w:after="0"/>
      </w:pPr>
      <w:r w:rsidRPr="00B10BDE">
        <w:t xml:space="preserve">De heer Ronnes </w:t>
      </w:r>
      <w:r>
        <w:t xml:space="preserve">informeert naar de wijze van omgang met technische installaties, zoals microfoons en interruptie-installaties. </w:t>
      </w:r>
    </w:p>
    <w:p w:rsidRPr="00861A1A" w:rsidR="002C21CC" w:rsidP="00B10BDE" w:rsidRDefault="00B10BDE">
      <w:pPr>
        <w:pStyle w:val="BORKopje"/>
        <w:spacing w:after="0"/>
        <w:rPr>
          <w:b w:val="0"/>
        </w:rPr>
      </w:pPr>
      <w:r w:rsidRPr="00861A1A">
        <w:rPr>
          <w:b w:val="0"/>
        </w:rPr>
        <w:t xml:space="preserve">De heer Van Gils geeft aan dat </w:t>
      </w:r>
      <w:r w:rsidR="00861A1A">
        <w:rPr>
          <w:b w:val="0"/>
        </w:rPr>
        <w:t>waar de afschrijvingstermijnen dat mogelijk maken apparatuur zal worden meegenomen, maar dat een investering noodzakelijk zal blijken.</w:t>
      </w:r>
    </w:p>
    <w:sectPr w:rsidRPr="00861A1A" w:rsidR="002C21CC">
      <w:headerReference w:type="default" r:id="rId14"/>
      <w:footerReference w:type="default" r:id="rId15"/>
      <w:type w:val="continuous"/>
      <w:pgSz w:w="11905" w:h="16837"/>
      <w:pgMar w:top="3231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60" w:rsidRDefault="00277B60">
      <w:r>
        <w:separator/>
      </w:r>
    </w:p>
  </w:endnote>
  <w:endnote w:type="continuationSeparator" w:id="0">
    <w:p w:rsidR="00277B60" w:rsidRDefault="0027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1A" w:rsidRDefault="00861A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1A" w:rsidRDefault="00861A1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1A" w:rsidRDefault="00861A1A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5A" w:rsidRDefault="00861A1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60" w:rsidRDefault="00277B60">
      <w:r>
        <w:separator/>
      </w:r>
    </w:p>
  </w:footnote>
  <w:footnote w:type="continuationSeparator" w:id="0">
    <w:p w:rsidR="00277B60" w:rsidRDefault="00277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1A" w:rsidRDefault="00861A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CC" w:rsidRDefault="009452E4">
    <w:r>
      <w:pict>
        <v:shape id="Shape595cd0237a833" o:spid="_x0000_s2056" style="position:absolute;margin-left:36.85pt;margin-top:167.2pt;width:326.2pt;height:186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60C12" w:rsidRPr="00D87AE8" w:rsidRDefault="008B4760" w:rsidP="00A60C12">
                <w:pPr>
                  <w:pStyle w:val="Verslagpunten"/>
                  <w:numPr>
                    <w:ilvl w:val="0"/>
                    <w:numId w:val="0"/>
                  </w:numPr>
                  <w:ind w:left="1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V</w:t>
                </w:r>
                <w:r w:rsidR="00A60C12">
                  <w:rPr>
                    <w:b/>
                    <w:sz w:val="22"/>
                    <w:szCs w:val="22"/>
                  </w:rPr>
                  <w:t>erslag van de vergadering van de Bouwbegeleidingscommissie d.d. 4 juli 2017</w:t>
                </w:r>
              </w:p>
              <w:p w:rsidR="002C21CC" w:rsidRDefault="00990DDD">
                <w:pPr>
                  <w:pStyle w:val="Documenttitel"/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</w:p>
              <w:p w:rsidR="002C21CC" w:rsidRDefault="00E2377D">
                <w:pPr>
                  <w:pStyle w:val="Documenttitel"/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="00861A1A">
                  <w:t>oncept-verslag van de vergadering van de Bouwbegeleidingscommissie d.d. 4 juli 2017</w:t>
                </w:r>
              </w:p>
            </w:txbxContent>
          </v:textbox>
          <w10:wrap anchorx="page" anchory="page"/>
        </v:shape>
      </w:pict>
    </w:r>
  </w:p>
  <w:p w:rsidR="002C21CC" w:rsidRDefault="009452E4">
    <w:r>
      <w:pict>
        <v:shape id="Shape595cd0237b19f" o:spid="_x0000_s2055" style="position:absolute;margin-left:374.15pt;margin-top:167.2pt;width:161.55pt;height:147.4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2377D" w:rsidRDefault="00E2377D" w:rsidP="00E2377D">
                <w:pPr>
                  <w:pStyle w:val="Standaard65rechtsuitgelijnd"/>
                </w:pPr>
                <w:r>
                  <w:t>Griffie commissies Bestuur en Onderwijs Bouwbegeleidingscommissie</w:t>
                </w:r>
              </w:p>
              <w:p w:rsidR="002C21CC" w:rsidRDefault="00E2377D" w:rsidP="00E2377D">
                <w:pPr>
                  <w:pStyle w:val="Standaard65rechtsuitgelijnd"/>
                </w:pPr>
                <w:r>
                  <w:t>M.J. van der Leeden</w:t>
                </w:r>
              </w:p>
            </w:txbxContent>
          </v:textbox>
          <w10:wrap anchorx="page" anchory="page"/>
        </v:shape>
      </w:pict>
    </w:r>
  </w:p>
  <w:p w:rsidR="002C21CC" w:rsidRDefault="009452E4">
    <w:r>
      <w:pict>
        <v:shape id="Shape595cd0237bd39" o:spid="_x0000_s2054" style="position:absolute;margin-left:374.15pt;margin-top:144.55pt;width:161.55pt;height:1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1765A" w:rsidRDefault="00A1765A"/>
            </w:txbxContent>
          </v:textbox>
          <w10:wrap anchorx="page" anchory="page"/>
        </v:shape>
      </w:pict>
    </w:r>
  </w:p>
  <w:p w:rsidR="002C21CC" w:rsidRDefault="009452E4">
    <w:r>
      <w:pict>
        <v:shape id="Shape595cd0237bdec" o:spid="_x0000_s2053" style="position:absolute;margin-left:49.3pt;margin-top:29.45pt;width:34pt;height:97.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1765A" w:rsidRDefault="00A1765A"/>
            </w:txbxContent>
          </v:textbox>
          <w10:wrap anchorx="page" anchory="page"/>
        </v:shape>
      </w:pict>
    </w:r>
    <w:r w:rsidR="00861A1A">
      <w:rPr>
        <w:noProof/>
      </w:rPr>
      <w:drawing>
        <wp:anchor distT="0" distB="0" distL="0" distR="0" simplePos="0" relativeHeight="251653120" behindDoc="0" locked="1" layoutInCell="0" allowOverlap="1">
          <wp:simplePos x="0" y="0"/>
          <wp:positionH relativeFrom="page">
            <wp:posOffset>626110</wp:posOffset>
          </wp:positionH>
          <wp:positionV relativeFrom="page">
            <wp:posOffset>374015</wp:posOffset>
          </wp:positionV>
          <wp:extent cx="431800" cy="860559"/>
          <wp:effectExtent l="0" t="0" r="0" b="0"/>
          <wp:wrapNone/>
          <wp:docPr id="1" name="Beel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ldmerk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1CC" w:rsidRDefault="009452E4">
    <w:r>
      <w:pict>
        <v:shape id="Shape595cd0237ccac" o:spid="_x0000_s2052" style="position:absolute;margin-left:85pt;margin-top:29.45pt;width:241.75pt;height:97.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1765A" w:rsidRDefault="00A1765A"/>
            </w:txbxContent>
          </v:textbox>
          <w10:wrap anchorx="page" anchory="page"/>
        </v:shape>
      </w:pict>
    </w:r>
    <w:r w:rsidR="00861A1A">
      <w:rPr>
        <w:noProof/>
      </w:rPr>
      <w:drawing>
        <wp:anchor distT="0" distB="0" distL="0" distR="0" simplePos="0" relativeHeight="251654144" behindDoc="0" locked="1" layoutInCell="0" allowOverlap="1">
          <wp:simplePos x="0" y="0"/>
          <wp:positionH relativeFrom="page">
            <wp:posOffset>1079500</wp:posOffset>
          </wp:positionH>
          <wp:positionV relativeFrom="page">
            <wp:posOffset>374015</wp:posOffset>
          </wp:positionV>
          <wp:extent cx="3070225" cy="1238284"/>
          <wp:effectExtent l="0" t="0" r="0" b="0"/>
          <wp:wrapNone/>
          <wp:docPr id="2" name="Woor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rdme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238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1CC" w:rsidRDefault="009452E4">
    <w:r>
      <w:pict>
        <v:shape id="Shape595cd0237d383" o:spid="_x0000_s2051" style="position:absolute;margin-left:110.55pt;margin-top:805pt;width:400.5pt;height:28.3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C21CC" w:rsidRDefault="00861A1A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452E4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452E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1A" w:rsidRDefault="00861A1A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CC" w:rsidRDefault="009452E4">
    <w:r>
      <w:pict>
        <v:shape id="Shape595cd0237df72" o:spid="_x0000_s2050" style="position:absolute;margin-left:25.5pt;margin-top:112.2pt;width:484.7pt;height:31.15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1765A" w:rsidRDefault="00A1765A"/>
            </w:txbxContent>
          </v:textbox>
          <w10:wrap anchorx="page" anchory="page"/>
        </v:shape>
      </w:pict>
    </w:r>
  </w:p>
  <w:p w:rsidR="002C21CC" w:rsidRDefault="009452E4">
    <w:r>
      <w:pict>
        <v:shape id="Shape595cd0237e034" o:spid="_x0000_s2049" style="position:absolute;margin-left:110.55pt;margin-top:805pt;width:400.5pt;height:28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C21CC" w:rsidRDefault="00861A1A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452E4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452E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0F159"/>
    <w:multiLevelType w:val="multilevel"/>
    <w:tmpl w:val="81E9EE7D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300D128"/>
    <w:multiLevelType w:val="multilevel"/>
    <w:tmpl w:val="279E4799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A840169"/>
    <w:multiLevelType w:val="multilevel"/>
    <w:tmpl w:val="33BB5F1A"/>
    <w:name w:val="BOR_nummering2"/>
    <w:lvl w:ilvl="0">
      <w:start w:val="1"/>
      <w:numFmt w:val="decimal"/>
      <w:pStyle w:val="BORParagraaftite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0EF0683"/>
    <w:multiLevelType w:val="multilevel"/>
    <w:tmpl w:val="C7601A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B1F326A"/>
    <w:multiLevelType w:val="multilevel"/>
    <w:tmpl w:val="81DE041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3DE47A4"/>
    <w:multiLevelType w:val="multilevel"/>
    <w:tmpl w:val="C3C93827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5425E"/>
    <w:multiLevelType w:val="hybridMultilevel"/>
    <w:tmpl w:val="9852E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49400"/>
    <w:multiLevelType w:val="multilevel"/>
    <w:tmpl w:val="967843CA"/>
    <w:name w:val="BOR_Nummering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pStyle w:val="BORSubparagraaf"/>
      <w:lvlText w:val="%1.%2."/>
      <w:lvlJc w:val="left"/>
      <w:pPr>
        <w:ind w:left="680" w:hanging="680"/>
      </w:pPr>
    </w:lvl>
    <w:lvl w:ilvl="2">
      <w:start w:val="1"/>
      <w:numFmt w:val="decimal"/>
      <w:pStyle w:val="BORSubSub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80B53F"/>
    <w:multiLevelType w:val="multilevel"/>
    <w:tmpl w:val="F7BADCED"/>
    <w:name w:val="BOR-Notitie-Nummering"/>
    <w:lvl w:ilvl="0">
      <w:start w:val="1"/>
      <w:numFmt w:val="decimal"/>
      <w:pStyle w:val="BOR-NotitieKop1"/>
      <w:lvlText w:val="%1"/>
      <w:lvlJc w:val="left"/>
      <w:pPr>
        <w:ind w:left="440" w:hanging="440"/>
      </w:pPr>
    </w:lvl>
    <w:lvl w:ilvl="1">
      <w:start w:val="1"/>
      <w:numFmt w:val="decimal"/>
      <w:pStyle w:val="BOR-NotitieKop2"/>
      <w:lvlText w:val="%1.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C6BFA8"/>
    <w:multiLevelType w:val="multilevel"/>
    <w:tmpl w:val="80CB3FBC"/>
    <w:name w:val="BOR_nummering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3EE2B0"/>
    <w:multiLevelType w:val="multilevel"/>
    <w:tmpl w:val="75A0EE43"/>
    <w:name w:val="Onderzoeksrapport Koppen"/>
    <w:lvl w:ilvl="0">
      <w:start w:val="1"/>
      <w:numFmt w:val="decimal"/>
      <w:pStyle w:val="OnderzoeksrapportKop1"/>
      <w:lvlText w:val="%1"/>
      <w:lvlJc w:val="left"/>
      <w:pPr>
        <w:ind w:left="560" w:hanging="560"/>
      </w:pPr>
    </w:lvl>
    <w:lvl w:ilvl="1">
      <w:start w:val="1"/>
      <w:numFmt w:val="decimal"/>
      <w:pStyle w:val="OnderzoeksrapportKop2"/>
      <w:lvlText w:val="%1.%2"/>
      <w:lvlJc w:val="left"/>
      <w:pPr>
        <w:ind w:left="560" w:hanging="560"/>
      </w:pPr>
    </w:lvl>
    <w:lvl w:ilvl="2">
      <w:start w:val="1"/>
      <w:numFmt w:val="decimal"/>
      <w:pStyle w:val="Onderzoeks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60"/>
    <w:rsid w:val="000E508C"/>
    <w:rsid w:val="001E2D7E"/>
    <w:rsid w:val="00277B60"/>
    <w:rsid w:val="002C178A"/>
    <w:rsid w:val="002C21CC"/>
    <w:rsid w:val="002E7D94"/>
    <w:rsid w:val="0038407D"/>
    <w:rsid w:val="00411BC8"/>
    <w:rsid w:val="00421BAA"/>
    <w:rsid w:val="00494235"/>
    <w:rsid w:val="004B0C3A"/>
    <w:rsid w:val="00567E32"/>
    <w:rsid w:val="006461B0"/>
    <w:rsid w:val="006E752D"/>
    <w:rsid w:val="00852E33"/>
    <w:rsid w:val="00861A1A"/>
    <w:rsid w:val="008B4760"/>
    <w:rsid w:val="008D0F45"/>
    <w:rsid w:val="009452E4"/>
    <w:rsid w:val="00990DDD"/>
    <w:rsid w:val="009B7F43"/>
    <w:rsid w:val="009C176C"/>
    <w:rsid w:val="00A1765A"/>
    <w:rsid w:val="00A40709"/>
    <w:rsid w:val="00A56F5A"/>
    <w:rsid w:val="00A60C12"/>
    <w:rsid w:val="00A77B6F"/>
    <w:rsid w:val="00B10BDE"/>
    <w:rsid w:val="00B32A77"/>
    <w:rsid w:val="00B96877"/>
    <w:rsid w:val="00CD1C92"/>
    <w:rsid w:val="00D87AE8"/>
    <w:rsid w:val="00E2377D"/>
    <w:rsid w:val="00E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17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78A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17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78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2201\AppData\Local\Microsoft\Windows\Temporary%20Internet%20Files\Content.IE5\N3VMDNML\Versl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438</ap:Words>
  <ap:Characters>2411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2018-10-03T07:02:00.0000000Z</dcterms:created>
  <dcterms:modified xsi:type="dcterms:W3CDTF">2018-10-03T07:02:00.0000000Z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0x010100D7176248ADBEDE4880D2B1D4DDD5E35D</vt:lpwstr>
  </property>
</Properties>
</file>