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23E5" w:rsidR="008775C9" w:rsidP="008775C9" w:rsidRDefault="008775C9">
      <w:pPr>
        <w:rPr>
          <w:rFonts w:ascii="Verdana" w:hAnsi="Verdana"/>
          <w:b/>
          <w:szCs w:val="22"/>
        </w:rPr>
      </w:pPr>
      <w:r>
        <w:rPr>
          <w:rFonts w:ascii="Verdana" w:hAnsi="Verdana"/>
          <w:b/>
          <w:sz w:val="22"/>
          <w:szCs w:val="22"/>
        </w:rPr>
        <w:t xml:space="preserve">Vaste commissie voor </w:t>
      </w:r>
      <w:r w:rsidRPr="00A923E5">
        <w:rPr>
          <w:rFonts w:ascii="Verdana" w:hAnsi="Verdana"/>
          <w:b/>
          <w:sz w:val="22"/>
          <w:szCs w:val="22"/>
        </w:rPr>
        <w:t>Justitie</w:t>
      </w:r>
      <w:r>
        <w:rPr>
          <w:rFonts w:ascii="Verdana" w:hAnsi="Verdana"/>
          <w:b/>
          <w:sz w:val="22"/>
          <w:szCs w:val="22"/>
        </w:rPr>
        <w:t xml:space="preserve"> en Veiligheid</w:t>
      </w:r>
      <w:r w:rsidRPr="00A923E5">
        <w:rPr>
          <w:rFonts w:ascii="Verdana" w:hAnsi="Verdana"/>
          <w:b/>
          <w:sz w:val="22"/>
          <w:szCs w:val="22"/>
        </w:rPr>
        <w:br/>
      </w:r>
      <w:r w:rsidRPr="00A923E5">
        <w:rPr>
          <w:rFonts w:ascii="Verdana" w:hAnsi="Verdana"/>
          <w:b/>
          <w:sz w:val="20"/>
          <w:szCs w:val="22"/>
        </w:rPr>
        <w:t>Overzicht nieuw gepubliceerde EU-voorstellen</w:t>
      </w:r>
    </w:p>
    <w:p w:rsidRPr="00A923E5" w:rsidR="008775C9" w:rsidP="008775C9" w:rsidRDefault="008775C9">
      <w:pPr>
        <w:rPr>
          <w:rFonts w:ascii="Verdana" w:hAnsi="Verdana"/>
          <w:sz w:val="20"/>
          <w:szCs w:val="22"/>
        </w:rPr>
      </w:pPr>
      <w:r w:rsidRPr="00A923E5">
        <w:rPr>
          <w:rFonts w:ascii="Verdana" w:hAnsi="Verdana"/>
          <w:sz w:val="20"/>
          <w:szCs w:val="22"/>
        </w:rPr>
        <w:t xml:space="preserve">Datum: </w:t>
      </w:r>
      <w:r w:rsidR="009A72C9">
        <w:rPr>
          <w:rFonts w:ascii="Verdana" w:hAnsi="Verdana"/>
          <w:sz w:val="20"/>
          <w:szCs w:val="22"/>
        </w:rPr>
        <w:t>20</w:t>
      </w:r>
      <w:bookmarkStart w:name="_GoBack" w:id="0"/>
      <w:bookmarkEnd w:id="0"/>
      <w:r w:rsidR="00824003">
        <w:rPr>
          <w:rFonts w:ascii="Verdana" w:hAnsi="Verdana"/>
          <w:sz w:val="20"/>
          <w:szCs w:val="22"/>
        </w:rPr>
        <w:t>-09</w:t>
      </w:r>
      <w:r w:rsidRPr="00A923E5">
        <w:rPr>
          <w:rFonts w:ascii="Verdana" w:hAnsi="Verdana"/>
          <w:sz w:val="20"/>
          <w:szCs w:val="22"/>
        </w:rPr>
        <w:t>-</w:t>
      </w:r>
      <w:r>
        <w:rPr>
          <w:rFonts w:ascii="Verdana" w:hAnsi="Verdana"/>
          <w:sz w:val="20"/>
          <w:szCs w:val="22"/>
        </w:rPr>
        <w:t xml:space="preserve"> </w:t>
      </w:r>
      <w:r w:rsidRPr="00A923E5">
        <w:rPr>
          <w:rFonts w:ascii="Verdana" w:hAnsi="Verdana"/>
          <w:sz w:val="20"/>
          <w:szCs w:val="22"/>
        </w:rPr>
        <w:t>201</w:t>
      </w:r>
      <w:r>
        <w:rPr>
          <w:rFonts w:ascii="Verdana" w:hAnsi="Verdana"/>
          <w:sz w:val="20"/>
          <w:szCs w:val="22"/>
        </w:rPr>
        <w:t>8</w:t>
      </w:r>
    </w:p>
    <w:p w:rsidRPr="00A923E5" w:rsidR="008775C9" w:rsidP="008775C9" w:rsidRDefault="008775C9">
      <w:pPr>
        <w:rPr>
          <w:rFonts w:ascii="Verdana" w:hAnsi="Verdana"/>
          <w:sz w:val="20"/>
          <w:szCs w:val="22"/>
        </w:rPr>
      </w:pPr>
    </w:p>
    <w:p w:rsidRPr="00A923E5" w:rsidR="008775C9" w:rsidP="008775C9" w:rsidRDefault="008775C9">
      <w:pPr>
        <w:rPr>
          <w:rFonts w:ascii="Verdana" w:hAnsi="Verdana"/>
          <w:b/>
          <w:sz w:val="20"/>
          <w:szCs w:val="22"/>
          <w:u w:val="single"/>
        </w:rPr>
      </w:pPr>
      <w:r w:rsidRPr="00A923E5">
        <w:rPr>
          <w:rFonts w:ascii="Verdana" w:hAnsi="Verdana"/>
          <w:b/>
          <w:sz w:val="20"/>
          <w:szCs w:val="22"/>
          <w:u w:val="single"/>
        </w:rPr>
        <w:t xml:space="preserve">Voorstellen verschenen in de periode </w:t>
      </w:r>
      <w:r w:rsidR="00A24C1E">
        <w:rPr>
          <w:rFonts w:ascii="Verdana" w:hAnsi="Verdana"/>
          <w:b/>
          <w:sz w:val="20"/>
          <w:szCs w:val="22"/>
          <w:u w:val="single"/>
        </w:rPr>
        <w:t xml:space="preserve">t/m </w:t>
      </w:r>
      <w:r w:rsidR="009A72C9">
        <w:rPr>
          <w:rFonts w:ascii="Verdana" w:hAnsi="Verdana"/>
          <w:b/>
          <w:sz w:val="20"/>
          <w:szCs w:val="22"/>
          <w:u w:val="single"/>
        </w:rPr>
        <w:t>20</w:t>
      </w:r>
      <w:r w:rsidR="00824003">
        <w:rPr>
          <w:rFonts w:ascii="Verdana" w:hAnsi="Verdana"/>
          <w:b/>
          <w:sz w:val="20"/>
          <w:szCs w:val="22"/>
          <w:u w:val="single"/>
        </w:rPr>
        <w:t xml:space="preserve"> september</w:t>
      </w:r>
      <w:r>
        <w:rPr>
          <w:rFonts w:ascii="Verdana" w:hAnsi="Verdana"/>
          <w:b/>
          <w:sz w:val="20"/>
          <w:szCs w:val="22"/>
          <w:u w:val="single"/>
        </w:rPr>
        <w:t xml:space="preserve"> 2018</w:t>
      </w:r>
    </w:p>
    <w:p w:rsidRPr="00A923E5" w:rsidR="008775C9" w:rsidP="008775C9" w:rsidRDefault="008775C9">
      <w:pPr>
        <w:rPr>
          <w:rFonts w:ascii="Verdana" w:hAnsi="Verdana"/>
          <w:b/>
          <w:sz w:val="22"/>
          <w:szCs w:val="22"/>
          <w:u w:val="single"/>
        </w:rPr>
      </w:pPr>
    </w:p>
    <w:p w:rsidRPr="00A923E5" w:rsidR="008775C9" w:rsidP="008775C9" w:rsidRDefault="008775C9">
      <w:pPr>
        <w:rPr>
          <w:rFonts w:ascii="Verdana" w:hAnsi="Verdana"/>
          <w:sz w:val="18"/>
          <w:szCs w:val="18"/>
        </w:rPr>
      </w:pPr>
      <w:r w:rsidRPr="00A923E5">
        <w:rPr>
          <w:rFonts w:ascii="Verdana" w:hAnsi="Verdana"/>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raadplegingen op het terrein van V&amp;J die sinds de vorige procedurevergadering zijn verschenen. Dit geldt ook voor voorstellen voor (</w:t>
      </w:r>
      <w:proofErr w:type="spellStart"/>
      <w:r w:rsidRPr="00A923E5">
        <w:rPr>
          <w:rFonts w:ascii="Verdana" w:hAnsi="Verdana"/>
          <w:sz w:val="18"/>
          <w:szCs w:val="18"/>
        </w:rPr>
        <w:t>Raads</w:t>
      </w:r>
      <w:proofErr w:type="spellEnd"/>
      <w:r w:rsidRPr="00A923E5">
        <w:rPr>
          <w:rFonts w:ascii="Verdana" w:hAnsi="Verdana"/>
          <w:sz w:val="18"/>
          <w:szCs w:val="18"/>
        </w:rPr>
        <w:t>)besluiten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A923E5" w:rsidR="008775C9" w:rsidP="008775C9" w:rsidRDefault="008775C9">
      <w:pPr>
        <w:ind w:firstLine="708"/>
        <w:rPr>
          <w:rFonts w:ascii="Verdana" w:hAnsi="Verdana"/>
          <w:sz w:val="18"/>
          <w:szCs w:val="18"/>
        </w:rPr>
      </w:pPr>
    </w:p>
    <w:p w:rsidR="008775C9" w:rsidP="008775C9" w:rsidRDefault="008775C9">
      <w:pPr>
        <w:rPr>
          <w:rFonts w:ascii="Verdana" w:hAnsi="Verdana"/>
          <w:sz w:val="18"/>
          <w:szCs w:val="18"/>
        </w:rPr>
      </w:pPr>
      <w:r w:rsidRPr="00A923E5">
        <w:rPr>
          <w:rFonts w:ascii="Verdana" w:hAnsi="Verdana"/>
          <w:sz w:val="18"/>
          <w:szCs w:val="18"/>
        </w:rPr>
        <w:t xml:space="preserve">Onderaan deze lijst </w:t>
      </w:r>
      <w:r>
        <w:rPr>
          <w:rFonts w:ascii="Verdana" w:hAnsi="Verdana"/>
          <w:sz w:val="18"/>
          <w:szCs w:val="18"/>
        </w:rPr>
        <w:t xml:space="preserve">(bijlage) </w:t>
      </w:r>
      <w:r w:rsidRPr="00A923E5">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1635FC" w:rsidP="008775C9" w:rsidRDefault="001635FC">
      <w:pPr>
        <w:rPr>
          <w:rFonts w:ascii="Verdana" w:hAnsi="Verdana"/>
          <w:sz w:val="18"/>
          <w:szCs w:val="18"/>
        </w:rPr>
      </w:pPr>
    </w:p>
    <w:p w:rsidR="001635FC" w:rsidP="008775C9" w:rsidRDefault="001635FC">
      <w:pPr>
        <w:rPr>
          <w:rFonts w:ascii="Verdana" w:hAnsi="Verdana"/>
          <w:sz w:val="18"/>
          <w:szCs w:val="18"/>
        </w:rPr>
      </w:pPr>
    </w:p>
    <w:p w:rsidR="008775C9" w:rsidP="008775C9" w:rsidRDefault="008775C9">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6"/>
        <w:gridCol w:w="1280"/>
        <w:gridCol w:w="562"/>
        <w:gridCol w:w="1468"/>
        <w:gridCol w:w="3687"/>
        <w:gridCol w:w="1506"/>
        <w:gridCol w:w="148"/>
        <w:gridCol w:w="826"/>
        <w:gridCol w:w="4742"/>
      </w:tblGrid>
      <w:tr w:rsidRPr="00F67F5B" w:rsidR="008775C9" w:rsidTr="00256B5E">
        <w:trPr>
          <w:trHeight w:val="1118"/>
        </w:trPr>
        <w:tc>
          <w:tcPr>
            <w:tcW w:w="436" w:type="dxa"/>
            <w:textDirection w:val="btLr"/>
          </w:tcPr>
          <w:p w:rsidRPr="0088310D" w:rsidR="008775C9" w:rsidP="007A2A57" w:rsidRDefault="008775C9">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280" w:type="dxa"/>
            <w:shd w:val="clear" w:color="auto" w:fill="auto"/>
            <w:textDirection w:val="btLr"/>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562" w:type="dxa"/>
            <w:shd w:val="clear" w:color="auto" w:fill="auto"/>
            <w:textDirection w:val="btLr"/>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468" w:type="dxa"/>
            <w:shd w:val="clear" w:color="auto" w:fill="auto"/>
            <w:textDirection w:val="btLr"/>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3687" w:type="dxa"/>
            <w:shd w:val="clear" w:color="auto" w:fill="auto"/>
            <w:textDirection w:val="btLr"/>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974" w:type="dxa"/>
            <w:gridSpan w:val="2"/>
            <w:textDirection w:val="btLr"/>
          </w:tcPr>
          <w:p w:rsidR="008775C9" w:rsidP="007A2A57" w:rsidRDefault="008775C9">
            <w:pPr>
              <w:jc w:val="center"/>
              <w:rPr>
                <w:rFonts w:asciiTheme="minorHAnsi" w:hAnsiTheme="minorHAnsi"/>
                <w:b/>
                <w:bCs/>
                <w:color w:val="000000"/>
                <w:sz w:val="22"/>
                <w:szCs w:val="22"/>
              </w:rPr>
            </w:pPr>
          </w:p>
          <w:p w:rsidRPr="00F50A0B" w:rsidR="008775C9" w:rsidP="007A2A57" w:rsidRDefault="008775C9">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8775C9" w:rsidP="007A2A57" w:rsidRDefault="008775C9">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742" w:type="dxa"/>
            <w:shd w:val="clear" w:color="auto" w:fill="auto"/>
            <w:textDirection w:val="btLr"/>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8775C9" w:rsidTr="00256B5E">
        <w:trPr>
          <w:trHeight w:val="300"/>
        </w:trPr>
        <w:tc>
          <w:tcPr>
            <w:tcW w:w="436" w:type="dxa"/>
            <w:tcBorders>
              <w:bottom w:val="single" w:color="auto" w:sz="4" w:space="0"/>
            </w:tcBorders>
            <w:shd w:val="clear" w:color="000000" w:fill="538DD5"/>
          </w:tcPr>
          <w:p w:rsidRPr="0088310D" w:rsidR="008775C9" w:rsidP="007A2A57" w:rsidRDefault="008775C9">
            <w:pPr>
              <w:jc w:val="center"/>
              <w:rPr>
                <w:rFonts w:asciiTheme="minorHAnsi" w:hAnsiTheme="minorHAnsi"/>
                <w:b/>
                <w:bCs/>
                <w:color w:val="000000"/>
                <w:sz w:val="22"/>
                <w:szCs w:val="22"/>
              </w:rPr>
            </w:pPr>
          </w:p>
        </w:tc>
        <w:tc>
          <w:tcPr>
            <w:tcW w:w="1280" w:type="dxa"/>
            <w:tcBorders>
              <w:bottom w:val="single" w:color="auto" w:sz="4" w:space="0"/>
            </w:tcBorders>
            <w:shd w:val="clear" w:color="000000" w:fill="538DD5"/>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562" w:type="dxa"/>
            <w:tcBorders>
              <w:bottom w:val="single" w:color="auto" w:sz="4" w:space="0"/>
            </w:tcBorders>
            <w:shd w:val="clear" w:color="000000" w:fill="538DD5"/>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468" w:type="dxa"/>
            <w:tcBorders>
              <w:bottom w:val="single" w:color="auto" w:sz="4" w:space="0"/>
            </w:tcBorders>
            <w:shd w:val="clear" w:color="000000" w:fill="538DD5"/>
            <w:vAlign w:val="bottom"/>
            <w:hideMark/>
          </w:tcPr>
          <w:p w:rsidRPr="0088310D" w:rsidR="008775C9" w:rsidP="007A2A57" w:rsidRDefault="008775C9">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3687" w:type="dxa"/>
            <w:tcBorders>
              <w:bottom w:val="single" w:color="auto" w:sz="4" w:space="0"/>
            </w:tcBorders>
            <w:shd w:val="clear" w:color="000000" w:fill="538DD5"/>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74" w:type="dxa"/>
            <w:gridSpan w:val="2"/>
            <w:tcBorders>
              <w:bottom w:val="single" w:color="auto" w:sz="4" w:space="0"/>
            </w:tcBorders>
            <w:shd w:val="clear" w:color="000000" w:fill="538DD5"/>
          </w:tcPr>
          <w:p w:rsidRPr="00F67F5B" w:rsidR="008775C9" w:rsidP="007A2A57" w:rsidRDefault="008775C9">
            <w:pPr>
              <w:rPr>
                <w:rFonts w:asciiTheme="minorHAnsi" w:hAnsiTheme="minorHAnsi"/>
                <w:b/>
                <w:bCs/>
                <w:color w:val="000000"/>
                <w:sz w:val="22"/>
                <w:szCs w:val="22"/>
              </w:rPr>
            </w:pPr>
          </w:p>
        </w:tc>
        <w:tc>
          <w:tcPr>
            <w:tcW w:w="4742" w:type="dxa"/>
            <w:tcBorders>
              <w:bottom w:val="single" w:color="auto" w:sz="4" w:space="0"/>
            </w:tcBorders>
            <w:shd w:val="clear" w:color="000000" w:fill="538DD5"/>
            <w:hideMark/>
          </w:tcPr>
          <w:p w:rsidRPr="00F67F5B" w:rsidR="008775C9" w:rsidP="007A2A57" w:rsidRDefault="008775C9">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8E7F34" w:rsidR="008775C9" w:rsidTr="00256B5E">
        <w:trPr>
          <w:trHeight w:val="467"/>
        </w:trPr>
        <w:tc>
          <w:tcPr>
            <w:tcW w:w="14655" w:type="dxa"/>
            <w:gridSpan w:val="9"/>
            <w:shd w:val="clear" w:color="auto" w:fill="C2D69B" w:themeFill="accent3" w:themeFillTint="99"/>
          </w:tcPr>
          <w:p w:rsidRPr="008E7F34" w:rsidR="008775C9" w:rsidP="00D709B5" w:rsidRDefault="0043767C">
            <w:pPr>
              <w:rPr>
                <w:rFonts w:asciiTheme="minorHAnsi" w:hAnsiTheme="minorHAnsi"/>
                <w:b/>
                <w:i/>
                <w:color w:val="000000"/>
                <w:sz w:val="22"/>
                <w:szCs w:val="22"/>
              </w:rPr>
            </w:pPr>
            <w:r>
              <w:rPr>
                <w:rFonts w:asciiTheme="minorHAnsi" w:hAnsiTheme="minorHAnsi"/>
                <w:b/>
                <w:i/>
                <w:color w:val="000000"/>
                <w:sz w:val="22"/>
                <w:szCs w:val="22"/>
              </w:rPr>
              <w:t>Voorstellen</w:t>
            </w:r>
            <w:r w:rsidR="00D709B5">
              <w:rPr>
                <w:rFonts w:asciiTheme="minorHAnsi" w:hAnsiTheme="minorHAnsi"/>
                <w:b/>
                <w:i/>
                <w:color w:val="000000"/>
                <w:sz w:val="22"/>
                <w:szCs w:val="22"/>
              </w:rPr>
              <w:t xml:space="preserve"> </w:t>
            </w:r>
            <w:r w:rsidR="008775C9">
              <w:rPr>
                <w:rFonts w:asciiTheme="minorHAnsi" w:hAnsiTheme="minorHAnsi"/>
                <w:b/>
                <w:i/>
                <w:color w:val="000000"/>
                <w:sz w:val="22"/>
                <w:szCs w:val="22"/>
              </w:rPr>
              <w:t xml:space="preserve">op het terrein van </w:t>
            </w:r>
            <w:r w:rsidRPr="008E7F34" w:rsidR="008775C9">
              <w:rPr>
                <w:rFonts w:asciiTheme="minorHAnsi" w:hAnsiTheme="minorHAnsi"/>
                <w:b/>
                <w:i/>
                <w:color w:val="000000"/>
                <w:sz w:val="22"/>
                <w:szCs w:val="22"/>
              </w:rPr>
              <w:t>Justitie</w:t>
            </w:r>
            <w:r w:rsidR="008775C9">
              <w:rPr>
                <w:rFonts w:asciiTheme="minorHAnsi" w:hAnsiTheme="minorHAnsi"/>
                <w:b/>
                <w:i/>
                <w:color w:val="000000"/>
                <w:sz w:val="22"/>
                <w:szCs w:val="22"/>
              </w:rPr>
              <w:t>&amp; Veiligheid</w:t>
            </w:r>
          </w:p>
        </w:tc>
      </w:tr>
      <w:tr w:rsidRPr="00C01431" w:rsidR="00232D51" w:rsidTr="00256B5E">
        <w:trPr>
          <w:trHeight w:val="699"/>
        </w:trPr>
        <w:tc>
          <w:tcPr>
            <w:tcW w:w="436" w:type="dxa"/>
          </w:tcPr>
          <w:p w:rsidRPr="00C01431" w:rsidR="00232D51" w:rsidP="00791C78" w:rsidRDefault="00232D51">
            <w:pPr>
              <w:jc w:val="center"/>
              <w:rPr>
                <w:rFonts w:asciiTheme="minorHAnsi" w:hAnsiTheme="minorHAnsi"/>
                <w:sz w:val="22"/>
                <w:szCs w:val="22"/>
              </w:rPr>
            </w:pPr>
            <w:r w:rsidRPr="00C01431">
              <w:rPr>
                <w:rFonts w:asciiTheme="minorHAnsi" w:hAnsiTheme="minorHAnsi"/>
                <w:sz w:val="22"/>
                <w:szCs w:val="22"/>
              </w:rPr>
              <w:t>1.</w:t>
            </w:r>
          </w:p>
          <w:p w:rsidRPr="00C01431" w:rsidR="00232D51" w:rsidP="00791C78" w:rsidRDefault="00232D51">
            <w:pPr>
              <w:jc w:val="center"/>
              <w:rPr>
                <w:rFonts w:asciiTheme="minorHAnsi" w:hAnsiTheme="minorHAnsi"/>
                <w:sz w:val="22"/>
                <w:szCs w:val="22"/>
              </w:rPr>
            </w:pPr>
          </w:p>
        </w:tc>
        <w:tc>
          <w:tcPr>
            <w:tcW w:w="1280" w:type="dxa"/>
            <w:shd w:val="clear" w:color="auto" w:fill="auto"/>
            <w:noWrap/>
          </w:tcPr>
          <w:p w:rsidRPr="00C01431" w:rsidR="00232D51" w:rsidP="00232D51" w:rsidRDefault="00232D51">
            <w:pPr>
              <w:jc w:val="center"/>
              <w:rPr>
                <w:rFonts w:asciiTheme="minorHAnsi" w:hAnsiTheme="minorHAnsi"/>
                <w:sz w:val="22"/>
                <w:szCs w:val="22"/>
              </w:rPr>
            </w:pPr>
            <w:r>
              <w:rPr>
                <w:rFonts w:asciiTheme="minorHAnsi" w:hAnsiTheme="minorHAnsi"/>
                <w:sz w:val="22"/>
                <w:szCs w:val="22"/>
              </w:rPr>
              <w:t>12-09-</w:t>
            </w:r>
            <w:r w:rsidRPr="00C01431">
              <w:rPr>
                <w:rFonts w:asciiTheme="minorHAnsi" w:hAnsiTheme="minorHAnsi"/>
                <w:sz w:val="22"/>
                <w:szCs w:val="22"/>
              </w:rPr>
              <w:t>2018</w:t>
            </w:r>
          </w:p>
        </w:tc>
        <w:tc>
          <w:tcPr>
            <w:tcW w:w="562" w:type="dxa"/>
            <w:shd w:val="clear" w:color="auto" w:fill="auto"/>
            <w:noWrap/>
          </w:tcPr>
          <w:p w:rsidRPr="00C01431" w:rsidR="00232D51" w:rsidP="00791C78" w:rsidRDefault="00232D51">
            <w:pPr>
              <w:jc w:val="center"/>
              <w:rPr>
                <w:rFonts w:asciiTheme="minorHAnsi" w:hAnsiTheme="minorHAnsi"/>
                <w:sz w:val="22"/>
                <w:szCs w:val="22"/>
              </w:rPr>
            </w:pPr>
            <w:r w:rsidRPr="00C01431">
              <w:rPr>
                <w:rFonts w:asciiTheme="minorHAnsi" w:hAnsiTheme="minorHAnsi"/>
                <w:sz w:val="22"/>
                <w:szCs w:val="22"/>
              </w:rPr>
              <w:t>J&amp;V</w:t>
            </w:r>
          </w:p>
        </w:tc>
        <w:tc>
          <w:tcPr>
            <w:tcW w:w="1468" w:type="dxa"/>
            <w:shd w:val="clear" w:color="auto" w:fill="auto"/>
            <w:noWrap/>
          </w:tcPr>
          <w:p w:rsidRPr="00C01431" w:rsidR="00232D51" w:rsidP="00791C78" w:rsidRDefault="00232D51">
            <w:pPr>
              <w:spacing w:line="276" w:lineRule="auto"/>
              <w:rPr>
                <w:rFonts w:asciiTheme="minorHAnsi" w:hAnsiTheme="minorHAnsi"/>
                <w:sz w:val="22"/>
                <w:szCs w:val="22"/>
              </w:rPr>
            </w:pPr>
            <w:r>
              <w:rPr>
                <w:rFonts w:asciiTheme="minorHAnsi" w:hAnsiTheme="minorHAnsi"/>
                <w:sz w:val="22"/>
                <w:szCs w:val="22"/>
              </w:rPr>
              <w:t>verordening</w:t>
            </w:r>
          </w:p>
        </w:tc>
        <w:tc>
          <w:tcPr>
            <w:tcW w:w="3687" w:type="dxa"/>
            <w:shd w:val="clear" w:color="auto" w:fill="auto"/>
          </w:tcPr>
          <w:p w:rsidRPr="00C01431" w:rsidR="00232D51" w:rsidP="00791C78" w:rsidRDefault="00232D51">
            <w:pPr>
              <w:rPr>
                <w:rFonts w:asciiTheme="minorHAnsi" w:hAnsiTheme="minorHAnsi"/>
                <w:sz w:val="22"/>
                <w:szCs w:val="22"/>
              </w:rPr>
            </w:pPr>
            <w:r>
              <w:rPr>
                <w:rFonts w:ascii="Calibri" w:hAnsi="Calibri"/>
                <w:color w:val="000000"/>
                <w:sz w:val="22"/>
                <w:szCs w:val="22"/>
              </w:rPr>
              <w:t>Voorstel voor een VERORDENING VAN HET EUROPEES PARLEMENT EN DE RAAD tot oprichting van het Europees kenniscentrum voor industrie, technologie en onderzoek op het gebied van cyberbeveiliging en het netwerk van nationale coördinatiecentra Een bijdrage van de Europese Commissie aan de bijeenkomst van leiders in Salzburg op 19-20 september 2018</w:t>
            </w:r>
          </w:p>
        </w:tc>
        <w:tc>
          <w:tcPr>
            <w:tcW w:w="1654" w:type="dxa"/>
            <w:gridSpan w:val="2"/>
            <w:shd w:val="clear" w:color="auto" w:fill="auto"/>
            <w:noWrap/>
          </w:tcPr>
          <w:p w:rsidR="00232D51" w:rsidP="000473D7" w:rsidRDefault="009A72C9">
            <w:pPr>
              <w:jc w:val="center"/>
              <w:rPr>
                <w:rFonts w:ascii="Calibri" w:hAnsi="Calibri" w:eastAsiaTheme="minorHAnsi"/>
                <w:color w:val="0000FF"/>
                <w:sz w:val="22"/>
                <w:szCs w:val="22"/>
                <w:u w:val="single"/>
              </w:rPr>
            </w:pPr>
            <w:hyperlink w:history="1" r:id="rId8">
              <w:r w:rsidR="00232D51">
                <w:rPr>
                  <w:rStyle w:val="Hyperlink"/>
                  <w:rFonts w:ascii="Calibri" w:hAnsi="Calibri"/>
                  <w:sz w:val="22"/>
                  <w:szCs w:val="22"/>
                </w:rPr>
                <w:t>COM (2018) 630</w:t>
              </w:r>
            </w:hyperlink>
          </w:p>
        </w:tc>
        <w:tc>
          <w:tcPr>
            <w:tcW w:w="826" w:type="dxa"/>
            <w:shd w:val="clear" w:color="auto" w:fill="auto"/>
          </w:tcPr>
          <w:p w:rsidRPr="00C01431" w:rsidR="00232D51" w:rsidP="00B004AF" w:rsidRDefault="00902AC4">
            <w:pPr>
              <w:rPr>
                <w:rFonts w:asciiTheme="minorHAnsi" w:hAnsiTheme="minorHAnsi"/>
                <w:sz w:val="22"/>
                <w:szCs w:val="22"/>
                <w:lang w:val="en-GB"/>
              </w:rPr>
            </w:pPr>
            <w:r>
              <w:rPr>
                <w:rFonts w:asciiTheme="minorHAnsi" w:hAnsiTheme="minorHAnsi"/>
                <w:sz w:val="22"/>
                <w:szCs w:val="22"/>
                <w:lang w:val="en-GB"/>
              </w:rPr>
              <w:t>13-11-2018</w:t>
            </w:r>
          </w:p>
        </w:tc>
        <w:tc>
          <w:tcPr>
            <w:tcW w:w="4742" w:type="dxa"/>
            <w:shd w:val="clear" w:color="auto" w:fill="auto"/>
          </w:tcPr>
          <w:p w:rsidRPr="00C01431" w:rsidR="00232D51" w:rsidP="002F6A24" w:rsidRDefault="00232D51">
            <w:pPr>
              <w:rPr>
                <w:rFonts w:asciiTheme="minorHAnsi" w:hAnsiTheme="minorHAnsi"/>
                <w:i/>
                <w:sz w:val="22"/>
                <w:szCs w:val="22"/>
              </w:rPr>
            </w:pPr>
            <w:r w:rsidRPr="00C01431">
              <w:rPr>
                <w:rFonts w:asciiTheme="minorHAnsi" w:hAnsiTheme="minorHAnsi"/>
                <w:sz w:val="22"/>
                <w:szCs w:val="22"/>
                <w:u w:val="single"/>
              </w:rPr>
              <w:t>Voorstel</w:t>
            </w:r>
            <w:r w:rsidRPr="00C01431">
              <w:rPr>
                <w:rFonts w:asciiTheme="minorHAnsi" w:hAnsiTheme="minorHAnsi"/>
                <w:sz w:val="22"/>
                <w:szCs w:val="22"/>
              </w:rPr>
              <w:t xml:space="preserve">:  </w:t>
            </w:r>
            <w:r w:rsidR="002F6A24">
              <w:rPr>
                <w:rFonts w:asciiTheme="minorHAnsi" w:hAnsiTheme="minorHAnsi"/>
                <w:sz w:val="22"/>
                <w:szCs w:val="22"/>
              </w:rPr>
              <w:t>zie stafnotitie</w:t>
            </w:r>
            <w:r>
              <w:rPr>
                <w:rFonts w:asciiTheme="minorHAnsi" w:hAnsiTheme="minorHAnsi"/>
                <w:i/>
                <w:sz w:val="22"/>
                <w:szCs w:val="22"/>
              </w:rPr>
              <w:t xml:space="preserve"> </w:t>
            </w:r>
          </w:p>
        </w:tc>
      </w:tr>
      <w:tr w:rsidRPr="00C01431" w:rsidR="00232D51" w:rsidTr="00256B5E">
        <w:trPr>
          <w:trHeight w:val="699"/>
        </w:trPr>
        <w:tc>
          <w:tcPr>
            <w:tcW w:w="436" w:type="dxa"/>
          </w:tcPr>
          <w:p w:rsidRPr="00C01431" w:rsidR="00232D51" w:rsidP="00007133" w:rsidRDefault="00232D51">
            <w:pPr>
              <w:jc w:val="center"/>
              <w:rPr>
                <w:rFonts w:asciiTheme="minorHAnsi" w:hAnsiTheme="minorHAnsi"/>
                <w:sz w:val="22"/>
                <w:szCs w:val="22"/>
              </w:rPr>
            </w:pPr>
            <w:r>
              <w:rPr>
                <w:rFonts w:asciiTheme="minorHAnsi" w:hAnsiTheme="minorHAnsi"/>
                <w:sz w:val="22"/>
                <w:szCs w:val="22"/>
              </w:rPr>
              <w:lastRenderedPageBreak/>
              <w:t>2.</w:t>
            </w:r>
          </w:p>
        </w:tc>
        <w:tc>
          <w:tcPr>
            <w:tcW w:w="1280" w:type="dxa"/>
            <w:shd w:val="clear" w:color="auto" w:fill="auto"/>
            <w:noWrap/>
          </w:tcPr>
          <w:p w:rsidRPr="00C01431" w:rsidR="00232D51" w:rsidP="00007133" w:rsidRDefault="00232D51">
            <w:pPr>
              <w:jc w:val="center"/>
              <w:rPr>
                <w:rFonts w:asciiTheme="minorHAnsi" w:hAnsiTheme="minorHAnsi"/>
                <w:sz w:val="22"/>
                <w:szCs w:val="22"/>
              </w:rPr>
            </w:pPr>
            <w:r>
              <w:rPr>
                <w:rFonts w:asciiTheme="minorHAnsi" w:hAnsiTheme="minorHAnsi"/>
                <w:sz w:val="22"/>
                <w:szCs w:val="22"/>
              </w:rPr>
              <w:t>12-09-</w:t>
            </w:r>
            <w:r w:rsidRPr="00C01431">
              <w:rPr>
                <w:rFonts w:asciiTheme="minorHAnsi" w:hAnsiTheme="minorHAnsi"/>
                <w:sz w:val="22"/>
                <w:szCs w:val="22"/>
              </w:rPr>
              <w:t>2018</w:t>
            </w:r>
          </w:p>
        </w:tc>
        <w:tc>
          <w:tcPr>
            <w:tcW w:w="562" w:type="dxa"/>
            <w:shd w:val="clear" w:color="auto" w:fill="auto"/>
            <w:noWrap/>
          </w:tcPr>
          <w:p w:rsidRPr="00C01431" w:rsidR="00232D51" w:rsidP="00007133" w:rsidRDefault="00232D51">
            <w:pPr>
              <w:jc w:val="center"/>
              <w:rPr>
                <w:rFonts w:asciiTheme="minorHAnsi" w:hAnsiTheme="minorHAnsi"/>
                <w:sz w:val="22"/>
                <w:szCs w:val="22"/>
              </w:rPr>
            </w:pPr>
            <w:r>
              <w:rPr>
                <w:rFonts w:asciiTheme="minorHAnsi" w:hAnsiTheme="minorHAnsi"/>
                <w:sz w:val="22"/>
                <w:szCs w:val="22"/>
              </w:rPr>
              <w:t>J&amp;V</w:t>
            </w:r>
          </w:p>
        </w:tc>
        <w:tc>
          <w:tcPr>
            <w:tcW w:w="1468" w:type="dxa"/>
            <w:shd w:val="clear" w:color="auto" w:fill="auto"/>
            <w:noWrap/>
          </w:tcPr>
          <w:p w:rsidRPr="00C01431" w:rsidR="00232D51" w:rsidP="00007133" w:rsidRDefault="00232D51">
            <w:pPr>
              <w:spacing w:line="276" w:lineRule="auto"/>
              <w:rPr>
                <w:rFonts w:asciiTheme="minorHAnsi" w:hAnsiTheme="minorHAnsi"/>
                <w:sz w:val="22"/>
                <w:szCs w:val="22"/>
              </w:rPr>
            </w:pPr>
            <w:r>
              <w:rPr>
                <w:rFonts w:asciiTheme="minorHAnsi" w:hAnsiTheme="minorHAnsi"/>
                <w:sz w:val="22"/>
                <w:szCs w:val="22"/>
              </w:rPr>
              <w:t>mededeling</w:t>
            </w:r>
          </w:p>
        </w:tc>
        <w:tc>
          <w:tcPr>
            <w:tcW w:w="3687" w:type="dxa"/>
            <w:shd w:val="clear" w:color="auto" w:fill="auto"/>
          </w:tcPr>
          <w:p w:rsidRPr="00C01431" w:rsidR="00232D51" w:rsidP="00007133" w:rsidRDefault="00232D51">
            <w:pPr>
              <w:rPr>
                <w:rFonts w:asciiTheme="minorHAnsi" w:hAnsiTheme="minorHAnsi"/>
                <w:sz w:val="22"/>
                <w:szCs w:val="22"/>
                <w:lang w:val="en-GB"/>
              </w:rPr>
            </w:pPr>
            <w:r w:rsidRPr="00232D51">
              <w:rPr>
                <w:rFonts w:ascii="Calibri" w:hAnsi="Calibri"/>
                <w:color w:val="000000"/>
                <w:sz w:val="22"/>
                <w:szCs w:val="22"/>
                <w:lang w:val="en-GB"/>
              </w:rPr>
              <w:t>COMMUNICATION FROM THE COMMISSION TO THE EUROPEAN PARLIAMENT AND THE EUROPEAN COUNCIL A Europe that protects: an initiative to extend the competences of the European Public Prosecutor's Office to cross-border terrorist crimes A contribution from the European Commission to the Leader's meeting in Salzburg on 19-20 September 2018.</w:t>
            </w:r>
          </w:p>
        </w:tc>
        <w:tc>
          <w:tcPr>
            <w:tcW w:w="1654" w:type="dxa"/>
            <w:gridSpan w:val="2"/>
            <w:shd w:val="clear" w:color="auto" w:fill="auto"/>
            <w:noWrap/>
          </w:tcPr>
          <w:p w:rsidRPr="00C01431" w:rsidR="00232D51" w:rsidP="00007133" w:rsidRDefault="009A72C9">
            <w:pPr>
              <w:rPr>
                <w:rFonts w:asciiTheme="minorHAnsi" w:hAnsiTheme="minorHAnsi"/>
                <w:sz w:val="22"/>
                <w:szCs w:val="22"/>
                <w:u w:val="single"/>
                <w:lang w:val="en-GB"/>
              </w:rPr>
            </w:pPr>
            <w:hyperlink w:history="1" r:id="rId9">
              <w:r w:rsidR="00232D51">
                <w:rPr>
                  <w:rStyle w:val="Hyperlink"/>
                  <w:rFonts w:ascii="Calibri" w:hAnsi="Calibri"/>
                  <w:sz w:val="22"/>
                  <w:szCs w:val="22"/>
                </w:rPr>
                <w:t>COM (2018) 641</w:t>
              </w:r>
            </w:hyperlink>
          </w:p>
        </w:tc>
        <w:tc>
          <w:tcPr>
            <w:tcW w:w="826" w:type="dxa"/>
            <w:shd w:val="clear" w:color="auto" w:fill="auto"/>
          </w:tcPr>
          <w:p w:rsidRPr="00C01431" w:rsidR="00232D51" w:rsidP="00B004AF" w:rsidRDefault="00232D51">
            <w:pPr>
              <w:rPr>
                <w:rFonts w:asciiTheme="minorHAnsi" w:hAnsiTheme="minorHAnsi"/>
                <w:sz w:val="22"/>
                <w:szCs w:val="22"/>
              </w:rPr>
            </w:pPr>
          </w:p>
        </w:tc>
        <w:tc>
          <w:tcPr>
            <w:tcW w:w="4742" w:type="dxa"/>
            <w:shd w:val="clear" w:color="auto" w:fill="auto"/>
          </w:tcPr>
          <w:p w:rsidR="00232D51" w:rsidP="00FA009A" w:rsidRDefault="00232D51">
            <w:pPr>
              <w:rPr>
                <w:rFonts w:asciiTheme="minorHAnsi" w:hAnsiTheme="minorHAnsi"/>
                <w:i/>
                <w:sz w:val="22"/>
                <w:szCs w:val="22"/>
              </w:rPr>
            </w:pPr>
            <w:r>
              <w:rPr>
                <w:rFonts w:asciiTheme="minorHAnsi" w:hAnsiTheme="minorHAnsi"/>
                <w:sz w:val="22"/>
                <w:szCs w:val="22"/>
                <w:u w:val="single"/>
              </w:rPr>
              <w:t>Voorstel</w:t>
            </w:r>
            <w:r w:rsidRPr="006426FD">
              <w:rPr>
                <w:rFonts w:asciiTheme="minorHAnsi" w:hAnsiTheme="minorHAnsi"/>
                <w:sz w:val="22"/>
                <w:szCs w:val="22"/>
              </w:rPr>
              <w:t xml:space="preserve">: </w:t>
            </w:r>
            <w:r w:rsidR="00FA009A">
              <w:rPr>
                <w:rFonts w:asciiTheme="minorHAnsi" w:hAnsiTheme="minorHAnsi"/>
                <w:sz w:val="22"/>
                <w:szCs w:val="22"/>
              </w:rPr>
              <w:t>zie stafnotitie</w:t>
            </w:r>
          </w:p>
          <w:p w:rsidRPr="001322E4" w:rsidR="00232D51" w:rsidP="0043767C" w:rsidRDefault="00232D51">
            <w:pPr>
              <w:rPr>
                <w:rFonts w:asciiTheme="minorHAnsi" w:hAnsiTheme="minorHAnsi"/>
                <w:i/>
                <w:sz w:val="22"/>
                <w:szCs w:val="22"/>
              </w:rPr>
            </w:pPr>
          </w:p>
        </w:tc>
      </w:tr>
      <w:tr w:rsidRPr="00232D51" w:rsidR="00232D51" w:rsidTr="00256B5E">
        <w:trPr>
          <w:trHeight w:val="699"/>
        </w:trPr>
        <w:tc>
          <w:tcPr>
            <w:tcW w:w="436" w:type="dxa"/>
          </w:tcPr>
          <w:p w:rsidR="00232D51" w:rsidP="00007133" w:rsidRDefault="00232D51">
            <w:pPr>
              <w:jc w:val="center"/>
              <w:rPr>
                <w:rFonts w:asciiTheme="minorHAnsi" w:hAnsiTheme="minorHAnsi"/>
                <w:sz w:val="22"/>
                <w:szCs w:val="22"/>
              </w:rPr>
            </w:pPr>
            <w:r>
              <w:rPr>
                <w:rFonts w:asciiTheme="minorHAnsi" w:hAnsiTheme="minorHAnsi"/>
                <w:sz w:val="22"/>
                <w:szCs w:val="22"/>
              </w:rPr>
              <w:t>3.</w:t>
            </w:r>
          </w:p>
        </w:tc>
        <w:tc>
          <w:tcPr>
            <w:tcW w:w="1280" w:type="dxa"/>
            <w:shd w:val="clear" w:color="auto" w:fill="auto"/>
            <w:noWrap/>
          </w:tcPr>
          <w:p w:rsidRPr="00232D51" w:rsidR="00232D51" w:rsidP="00007133" w:rsidRDefault="00232D51">
            <w:pPr>
              <w:jc w:val="center"/>
              <w:rPr>
                <w:rFonts w:asciiTheme="minorHAnsi" w:hAnsiTheme="minorHAnsi"/>
                <w:sz w:val="22"/>
                <w:szCs w:val="22"/>
                <w:lang w:val="en-GB"/>
              </w:rPr>
            </w:pPr>
            <w:r w:rsidRPr="00232D51">
              <w:rPr>
                <w:rFonts w:asciiTheme="minorHAnsi" w:hAnsiTheme="minorHAnsi"/>
                <w:sz w:val="22"/>
                <w:szCs w:val="22"/>
                <w:lang w:val="en-GB"/>
              </w:rPr>
              <w:t>12.-</w:t>
            </w:r>
            <w:r>
              <w:rPr>
                <w:rFonts w:asciiTheme="minorHAnsi" w:hAnsiTheme="minorHAnsi"/>
                <w:sz w:val="22"/>
                <w:szCs w:val="22"/>
                <w:lang w:val="en-GB"/>
              </w:rPr>
              <w:t>09-2018</w:t>
            </w:r>
          </w:p>
        </w:tc>
        <w:tc>
          <w:tcPr>
            <w:tcW w:w="562" w:type="dxa"/>
            <w:shd w:val="clear" w:color="auto" w:fill="auto"/>
            <w:noWrap/>
          </w:tcPr>
          <w:p w:rsidRPr="00232D51" w:rsidR="00232D51" w:rsidP="00007133" w:rsidRDefault="00232D51">
            <w:pPr>
              <w:jc w:val="center"/>
              <w:rPr>
                <w:rFonts w:asciiTheme="minorHAnsi" w:hAnsiTheme="minorHAnsi"/>
                <w:sz w:val="22"/>
                <w:szCs w:val="22"/>
                <w:lang w:val="en-GB"/>
              </w:rPr>
            </w:pPr>
            <w:r w:rsidRPr="00232D51">
              <w:rPr>
                <w:rFonts w:asciiTheme="minorHAnsi" w:hAnsiTheme="minorHAnsi"/>
                <w:sz w:val="22"/>
                <w:szCs w:val="22"/>
                <w:lang w:val="en-GB"/>
              </w:rPr>
              <w:t>J&amp;V</w:t>
            </w:r>
          </w:p>
        </w:tc>
        <w:tc>
          <w:tcPr>
            <w:tcW w:w="1468" w:type="dxa"/>
            <w:shd w:val="clear" w:color="auto" w:fill="auto"/>
            <w:noWrap/>
          </w:tcPr>
          <w:p w:rsidRPr="00232D51" w:rsidR="00232D51" w:rsidP="00007133" w:rsidRDefault="00232D51">
            <w:pPr>
              <w:spacing w:line="276" w:lineRule="auto"/>
              <w:rPr>
                <w:rFonts w:asciiTheme="minorHAnsi" w:hAnsiTheme="minorHAnsi"/>
                <w:sz w:val="22"/>
                <w:szCs w:val="22"/>
                <w:lang w:val="en-GB"/>
              </w:rPr>
            </w:pPr>
            <w:proofErr w:type="spellStart"/>
            <w:r w:rsidRPr="00232D51">
              <w:rPr>
                <w:rFonts w:asciiTheme="minorHAnsi" w:hAnsiTheme="minorHAnsi"/>
                <w:sz w:val="22"/>
                <w:szCs w:val="22"/>
                <w:lang w:val="en-GB"/>
              </w:rPr>
              <w:t>verordening</w:t>
            </w:r>
            <w:proofErr w:type="spellEnd"/>
          </w:p>
        </w:tc>
        <w:tc>
          <w:tcPr>
            <w:tcW w:w="3687" w:type="dxa"/>
            <w:shd w:val="clear" w:color="auto" w:fill="auto"/>
          </w:tcPr>
          <w:p w:rsidRPr="00232D51" w:rsidR="00232D51" w:rsidP="00007133" w:rsidRDefault="00232D51">
            <w:pPr>
              <w:rPr>
                <w:rFonts w:ascii="Calibri" w:hAnsi="Calibri"/>
                <w:color w:val="000000"/>
                <w:sz w:val="22"/>
                <w:szCs w:val="22"/>
                <w:lang w:val="en-GB"/>
              </w:rPr>
            </w:pPr>
            <w:r w:rsidRPr="00232D51">
              <w:rPr>
                <w:rFonts w:ascii="Calibri" w:hAnsi="Calibri"/>
                <w:color w:val="000000"/>
                <w:sz w:val="22"/>
                <w:szCs w:val="22"/>
                <w:lang w:val="en-GB"/>
              </w:rPr>
              <w:t>proposal for a REGULATION OF THE EUROPEAN PARLIAMENT AND OF THE COUNCIL on the European Border and Coast Guard and repealing Council Joint Action n°98/700/JHA, Regulation (EU) n° 1052/2013 of the European Parliament and of the Council and Regulation (EU) n° 2016/1624 of the European Parliament and of the Council</w:t>
            </w:r>
          </w:p>
        </w:tc>
        <w:tc>
          <w:tcPr>
            <w:tcW w:w="1654" w:type="dxa"/>
            <w:gridSpan w:val="2"/>
            <w:shd w:val="clear" w:color="auto" w:fill="auto"/>
            <w:noWrap/>
          </w:tcPr>
          <w:p w:rsidRPr="00232D51" w:rsidR="00232D51" w:rsidP="00007133" w:rsidRDefault="009A72C9">
            <w:pPr>
              <w:rPr>
                <w:rFonts w:ascii="Calibri" w:hAnsi="Calibri"/>
                <w:color w:val="0000FF"/>
                <w:sz w:val="22"/>
                <w:szCs w:val="22"/>
                <w:u w:val="single"/>
                <w:lang w:val="en-GB"/>
              </w:rPr>
            </w:pPr>
            <w:hyperlink w:history="1" r:id="rId10">
              <w:r w:rsidR="00232D51">
                <w:rPr>
                  <w:rStyle w:val="Hyperlink"/>
                  <w:rFonts w:ascii="Calibri" w:hAnsi="Calibri"/>
                  <w:sz w:val="22"/>
                  <w:szCs w:val="22"/>
                </w:rPr>
                <w:t>COM (2018) 631</w:t>
              </w:r>
            </w:hyperlink>
          </w:p>
        </w:tc>
        <w:tc>
          <w:tcPr>
            <w:tcW w:w="826" w:type="dxa"/>
            <w:shd w:val="clear" w:color="auto" w:fill="auto"/>
          </w:tcPr>
          <w:p w:rsidRPr="00232D51" w:rsidR="00232D51" w:rsidP="00B004AF" w:rsidRDefault="00232D51">
            <w:pPr>
              <w:rPr>
                <w:rFonts w:asciiTheme="minorHAnsi" w:hAnsiTheme="minorHAnsi"/>
                <w:sz w:val="22"/>
                <w:szCs w:val="22"/>
                <w:lang w:val="en-GB"/>
              </w:rPr>
            </w:pPr>
          </w:p>
        </w:tc>
        <w:tc>
          <w:tcPr>
            <w:tcW w:w="4742" w:type="dxa"/>
            <w:shd w:val="clear" w:color="auto" w:fill="auto"/>
          </w:tcPr>
          <w:p w:rsidR="002F6A24" w:rsidP="002F6A24" w:rsidRDefault="002F6A24">
            <w:pPr>
              <w:rPr>
                <w:rFonts w:asciiTheme="minorHAnsi" w:hAnsiTheme="minorHAnsi"/>
                <w:i/>
                <w:sz w:val="22"/>
                <w:szCs w:val="22"/>
              </w:rPr>
            </w:pPr>
            <w:r>
              <w:rPr>
                <w:rFonts w:asciiTheme="minorHAnsi" w:hAnsiTheme="minorHAnsi"/>
                <w:sz w:val="22"/>
                <w:szCs w:val="22"/>
                <w:u w:val="single"/>
              </w:rPr>
              <w:t>Voorstel</w:t>
            </w:r>
            <w:r w:rsidRPr="006426FD">
              <w:rPr>
                <w:rFonts w:asciiTheme="minorHAnsi" w:hAnsiTheme="minorHAnsi"/>
                <w:sz w:val="22"/>
                <w:szCs w:val="22"/>
              </w:rPr>
              <w:t xml:space="preserve">: </w:t>
            </w:r>
            <w:r>
              <w:rPr>
                <w:rFonts w:asciiTheme="minorHAnsi" w:hAnsiTheme="minorHAnsi"/>
                <w:sz w:val="22"/>
                <w:szCs w:val="22"/>
              </w:rPr>
              <w:t>zie stafnotitie</w:t>
            </w:r>
          </w:p>
          <w:p w:rsidRPr="00232D51" w:rsidR="00232D51" w:rsidP="0043767C" w:rsidRDefault="00232D51">
            <w:pPr>
              <w:rPr>
                <w:rFonts w:asciiTheme="minorHAnsi" w:hAnsiTheme="minorHAnsi"/>
                <w:sz w:val="22"/>
                <w:szCs w:val="22"/>
                <w:u w:val="single"/>
                <w:lang w:val="en-GB"/>
              </w:rPr>
            </w:pPr>
          </w:p>
        </w:tc>
      </w:tr>
      <w:tr w:rsidRPr="00232D51" w:rsidR="00232D51" w:rsidTr="00256B5E">
        <w:trPr>
          <w:trHeight w:val="699"/>
        </w:trPr>
        <w:tc>
          <w:tcPr>
            <w:tcW w:w="436" w:type="dxa"/>
          </w:tcPr>
          <w:p w:rsidR="00232D51" w:rsidP="00007133" w:rsidRDefault="00232D51">
            <w:pPr>
              <w:jc w:val="center"/>
              <w:rPr>
                <w:rFonts w:asciiTheme="minorHAnsi" w:hAnsiTheme="minorHAnsi"/>
                <w:sz w:val="22"/>
                <w:szCs w:val="22"/>
              </w:rPr>
            </w:pPr>
            <w:r>
              <w:rPr>
                <w:rFonts w:asciiTheme="minorHAnsi" w:hAnsiTheme="minorHAnsi"/>
                <w:sz w:val="22"/>
                <w:szCs w:val="22"/>
              </w:rPr>
              <w:t>4.</w:t>
            </w:r>
          </w:p>
        </w:tc>
        <w:tc>
          <w:tcPr>
            <w:tcW w:w="1280" w:type="dxa"/>
            <w:shd w:val="clear" w:color="auto" w:fill="auto"/>
            <w:noWrap/>
          </w:tcPr>
          <w:p w:rsidRPr="00232D51" w:rsidR="00232D51" w:rsidP="00007133" w:rsidRDefault="00232D51">
            <w:pPr>
              <w:jc w:val="center"/>
              <w:rPr>
                <w:rFonts w:asciiTheme="minorHAnsi" w:hAnsiTheme="minorHAnsi"/>
                <w:sz w:val="22"/>
                <w:szCs w:val="22"/>
                <w:lang w:val="en-GB"/>
              </w:rPr>
            </w:pPr>
            <w:r>
              <w:rPr>
                <w:rFonts w:asciiTheme="minorHAnsi" w:hAnsiTheme="minorHAnsi"/>
                <w:sz w:val="22"/>
                <w:szCs w:val="22"/>
                <w:lang w:val="en-GB"/>
              </w:rPr>
              <w:t>12.-09-2018</w:t>
            </w:r>
          </w:p>
        </w:tc>
        <w:tc>
          <w:tcPr>
            <w:tcW w:w="562" w:type="dxa"/>
            <w:shd w:val="clear" w:color="auto" w:fill="auto"/>
            <w:noWrap/>
          </w:tcPr>
          <w:p w:rsidRPr="00232D51" w:rsidR="00232D51" w:rsidP="00007133" w:rsidRDefault="00232D51">
            <w:pPr>
              <w:jc w:val="center"/>
              <w:rPr>
                <w:rFonts w:asciiTheme="minorHAnsi" w:hAnsiTheme="minorHAnsi"/>
                <w:sz w:val="22"/>
                <w:szCs w:val="22"/>
                <w:lang w:val="en-GB"/>
              </w:rPr>
            </w:pPr>
            <w:r>
              <w:rPr>
                <w:rFonts w:asciiTheme="minorHAnsi" w:hAnsiTheme="minorHAnsi"/>
                <w:sz w:val="22"/>
                <w:szCs w:val="22"/>
                <w:lang w:val="en-GB"/>
              </w:rPr>
              <w:t>J&amp;V</w:t>
            </w:r>
          </w:p>
        </w:tc>
        <w:tc>
          <w:tcPr>
            <w:tcW w:w="1468" w:type="dxa"/>
            <w:shd w:val="clear" w:color="auto" w:fill="auto"/>
            <w:noWrap/>
          </w:tcPr>
          <w:p w:rsidRPr="00232D51" w:rsidR="00232D51" w:rsidP="00007133" w:rsidRDefault="00232D51">
            <w:pPr>
              <w:spacing w:line="276" w:lineRule="auto"/>
              <w:rPr>
                <w:rFonts w:asciiTheme="minorHAnsi" w:hAnsiTheme="minorHAnsi"/>
                <w:sz w:val="22"/>
                <w:szCs w:val="22"/>
                <w:lang w:val="en-GB"/>
              </w:rPr>
            </w:pPr>
            <w:proofErr w:type="spellStart"/>
            <w:r>
              <w:rPr>
                <w:rFonts w:asciiTheme="minorHAnsi" w:hAnsiTheme="minorHAnsi"/>
                <w:sz w:val="22"/>
                <w:szCs w:val="22"/>
                <w:lang w:val="en-GB"/>
              </w:rPr>
              <w:t>verordening</w:t>
            </w:r>
            <w:proofErr w:type="spellEnd"/>
          </w:p>
        </w:tc>
        <w:tc>
          <w:tcPr>
            <w:tcW w:w="3687" w:type="dxa"/>
            <w:shd w:val="clear" w:color="auto" w:fill="auto"/>
          </w:tcPr>
          <w:p w:rsidRPr="00232D51" w:rsidR="00232D51" w:rsidP="000473D7" w:rsidRDefault="00232D51">
            <w:pPr>
              <w:rPr>
                <w:rFonts w:asciiTheme="minorHAnsi" w:hAnsiTheme="minorHAnsi"/>
                <w:sz w:val="22"/>
                <w:szCs w:val="22"/>
                <w:lang w:val="en-GB"/>
              </w:rPr>
            </w:pPr>
            <w:r w:rsidRPr="00232D51">
              <w:rPr>
                <w:rFonts w:ascii="Calibri" w:hAnsi="Calibri"/>
                <w:color w:val="000000"/>
                <w:sz w:val="22"/>
                <w:szCs w:val="22"/>
                <w:lang w:val="en-GB"/>
              </w:rPr>
              <w:t>Amended proposal for a REGULATION OF THE EUROPEAN PARLIAMENT AND OF THE COUNCIL on the European Union Agency for Asylum and repealing Regulation (EU) No 439/2010 A contribution from the European Commission to the Leaders’ meeting in Salzburg on 19-20 September 2018</w:t>
            </w:r>
          </w:p>
        </w:tc>
        <w:tc>
          <w:tcPr>
            <w:tcW w:w="1654" w:type="dxa"/>
            <w:gridSpan w:val="2"/>
            <w:shd w:val="clear" w:color="auto" w:fill="auto"/>
            <w:noWrap/>
          </w:tcPr>
          <w:p w:rsidRPr="00232D51" w:rsidR="00232D51" w:rsidP="00007133" w:rsidRDefault="009A72C9">
            <w:pPr>
              <w:rPr>
                <w:rFonts w:ascii="Calibri" w:hAnsi="Calibri"/>
                <w:color w:val="0000FF"/>
                <w:sz w:val="22"/>
                <w:szCs w:val="22"/>
                <w:u w:val="single"/>
                <w:lang w:val="en-GB"/>
              </w:rPr>
            </w:pPr>
            <w:hyperlink w:history="1" r:id="rId11">
              <w:r w:rsidR="00232D51">
                <w:rPr>
                  <w:rStyle w:val="Hyperlink"/>
                  <w:rFonts w:ascii="Calibri" w:hAnsi="Calibri"/>
                  <w:sz w:val="22"/>
                  <w:szCs w:val="22"/>
                </w:rPr>
                <w:t>COM (2018) 633</w:t>
              </w:r>
            </w:hyperlink>
          </w:p>
        </w:tc>
        <w:tc>
          <w:tcPr>
            <w:tcW w:w="826" w:type="dxa"/>
            <w:shd w:val="clear" w:color="auto" w:fill="auto"/>
          </w:tcPr>
          <w:p w:rsidRPr="00232D51" w:rsidR="00232D51" w:rsidP="00B004AF" w:rsidRDefault="00232D51">
            <w:pPr>
              <w:rPr>
                <w:rFonts w:asciiTheme="minorHAnsi" w:hAnsiTheme="minorHAnsi"/>
                <w:sz w:val="22"/>
                <w:szCs w:val="22"/>
                <w:lang w:val="en-GB"/>
              </w:rPr>
            </w:pPr>
          </w:p>
        </w:tc>
        <w:tc>
          <w:tcPr>
            <w:tcW w:w="4742" w:type="dxa"/>
            <w:shd w:val="clear" w:color="auto" w:fill="auto"/>
          </w:tcPr>
          <w:p w:rsidRPr="00232D51" w:rsidR="00232D51" w:rsidP="0043767C" w:rsidRDefault="002F6A24">
            <w:pPr>
              <w:rPr>
                <w:rFonts w:asciiTheme="minorHAnsi" w:hAnsiTheme="minorHAnsi"/>
                <w:sz w:val="22"/>
                <w:szCs w:val="22"/>
                <w:u w:val="single"/>
                <w:lang w:val="en-GB"/>
              </w:rPr>
            </w:pPr>
            <w:proofErr w:type="spellStart"/>
            <w:r>
              <w:rPr>
                <w:rFonts w:asciiTheme="minorHAnsi" w:hAnsiTheme="minorHAnsi"/>
                <w:sz w:val="22"/>
                <w:szCs w:val="22"/>
                <w:u w:val="single"/>
                <w:lang w:val="en-GB"/>
              </w:rPr>
              <w:t>Voorstel</w:t>
            </w:r>
            <w:proofErr w:type="spellEnd"/>
            <w:r>
              <w:rPr>
                <w:rFonts w:asciiTheme="minorHAnsi" w:hAnsiTheme="minorHAnsi"/>
                <w:sz w:val="22"/>
                <w:szCs w:val="22"/>
                <w:u w:val="single"/>
                <w:lang w:val="en-GB"/>
              </w:rPr>
              <w:t xml:space="preserve">: </w:t>
            </w:r>
            <w:proofErr w:type="spellStart"/>
            <w:r>
              <w:rPr>
                <w:rFonts w:asciiTheme="minorHAnsi" w:hAnsiTheme="minorHAnsi"/>
                <w:sz w:val="22"/>
                <w:szCs w:val="22"/>
                <w:u w:val="single"/>
                <w:lang w:val="en-GB"/>
              </w:rPr>
              <w:t>zie</w:t>
            </w:r>
            <w:proofErr w:type="spellEnd"/>
            <w:r>
              <w:rPr>
                <w:rFonts w:asciiTheme="minorHAnsi" w:hAnsiTheme="minorHAnsi"/>
                <w:sz w:val="22"/>
                <w:szCs w:val="22"/>
                <w:u w:val="single"/>
                <w:lang w:val="en-GB"/>
              </w:rPr>
              <w:t xml:space="preserve"> </w:t>
            </w:r>
            <w:proofErr w:type="spellStart"/>
            <w:r>
              <w:rPr>
                <w:rFonts w:asciiTheme="minorHAnsi" w:hAnsiTheme="minorHAnsi"/>
                <w:sz w:val="22"/>
                <w:szCs w:val="22"/>
                <w:u w:val="single"/>
                <w:lang w:val="en-GB"/>
              </w:rPr>
              <w:t>stafnotitie</w:t>
            </w:r>
            <w:proofErr w:type="spellEnd"/>
          </w:p>
        </w:tc>
      </w:tr>
      <w:tr w:rsidRPr="00232D51" w:rsidR="00232D51" w:rsidTr="00256B5E">
        <w:trPr>
          <w:trHeight w:val="699"/>
        </w:trPr>
        <w:tc>
          <w:tcPr>
            <w:tcW w:w="436" w:type="dxa"/>
          </w:tcPr>
          <w:p w:rsidR="00232D51" w:rsidP="00007133" w:rsidRDefault="00232D51">
            <w:pPr>
              <w:jc w:val="center"/>
              <w:rPr>
                <w:rFonts w:asciiTheme="minorHAnsi" w:hAnsiTheme="minorHAnsi"/>
                <w:sz w:val="22"/>
                <w:szCs w:val="22"/>
              </w:rPr>
            </w:pPr>
            <w:r>
              <w:rPr>
                <w:rFonts w:asciiTheme="minorHAnsi" w:hAnsiTheme="minorHAnsi"/>
                <w:sz w:val="22"/>
                <w:szCs w:val="22"/>
              </w:rPr>
              <w:t>5.</w:t>
            </w:r>
          </w:p>
        </w:tc>
        <w:tc>
          <w:tcPr>
            <w:tcW w:w="1280" w:type="dxa"/>
            <w:shd w:val="clear" w:color="auto" w:fill="auto"/>
            <w:noWrap/>
          </w:tcPr>
          <w:p w:rsidRPr="00232D51" w:rsidR="00232D51" w:rsidP="00007133" w:rsidRDefault="00232D51">
            <w:pPr>
              <w:jc w:val="center"/>
              <w:rPr>
                <w:rFonts w:asciiTheme="minorHAnsi" w:hAnsiTheme="minorHAnsi"/>
                <w:sz w:val="22"/>
                <w:szCs w:val="22"/>
                <w:lang w:val="en-GB"/>
              </w:rPr>
            </w:pPr>
            <w:r>
              <w:rPr>
                <w:rFonts w:asciiTheme="minorHAnsi" w:hAnsiTheme="minorHAnsi"/>
                <w:sz w:val="22"/>
                <w:szCs w:val="22"/>
                <w:lang w:val="en-GB"/>
              </w:rPr>
              <w:t>12-09-2018</w:t>
            </w:r>
          </w:p>
        </w:tc>
        <w:tc>
          <w:tcPr>
            <w:tcW w:w="562" w:type="dxa"/>
            <w:shd w:val="clear" w:color="auto" w:fill="auto"/>
            <w:noWrap/>
          </w:tcPr>
          <w:p w:rsidRPr="00232D51" w:rsidR="00232D51" w:rsidP="00007133" w:rsidRDefault="00232D51">
            <w:pPr>
              <w:jc w:val="center"/>
              <w:rPr>
                <w:rFonts w:asciiTheme="minorHAnsi" w:hAnsiTheme="minorHAnsi"/>
                <w:sz w:val="22"/>
                <w:szCs w:val="22"/>
                <w:lang w:val="en-GB"/>
              </w:rPr>
            </w:pPr>
            <w:r>
              <w:rPr>
                <w:rFonts w:asciiTheme="minorHAnsi" w:hAnsiTheme="minorHAnsi"/>
                <w:sz w:val="22"/>
                <w:szCs w:val="22"/>
                <w:lang w:val="en-GB"/>
              </w:rPr>
              <w:t>J&amp;V</w:t>
            </w:r>
          </w:p>
        </w:tc>
        <w:tc>
          <w:tcPr>
            <w:tcW w:w="1468" w:type="dxa"/>
            <w:shd w:val="clear" w:color="auto" w:fill="auto"/>
            <w:noWrap/>
          </w:tcPr>
          <w:p w:rsidRPr="00232D51" w:rsidR="00232D51" w:rsidP="00007133" w:rsidRDefault="00232D51">
            <w:pPr>
              <w:spacing w:line="276" w:lineRule="auto"/>
              <w:rPr>
                <w:rFonts w:asciiTheme="minorHAnsi" w:hAnsiTheme="minorHAnsi"/>
                <w:sz w:val="22"/>
                <w:szCs w:val="22"/>
                <w:lang w:val="en-GB"/>
              </w:rPr>
            </w:pPr>
            <w:proofErr w:type="spellStart"/>
            <w:r>
              <w:rPr>
                <w:rFonts w:asciiTheme="minorHAnsi" w:hAnsiTheme="minorHAnsi"/>
                <w:sz w:val="22"/>
                <w:szCs w:val="22"/>
                <w:lang w:val="en-GB"/>
              </w:rPr>
              <w:t>richtlijn</w:t>
            </w:r>
            <w:proofErr w:type="spellEnd"/>
          </w:p>
        </w:tc>
        <w:tc>
          <w:tcPr>
            <w:tcW w:w="3687" w:type="dxa"/>
            <w:shd w:val="clear" w:color="auto" w:fill="auto"/>
          </w:tcPr>
          <w:p w:rsidR="00232D51" w:rsidP="000473D7" w:rsidRDefault="00232D51">
            <w:pPr>
              <w:rPr>
                <w:rFonts w:ascii="Calibri" w:hAnsi="Calibri"/>
                <w:color w:val="000000"/>
                <w:sz w:val="22"/>
                <w:szCs w:val="22"/>
                <w:lang w:val="en-GB"/>
              </w:rPr>
            </w:pPr>
            <w:r w:rsidRPr="00232D51">
              <w:rPr>
                <w:rFonts w:ascii="Calibri" w:hAnsi="Calibri"/>
                <w:color w:val="000000"/>
                <w:sz w:val="22"/>
                <w:szCs w:val="22"/>
                <w:lang w:val="en-GB"/>
              </w:rPr>
              <w:t xml:space="preserve">Proposal for a DIRECTIVE OF THE EUROPEAN PARLIAMENT AND OF THE COUNCIL on common standards and procedures in Member States for returning illegally staying third-country nationals (recast) A contribution from the European Commission to the </w:t>
            </w:r>
            <w:r w:rsidRPr="00232D51">
              <w:rPr>
                <w:rFonts w:ascii="Calibri" w:hAnsi="Calibri"/>
                <w:color w:val="000000"/>
                <w:sz w:val="22"/>
                <w:szCs w:val="22"/>
                <w:lang w:val="en-GB"/>
              </w:rPr>
              <w:lastRenderedPageBreak/>
              <w:t xml:space="preserve">Leaders’ meeting in Salzburg on 19-20 </w:t>
            </w:r>
          </w:p>
          <w:p w:rsidRPr="00232D51" w:rsidR="00232D51" w:rsidP="000473D7" w:rsidRDefault="00232D51">
            <w:pPr>
              <w:rPr>
                <w:rFonts w:ascii="Calibri" w:hAnsi="Calibri"/>
                <w:color w:val="000000"/>
                <w:sz w:val="22"/>
                <w:szCs w:val="22"/>
                <w:lang w:val="en-GB"/>
              </w:rPr>
            </w:pPr>
            <w:r w:rsidRPr="00232D51">
              <w:rPr>
                <w:rFonts w:ascii="Calibri" w:hAnsi="Calibri"/>
                <w:color w:val="000000"/>
                <w:sz w:val="22"/>
                <w:szCs w:val="22"/>
                <w:lang w:val="en-GB"/>
              </w:rPr>
              <w:t>September 2018</w:t>
            </w:r>
          </w:p>
        </w:tc>
        <w:tc>
          <w:tcPr>
            <w:tcW w:w="1654" w:type="dxa"/>
            <w:gridSpan w:val="2"/>
            <w:shd w:val="clear" w:color="auto" w:fill="auto"/>
            <w:noWrap/>
          </w:tcPr>
          <w:p w:rsidRPr="00232D51" w:rsidR="00232D51" w:rsidP="00007133" w:rsidRDefault="009A72C9">
            <w:pPr>
              <w:rPr>
                <w:rFonts w:ascii="Calibri" w:hAnsi="Calibri"/>
                <w:color w:val="0000FF"/>
                <w:sz w:val="22"/>
                <w:szCs w:val="22"/>
                <w:u w:val="single"/>
                <w:lang w:val="en-GB"/>
              </w:rPr>
            </w:pPr>
            <w:hyperlink w:history="1" r:id="rId12">
              <w:r w:rsidR="00232D51">
                <w:rPr>
                  <w:rStyle w:val="Hyperlink"/>
                  <w:rFonts w:ascii="Calibri" w:hAnsi="Calibri"/>
                  <w:sz w:val="22"/>
                  <w:szCs w:val="22"/>
                </w:rPr>
                <w:t>COM (2018) 634</w:t>
              </w:r>
            </w:hyperlink>
          </w:p>
        </w:tc>
        <w:tc>
          <w:tcPr>
            <w:tcW w:w="826" w:type="dxa"/>
            <w:shd w:val="clear" w:color="auto" w:fill="auto"/>
          </w:tcPr>
          <w:p w:rsidRPr="00232D51" w:rsidR="00232D51" w:rsidP="00B004AF" w:rsidRDefault="00232D51">
            <w:pPr>
              <w:rPr>
                <w:rFonts w:asciiTheme="minorHAnsi" w:hAnsiTheme="minorHAnsi"/>
                <w:sz w:val="22"/>
                <w:szCs w:val="22"/>
                <w:lang w:val="en-GB"/>
              </w:rPr>
            </w:pPr>
          </w:p>
        </w:tc>
        <w:tc>
          <w:tcPr>
            <w:tcW w:w="4742" w:type="dxa"/>
            <w:shd w:val="clear" w:color="auto" w:fill="auto"/>
          </w:tcPr>
          <w:p w:rsidRPr="00232D51" w:rsidR="00232D51" w:rsidP="0043767C" w:rsidRDefault="002F6A24">
            <w:pPr>
              <w:rPr>
                <w:rFonts w:asciiTheme="minorHAnsi" w:hAnsiTheme="minorHAnsi"/>
                <w:sz w:val="22"/>
                <w:szCs w:val="22"/>
                <w:u w:val="single"/>
                <w:lang w:val="en-GB"/>
              </w:rPr>
            </w:pPr>
            <w:proofErr w:type="spellStart"/>
            <w:r>
              <w:rPr>
                <w:rFonts w:asciiTheme="minorHAnsi" w:hAnsiTheme="minorHAnsi"/>
                <w:sz w:val="22"/>
                <w:szCs w:val="22"/>
                <w:u w:val="single"/>
                <w:lang w:val="en-GB"/>
              </w:rPr>
              <w:t>Voorstel</w:t>
            </w:r>
            <w:proofErr w:type="spellEnd"/>
            <w:r>
              <w:rPr>
                <w:rFonts w:asciiTheme="minorHAnsi" w:hAnsiTheme="minorHAnsi"/>
                <w:sz w:val="22"/>
                <w:szCs w:val="22"/>
                <w:u w:val="single"/>
                <w:lang w:val="en-GB"/>
              </w:rPr>
              <w:t xml:space="preserve">: </w:t>
            </w:r>
            <w:proofErr w:type="spellStart"/>
            <w:r>
              <w:rPr>
                <w:rFonts w:asciiTheme="minorHAnsi" w:hAnsiTheme="minorHAnsi"/>
                <w:sz w:val="22"/>
                <w:szCs w:val="22"/>
                <w:u w:val="single"/>
                <w:lang w:val="en-GB"/>
              </w:rPr>
              <w:t>zie</w:t>
            </w:r>
            <w:proofErr w:type="spellEnd"/>
            <w:r>
              <w:rPr>
                <w:rFonts w:asciiTheme="minorHAnsi" w:hAnsiTheme="minorHAnsi"/>
                <w:sz w:val="22"/>
                <w:szCs w:val="22"/>
                <w:u w:val="single"/>
                <w:lang w:val="en-GB"/>
              </w:rPr>
              <w:t xml:space="preserve"> </w:t>
            </w:r>
            <w:proofErr w:type="spellStart"/>
            <w:r>
              <w:rPr>
                <w:rFonts w:asciiTheme="minorHAnsi" w:hAnsiTheme="minorHAnsi"/>
                <w:sz w:val="22"/>
                <w:szCs w:val="22"/>
                <w:u w:val="single"/>
                <w:lang w:val="en-GB"/>
              </w:rPr>
              <w:t>stafnotitie</w:t>
            </w:r>
            <w:proofErr w:type="spellEnd"/>
          </w:p>
        </w:tc>
      </w:tr>
      <w:tr w:rsidRPr="00232D51" w:rsidR="00A15B73" w:rsidTr="00256B5E">
        <w:trPr>
          <w:trHeight w:val="699"/>
        </w:trPr>
        <w:tc>
          <w:tcPr>
            <w:tcW w:w="436" w:type="dxa"/>
          </w:tcPr>
          <w:p w:rsidR="00A15B73" w:rsidP="00007133" w:rsidRDefault="00AD1C42">
            <w:pPr>
              <w:jc w:val="center"/>
              <w:rPr>
                <w:rFonts w:asciiTheme="minorHAnsi" w:hAnsiTheme="minorHAnsi"/>
                <w:sz w:val="22"/>
                <w:szCs w:val="22"/>
              </w:rPr>
            </w:pPr>
            <w:r>
              <w:rPr>
                <w:rFonts w:asciiTheme="minorHAnsi" w:hAnsiTheme="minorHAnsi"/>
                <w:sz w:val="22"/>
                <w:szCs w:val="22"/>
              </w:rPr>
              <w:lastRenderedPageBreak/>
              <w:t>6.</w:t>
            </w:r>
          </w:p>
        </w:tc>
        <w:tc>
          <w:tcPr>
            <w:tcW w:w="1280" w:type="dxa"/>
            <w:shd w:val="clear" w:color="auto" w:fill="auto"/>
            <w:noWrap/>
          </w:tcPr>
          <w:p w:rsidR="00A15B73" w:rsidP="00007133" w:rsidRDefault="00AD1C42">
            <w:pPr>
              <w:jc w:val="center"/>
              <w:rPr>
                <w:rFonts w:asciiTheme="minorHAnsi" w:hAnsiTheme="minorHAnsi"/>
                <w:sz w:val="22"/>
                <w:szCs w:val="22"/>
                <w:lang w:val="en-GB"/>
              </w:rPr>
            </w:pPr>
            <w:r>
              <w:rPr>
                <w:rFonts w:asciiTheme="minorHAnsi" w:hAnsiTheme="minorHAnsi"/>
                <w:sz w:val="22"/>
                <w:szCs w:val="22"/>
                <w:lang w:val="en-GB"/>
              </w:rPr>
              <w:t>12.09-2018</w:t>
            </w:r>
          </w:p>
        </w:tc>
        <w:tc>
          <w:tcPr>
            <w:tcW w:w="562" w:type="dxa"/>
            <w:shd w:val="clear" w:color="auto" w:fill="auto"/>
            <w:noWrap/>
          </w:tcPr>
          <w:p w:rsidR="00A15B73" w:rsidP="00007133" w:rsidRDefault="00AD1C42">
            <w:pPr>
              <w:jc w:val="center"/>
              <w:rPr>
                <w:rFonts w:asciiTheme="minorHAnsi" w:hAnsiTheme="minorHAnsi"/>
                <w:sz w:val="22"/>
                <w:szCs w:val="22"/>
                <w:lang w:val="en-GB"/>
              </w:rPr>
            </w:pPr>
            <w:r>
              <w:rPr>
                <w:rFonts w:asciiTheme="minorHAnsi" w:hAnsiTheme="minorHAnsi"/>
                <w:sz w:val="22"/>
                <w:szCs w:val="22"/>
                <w:lang w:val="en-GB"/>
              </w:rPr>
              <w:t>J&amp;V</w:t>
            </w:r>
          </w:p>
        </w:tc>
        <w:tc>
          <w:tcPr>
            <w:tcW w:w="1468" w:type="dxa"/>
            <w:shd w:val="clear" w:color="auto" w:fill="auto"/>
            <w:noWrap/>
          </w:tcPr>
          <w:p w:rsidR="00A15B73" w:rsidP="00007133" w:rsidRDefault="00AD1C42">
            <w:pPr>
              <w:spacing w:line="276" w:lineRule="auto"/>
              <w:rPr>
                <w:rFonts w:asciiTheme="minorHAnsi" w:hAnsiTheme="minorHAnsi"/>
                <w:sz w:val="22"/>
                <w:szCs w:val="22"/>
                <w:lang w:val="en-GB"/>
              </w:rPr>
            </w:pPr>
            <w:proofErr w:type="spellStart"/>
            <w:r>
              <w:rPr>
                <w:rFonts w:asciiTheme="minorHAnsi" w:hAnsiTheme="minorHAnsi"/>
                <w:sz w:val="22"/>
                <w:szCs w:val="22"/>
                <w:lang w:val="en-GB"/>
              </w:rPr>
              <w:t>verordening</w:t>
            </w:r>
            <w:proofErr w:type="spellEnd"/>
          </w:p>
        </w:tc>
        <w:tc>
          <w:tcPr>
            <w:tcW w:w="3687" w:type="dxa"/>
            <w:shd w:val="clear" w:color="auto" w:fill="auto"/>
          </w:tcPr>
          <w:p w:rsidRPr="00AD1C42" w:rsidR="00A15B73" w:rsidP="000473D7" w:rsidRDefault="00AD1C42">
            <w:pPr>
              <w:rPr>
                <w:rFonts w:asciiTheme="minorHAnsi" w:hAnsiTheme="minorHAnsi"/>
                <w:color w:val="000000"/>
                <w:sz w:val="22"/>
                <w:szCs w:val="22"/>
                <w:lang w:val="en-GB"/>
              </w:rPr>
            </w:pPr>
            <w:r w:rsidRPr="00AD1C42">
              <w:rPr>
                <w:rFonts w:asciiTheme="minorHAnsi" w:hAnsiTheme="minorHAnsi"/>
                <w:color w:val="000000"/>
                <w:sz w:val="22"/>
                <w:szCs w:val="22"/>
                <w:lang w:val="en-GB"/>
              </w:rPr>
              <w:t>Proposal for a REGULATION OF THE EUROPEAN PARLIAMENT AND OF THE COUNCIL on preventing the dissemination of terrorist content online A contribution from the European Commission to the Leaders’ meeting in Salzburg on 19-20 September 2018</w:t>
            </w:r>
          </w:p>
        </w:tc>
        <w:tc>
          <w:tcPr>
            <w:tcW w:w="1654" w:type="dxa"/>
            <w:gridSpan w:val="2"/>
            <w:shd w:val="clear" w:color="auto" w:fill="auto"/>
            <w:noWrap/>
          </w:tcPr>
          <w:p w:rsidRPr="00902AC4" w:rsidR="00A15B73" w:rsidP="00902AC4" w:rsidRDefault="009A72C9">
            <w:pPr>
              <w:jc w:val="center"/>
              <w:rPr>
                <w:rFonts w:asciiTheme="minorHAnsi" w:hAnsiTheme="minorHAnsi"/>
                <w:color w:val="0000FF"/>
                <w:sz w:val="22"/>
                <w:szCs w:val="22"/>
                <w:u w:val="single"/>
                <w:lang w:val="en-GB"/>
              </w:rPr>
            </w:pPr>
            <w:hyperlink w:history="1" r:id="rId13">
              <w:r w:rsidRPr="00902AC4" w:rsidR="00AD1C42">
                <w:rPr>
                  <w:rStyle w:val="Hyperlink"/>
                  <w:rFonts w:asciiTheme="minorHAnsi" w:hAnsiTheme="minorHAnsi"/>
                  <w:sz w:val="22"/>
                  <w:szCs w:val="22"/>
                </w:rPr>
                <w:t>COM (2018) 640</w:t>
              </w:r>
            </w:hyperlink>
          </w:p>
        </w:tc>
        <w:tc>
          <w:tcPr>
            <w:tcW w:w="826" w:type="dxa"/>
            <w:shd w:val="clear" w:color="auto" w:fill="auto"/>
          </w:tcPr>
          <w:p w:rsidRPr="00232D51" w:rsidR="00A15B73" w:rsidP="00B004AF" w:rsidRDefault="00A15B73">
            <w:pPr>
              <w:rPr>
                <w:rFonts w:asciiTheme="minorHAnsi" w:hAnsiTheme="minorHAnsi"/>
                <w:sz w:val="22"/>
                <w:szCs w:val="22"/>
                <w:lang w:val="en-GB"/>
              </w:rPr>
            </w:pPr>
          </w:p>
        </w:tc>
        <w:tc>
          <w:tcPr>
            <w:tcW w:w="4742" w:type="dxa"/>
            <w:shd w:val="clear" w:color="auto" w:fill="auto"/>
          </w:tcPr>
          <w:p w:rsidR="00A15B73" w:rsidP="0043767C" w:rsidRDefault="00F61040">
            <w:pPr>
              <w:rPr>
                <w:rFonts w:asciiTheme="minorHAnsi" w:hAnsiTheme="minorHAnsi"/>
                <w:sz w:val="22"/>
                <w:szCs w:val="22"/>
                <w:u w:val="single"/>
                <w:lang w:val="en-GB"/>
              </w:rPr>
            </w:pPr>
            <w:proofErr w:type="spellStart"/>
            <w:r>
              <w:rPr>
                <w:rFonts w:asciiTheme="minorHAnsi" w:hAnsiTheme="minorHAnsi"/>
                <w:sz w:val="22"/>
                <w:szCs w:val="22"/>
                <w:u w:val="single"/>
                <w:lang w:val="en-GB"/>
              </w:rPr>
              <w:t>Voorstel</w:t>
            </w:r>
            <w:proofErr w:type="spellEnd"/>
            <w:r>
              <w:rPr>
                <w:rFonts w:asciiTheme="minorHAnsi" w:hAnsiTheme="minorHAnsi"/>
                <w:sz w:val="22"/>
                <w:szCs w:val="22"/>
                <w:u w:val="single"/>
                <w:lang w:val="en-GB"/>
              </w:rPr>
              <w:t xml:space="preserve">: </w:t>
            </w:r>
            <w:proofErr w:type="spellStart"/>
            <w:r>
              <w:rPr>
                <w:rFonts w:asciiTheme="minorHAnsi" w:hAnsiTheme="minorHAnsi"/>
                <w:sz w:val="22"/>
                <w:szCs w:val="22"/>
                <w:u w:val="single"/>
                <w:lang w:val="en-GB"/>
              </w:rPr>
              <w:t>zie</w:t>
            </w:r>
            <w:proofErr w:type="spellEnd"/>
            <w:r>
              <w:rPr>
                <w:rFonts w:asciiTheme="minorHAnsi" w:hAnsiTheme="minorHAnsi"/>
                <w:sz w:val="22"/>
                <w:szCs w:val="22"/>
                <w:u w:val="single"/>
                <w:lang w:val="en-GB"/>
              </w:rPr>
              <w:t xml:space="preserve"> </w:t>
            </w:r>
            <w:proofErr w:type="spellStart"/>
            <w:r>
              <w:rPr>
                <w:rFonts w:asciiTheme="minorHAnsi" w:hAnsiTheme="minorHAnsi"/>
                <w:sz w:val="22"/>
                <w:szCs w:val="22"/>
                <w:u w:val="single"/>
                <w:lang w:val="en-GB"/>
              </w:rPr>
              <w:t>stafnotitie</w:t>
            </w:r>
            <w:proofErr w:type="spellEnd"/>
          </w:p>
        </w:tc>
      </w:tr>
      <w:tr w:rsidRPr="00435480" w:rsidR="00435480" w:rsidTr="00256B5E">
        <w:trPr>
          <w:trHeight w:val="699"/>
        </w:trPr>
        <w:tc>
          <w:tcPr>
            <w:tcW w:w="436" w:type="dxa"/>
          </w:tcPr>
          <w:p w:rsidR="00435480" w:rsidP="00007133" w:rsidRDefault="004143A5">
            <w:pPr>
              <w:jc w:val="center"/>
              <w:rPr>
                <w:rFonts w:asciiTheme="minorHAnsi" w:hAnsiTheme="minorHAnsi"/>
                <w:sz w:val="22"/>
                <w:szCs w:val="22"/>
              </w:rPr>
            </w:pPr>
            <w:r>
              <w:rPr>
                <w:rFonts w:asciiTheme="minorHAnsi" w:hAnsiTheme="minorHAnsi"/>
                <w:sz w:val="22"/>
                <w:szCs w:val="22"/>
              </w:rPr>
              <w:t>7</w:t>
            </w:r>
            <w:r w:rsidR="00435480">
              <w:rPr>
                <w:rFonts w:asciiTheme="minorHAnsi" w:hAnsiTheme="minorHAnsi"/>
                <w:sz w:val="22"/>
                <w:szCs w:val="22"/>
              </w:rPr>
              <w:t>.</w:t>
            </w:r>
          </w:p>
        </w:tc>
        <w:tc>
          <w:tcPr>
            <w:tcW w:w="1280" w:type="dxa"/>
            <w:shd w:val="clear" w:color="auto" w:fill="auto"/>
            <w:noWrap/>
          </w:tcPr>
          <w:p w:rsidR="00435480" w:rsidP="00007133" w:rsidRDefault="00435480">
            <w:pPr>
              <w:jc w:val="center"/>
              <w:rPr>
                <w:rFonts w:asciiTheme="minorHAnsi" w:hAnsiTheme="minorHAnsi"/>
                <w:sz w:val="22"/>
                <w:szCs w:val="22"/>
                <w:lang w:val="en-GB"/>
              </w:rPr>
            </w:pPr>
            <w:r>
              <w:rPr>
                <w:rFonts w:asciiTheme="minorHAnsi" w:hAnsiTheme="minorHAnsi"/>
                <w:sz w:val="22"/>
                <w:szCs w:val="22"/>
                <w:lang w:val="en-GB"/>
              </w:rPr>
              <w:t>23-07-2018</w:t>
            </w:r>
          </w:p>
        </w:tc>
        <w:tc>
          <w:tcPr>
            <w:tcW w:w="562" w:type="dxa"/>
            <w:shd w:val="clear" w:color="auto" w:fill="auto"/>
            <w:noWrap/>
          </w:tcPr>
          <w:p w:rsidR="00435480" w:rsidP="00007133" w:rsidRDefault="00435480">
            <w:pPr>
              <w:jc w:val="center"/>
              <w:rPr>
                <w:rFonts w:asciiTheme="minorHAnsi" w:hAnsiTheme="minorHAnsi"/>
                <w:sz w:val="22"/>
                <w:szCs w:val="22"/>
                <w:lang w:val="en-GB"/>
              </w:rPr>
            </w:pPr>
            <w:r>
              <w:rPr>
                <w:rFonts w:asciiTheme="minorHAnsi" w:hAnsiTheme="minorHAnsi"/>
                <w:sz w:val="22"/>
                <w:szCs w:val="22"/>
                <w:lang w:val="en-GB"/>
              </w:rPr>
              <w:t>J&amp;V</w:t>
            </w:r>
          </w:p>
        </w:tc>
        <w:tc>
          <w:tcPr>
            <w:tcW w:w="1468" w:type="dxa"/>
            <w:shd w:val="clear" w:color="auto" w:fill="auto"/>
            <w:noWrap/>
          </w:tcPr>
          <w:p w:rsidR="00435480" w:rsidP="00007133" w:rsidRDefault="00435480">
            <w:pPr>
              <w:spacing w:line="276" w:lineRule="auto"/>
              <w:rPr>
                <w:rFonts w:asciiTheme="minorHAnsi" w:hAnsiTheme="minorHAnsi"/>
                <w:sz w:val="22"/>
                <w:szCs w:val="22"/>
                <w:lang w:val="en-GB"/>
              </w:rPr>
            </w:pPr>
            <w:proofErr w:type="spellStart"/>
            <w:r>
              <w:rPr>
                <w:rFonts w:asciiTheme="minorHAnsi" w:hAnsiTheme="minorHAnsi"/>
                <w:sz w:val="22"/>
                <w:szCs w:val="22"/>
                <w:lang w:val="en-GB"/>
              </w:rPr>
              <w:t>raadpleging</w:t>
            </w:r>
            <w:proofErr w:type="spellEnd"/>
          </w:p>
        </w:tc>
        <w:tc>
          <w:tcPr>
            <w:tcW w:w="3687" w:type="dxa"/>
            <w:shd w:val="clear" w:color="auto" w:fill="auto"/>
          </w:tcPr>
          <w:p w:rsidRPr="0073537C" w:rsidR="00435480" w:rsidP="000473D7" w:rsidRDefault="00435480">
            <w:pPr>
              <w:rPr>
                <w:rFonts w:asciiTheme="minorHAnsi" w:hAnsiTheme="minorHAnsi"/>
                <w:color w:val="000000"/>
                <w:sz w:val="22"/>
                <w:szCs w:val="22"/>
              </w:rPr>
            </w:pPr>
            <w:r w:rsidRPr="0073537C">
              <w:rPr>
                <w:rFonts w:asciiTheme="minorHAnsi" w:hAnsiTheme="minorHAnsi"/>
                <w:color w:val="000000"/>
                <w:sz w:val="22"/>
                <w:szCs w:val="22"/>
              </w:rPr>
              <w:t>Openbare raadpleging ter evaluatie van de EU-verordeningen inzake drugsprecursoren</w:t>
            </w:r>
          </w:p>
        </w:tc>
        <w:tc>
          <w:tcPr>
            <w:tcW w:w="1654" w:type="dxa"/>
            <w:gridSpan w:val="2"/>
            <w:shd w:val="clear" w:color="auto" w:fill="auto"/>
            <w:noWrap/>
          </w:tcPr>
          <w:p w:rsidR="00435480" w:rsidP="00435480" w:rsidRDefault="009A72C9">
            <w:pPr>
              <w:jc w:val="center"/>
              <w:rPr>
                <w:rFonts w:ascii="Calibri" w:hAnsi="Calibri"/>
                <w:color w:val="0000FF"/>
                <w:sz w:val="22"/>
                <w:szCs w:val="22"/>
                <w:u w:val="single"/>
              </w:rPr>
            </w:pPr>
            <w:hyperlink w:history="1" r:id="rId14">
              <w:r w:rsidR="00435480">
                <w:rPr>
                  <w:rStyle w:val="Hyperlink"/>
                </w:rPr>
                <w:t>OR</w:t>
              </w:r>
            </w:hyperlink>
          </w:p>
        </w:tc>
        <w:tc>
          <w:tcPr>
            <w:tcW w:w="826" w:type="dxa"/>
            <w:shd w:val="clear" w:color="auto" w:fill="auto"/>
          </w:tcPr>
          <w:p w:rsidRPr="00435480" w:rsidR="00435480" w:rsidP="00B004AF" w:rsidRDefault="00435480">
            <w:pPr>
              <w:rPr>
                <w:rFonts w:asciiTheme="minorHAnsi" w:hAnsiTheme="minorHAnsi"/>
                <w:sz w:val="22"/>
                <w:szCs w:val="22"/>
              </w:rPr>
            </w:pPr>
          </w:p>
        </w:tc>
        <w:tc>
          <w:tcPr>
            <w:tcW w:w="4742" w:type="dxa"/>
            <w:shd w:val="clear" w:color="auto" w:fill="auto"/>
          </w:tcPr>
          <w:p w:rsidRPr="00F61040" w:rsidR="004143A5" w:rsidP="004143A5" w:rsidRDefault="004143A5">
            <w:pPr>
              <w:pStyle w:val="Normaalweb"/>
              <w:rPr>
                <w:rFonts w:cs="Arial" w:asciiTheme="minorHAnsi" w:hAnsiTheme="minorHAnsi"/>
                <w:sz w:val="22"/>
                <w:szCs w:val="22"/>
              </w:rPr>
            </w:pPr>
            <w:r w:rsidRPr="00F61040">
              <w:rPr>
                <w:rFonts w:cs="Arial" w:asciiTheme="minorHAnsi" w:hAnsiTheme="minorHAnsi"/>
                <w:sz w:val="22"/>
                <w:szCs w:val="22"/>
              </w:rPr>
              <w:t>Voorstel: voor kennisgeving aannemen</w:t>
            </w:r>
          </w:p>
          <w:p w:rsidRPr="00C57D74" w:rsidR="00435480" w:rsidP="004143A5" w:rsidRDefault="004143A5">
            <w:pPr>
              <w:pStyle w:val="Normaalweb"/>
              <w:rPr>
                <w:rFonts w:cs="Arial" w:asciiTheme="minorHAnsi" w:hAnsiTheme="minorHAnsi"/>
                <w:i/>
                <w:color w:val="404040"/>
                <w:sz w:val="22"/>
                <w:szCs w:val="22"/>
              </w:rPr>
            </w:pPr>
            <w:r w:rsidRPr="00C57D74">
              <w:rPr>
                <w:rFonts w:cs="Arial" w:asciiTheme="minorHAnsi" w:hAnsiTheme="minorHAnsi"/>
                <w:i/>
                <w:sz w:val="22"/>
                <w:szCs w:val="22"/>
              </w:rPr>
              <w:t xml:space="preserve">Drugsprecursoren zijn chemische stoffen die meestal voor de productie van allerlei legale producten worden gebruikt, maar die ook een rol spelen bij het vervaardigen van illegale drugs. Vanwege de legale toepassingen is het niet mogelijk om de handel in deze stoffen te verbieden. Sinds het begin van de jaren negentig zijn in EU-verband speciale regels vastgesteld die misbruik van deze stoffen moeten voorkomen met toezicht op de legitieme handel aan de grenzen van de EU en binnen de EU. De raadpleging is ten behoeve van een evaluatie hiervan. </w:t>
            </w:r>
          </w:p>
        </w:tc>
      </w:tr>
      <w:tr w:rsidRPr="00C01431" w:rsidR="00232D51" w:rsidTr="00256B5E">
        <w:trPr>
          <w:trHeight w:val="699"/>
        </w:trPr>
        <w:tc>
          <w:tcPr>
            <w:tcW w:w="436" w:type="dxa"/>
          </w:tcPr>
          <w:p w:rsidRPr="00C01431" w:rsidR="00232D51" w:rsidP="0031695B" w:rsidRDefault="004143A5">
            <w:pPr>
              <w:jc w:val="center"/>
              <w:rPr>
                <w:rFonts w:asciiTheme="minorHAnsi" w:hAnsiTheme="minorHAnsi"/>
                <w:sz w:val="22"/>
                <w:szCs w:val="22"/>
              </w:rPr>
            </w:pPr>
            <w:r>
              <w:rPr>
                <w:rFonts w:asciiTheme="minorHAnsi" w:hAnsiTheme="minorHAnsi"/>
                <w:sz w:val="22"/>
                <w:szCs w:val="22"/>
              </w:rPr>
              <w:t>8</w:t>
            </w:r>
            <w:r w:rsidR="00232D51">
              <w:rPr>
                <w:rFonts w:asciiTheme="minorHAnsi" w:hAnsiTheme="minorHAnsi"/>
                <w:sz w:val="22"/>
                <w:szCs w:val="22"/>
              </w:rPr>
              <w:t>.</w:t>
            </w:r>
          </w:p>
        </w:tc>
        <w:tc>
          <w:tcPr>
            <w:tcW w:w="1280" w:type="dxa"/>
            <w:shd w:val="clear" w:color="auto" w:fill="auto"/>
            <w:noWrap/>
          </w:tcPr>
          <w:p w:rsidRPr="00C01431" w:rsidR="00232D51" w:rsidP="00007133" w:rsidRDefault="00232D51">
            <w:pPr>
              <w:jc w:val="right"/>
              <w:rPr>
                <w:rFonts w:asciiTheme="minorHAnsi" w:hAnsiTheme="minorHAnsi"/>
                <w:sz w:val="22"/>
                <w:szCs w:val="22"/>
              </w:rPr>
            </w:pPr>
            <w:r>
              <w:rPr>
                <w:rFonts w:asciiTheme="minorHAnsi" w:hAnsiTheme="minorHAnsi"/>
                <w:sz w:val="22"/>
                <w:szCs w:val="22"/>
              </w:rPr>
              <w:t>12-09-2018</w:t>
            </w:r>
          </w:p>
        </w:tc>
        <w:tc>
          <w:tcPr>
            <w:tcW w:w="562" w:type="dxa"/>
            <w:shd w:val="clear" w:color="auto" w:fill="auto"/>
            <w:noWrap/>
          </w:tcPr>
          <w:p w:rsidRPr="00C01431" w:rsidR="00232D51" w:rsidP="00007133" w:rsidRDefault="00232D51">
            <w:pPr>
              <w:jc w:val="center"/>
              <w:rPr>
                <w:rFonts w:asciiTheme="minorHAnsi" w:hAnsiTheme="minorHAnsi"/>
                <w:sz w:val="22"/>
                <w:szCs w:val="22"/>
              </w:rPr>
            </w:pPr>
            <w:r w:rsidRPr="00C01431">
              <w:rPr>
                <w:rFonts w:asciiTheme="minorHAnsi" w:hAnsiTheme="minorHAnsi"/>
                <w:sz w:val="22"/>
                <w:szCs w:val="22"/>
              </w:rPr>
              <w:t>J&amp;V</w:t>
            </w:r>
          </w:p>
        </w:tc>
        <w:tc>
          <w:tcPr>
            <w:tcW w:w="1468" w:type="dxa"/>
            <w:shd w:val="clear" w:color="auto" w:fill="auto"/>
            <w:noWrap/>
          </w:tcPr>
          <w:p w:rsidRPr="00C01431" w:rsidR="00232D51" w:rsidP="00007133" w:rsidRDefault="00232D51">
            <w:pPr>
              <w:spacing w:line="276" w:lineRule="auto"/>
              <w:rPr>
                <w:rFonts w:asciiTheme="minorHAnsi" w:hAnsiTheme="minorHAnsi" w:eastAsiaTheme="minorHAnsi"/>
                <w:sz w:val="22"/>
                <w:szCs w:val="22"/>
                <w:lang w:eastAsia="en-US"/>
              </w:rPr>
            </w:pPr>
            <w:r>
              <w:rPr>
                <w:rFonts w:asciiTheme="minorHAnsi" w:hAnsiTheme="minorHAnsi" w:eastAsiaTheme="minorHAnsi"/>
                <w:sz w:val="22"/>
                <w:szCs w:val="22"/>
                <w:lang w:eastAsia="en-US"/>
              </w:rPr>
              <w:t>mededeling</w:t>
            </w:r>
          </w:p>
        </w:tc>
        <w:tc>
          <w:tcPr>
            <w:tcW w:w="3687" w:type="dxa"/>
            <w:shd w:val="clear" w:color="auto" w:fill="auto"/>
          </w:tcPr>
          <w:p w:rsidRPr="00232D51" w:rsidR="00232D51" w:rsidP="000173E1" w:rsidRDefault="00232D51">
            <w:pPr>
              <w:rPr>
                <w:rFonts w:asciiTheme="minorHAnsi" w:hAnsiTheme="minorHAnsi"/>
                <w:sz w:val="22"/>
                <w:szCs w:val="22"/>
                <w:lang w:val="en-GB"/>
              </w:rPr>
            </w:pPr>
            <w:r w:rsidRPr="00232D51">
              <w:rPr>
                <w:rFonts w:ascii="Calibri" w:hAnsi="Calibri"/>
                <w:color w:val="000000"/>
                <w:sz w:val="22"/>
                <w:szCs w:val="22"/>
                <w:lang w:val="en-GB"/>
              </w:rPr>
              <w:t>COMMUNICATION FROM THE COMMISSION TO THE EUROPEAN PARLIAMENT AND THE COUNCIL Enhancing legal pathways to Europe: an indispensable part of a balanced and comprehensive migration policy A contribution from the European Commission to the Leaders’ meeting in Salzburg on 19-20 September 2018</w:t>
            </w:r>
          </w:p>
        </w:tc>
        <w:tc>
          <w:tcPr>
            <w:tcW w:w="1654" w:type="dxa"/>
            <w:gridSpan w:val="2"/>
            <w:shd w:val="clear" w:color="auto" w:fill="auto"/>
            <w:noWrap/>
          </w:tcPr>
          <w:p w:rsidRPr="00C01431" w:rsidR="00232D51" w:rsidP="00164D27" w:rsidRDefault="009A72C9">
            <w:pPr>
              <w:jc w:val="center"/>
              <w:rPr>
                <w:rFonts w:asciiTheme="minorHAnsi" w:hAnsiTheme="minorHAnsi"/>
                <w:sz w:val="22"/>
                <w:szCs w:val="22"/>
                <w:u w:val="single"/>
              </w:rPr>
            </w:pPr>
            <w:hyperlink w:history="1" r:id="rId15">
              <w:r w:rsidR="00232D51">
                <w:rPr>
                  <w:rStyle w:val="Hyperlink"/>
                  <w:rFonts w:ascii="Calibri" w:hAnsi="Calibri"/>
                  <w:sz w:val="22"/>
                  <w:szCs w:val="22"/>
                </w:rPr>
                <w:t>COM (2018) 635</w:t>
              </w:r>
            </w:hyperlink>
          </w:p>
        </w:tc>
        <w:tc>
          <w:tcPr>
            <w:tcW w:w="826" w:type="dxa"/>
            <w:shd w:val="clear" w:color="auto" w:fill="auto"/>
          </w:tcPr>
          <w:p w:rsidRPr="00C01431" w:rsidR="00232D51" w:rsidP="0031695B" w:rsidRDefault="00232D51">
            <w:pPr>
              <w:rPr>
                <w:rFonts w:asciiTheme="minorHAnsi" w:hAnsiTheme="minorHAnsi"/>
                <w:sz w:val="22"/>
                <w:szCs w:val="22"/>
              </w:rPr>
            </w:pPr>
          </w:p>
        </w:tc>
        <w:tc>
          <w:tcPr>
            <w:tcW w:w="4742" w:type="dxa"/>
            <w:shd w:val="clear" w:color="auto" w:fill="auto"/>
          </w:tcPr>
          <w:p w:rsidRPr="00902AC4" w:rsidR="00902AC4" w:rsidP="00902AC4" w:rsidRDefault="00902AC4">
            <w:pPr>
              <w:rPr>
                <w:rFonts w:asciiTheme="minorHAnsi" w:hAnsiTheme="minorHAnsi"/>
                <w:color w:val="222222"/>
                <w:sz w:val="22"/>
                <w:szCs w:val="22"/>
              </w:rPr>
            </w:pPr>
            <w:r w:rsidRPr="00902AC4">
              <w:rPr>
                <w:rFonts w:asciiTheme="minorHAnsi" w:hAnsiTheme="minorHAnsi"/>
                <w:color w:val="222222"/>
                <w:sz w:val="22"/>
                <w:szCs w:val="22"/>
              </w:rPr>
              <w:t xml:space="preserve">Voorstel: </w:t>
            </w:r>
            <w:r w:rsidR="006B0C30">
              <w:rPr>
                <w:rFonts w:asciiTheme="minorHAnsi" w:hAnsiTheme="minorHAnsi"/>
                <w:color w:val="222222"/>
                <w:sz w:val="22"/>
                <w:szCs w:val="22"/>
              </w:rPr>
              <w:t xml:space="preserve">zie stafnotitie. </w:t>
            </w:r>
          </w:p>
          <w:p w:rsidR="00902AC4" w:rsidP="00902AC4" w:rsidRDefault="00902AC4">
            <w:pPr>
              <w:rPr>
                <w:color w:val="222222"/>
              </w:rPr>
            </w:pPr>
          </w:p>
          <w:p w:rsidRPr="00C57D74" w:rsidR="00232D51" w:rsidP="00902AC4" w:rsidRDefault="00232D51">
            <w:pPr>
              <w:rPr>
                <w:rFonts w:asciiTheme="minorHAnsi" w:hAnsiTheme="minorHAnsi"/>
                <w:i/>
                <w:color w:val="222222"/>
                <w:sz w:val="22"/>
                <w:szCs w:val="22"/>
              </w:rPr>
            </w:pPr>
          </w:p>
        </w:tc>
      </w:tr>
      <w:tr w:rsidRPr="00C01431" w:rsidR="00982C8F" w:rsidTr="00256B5E">
        <w:trPr>
          <w:trHeight w:val="699"/>
        </w:trPr>
        <w:tc>
          <w:tcPr>
            <w:tcW w:w="436" w:type="dxa"/>
          </w:tcPr>
          <w:p w:rsidR="00982C8F" w:rsidP="0031695B" w:rsidRDefault="00982C8F">
            <w:pPr>
              <w:jc w:val="center"/>
              <w:rPr>
                <w:rFonts w:asciiTheme="minorHAnsi" w:hAnsiTheme="minorHAnsi"/>
                <w:sz w:val="22"/>
                <w:szCs w:val="22"/>
              </w:rPr>
            </w:pPr>
            <w:r>
              <w:rPr>
                <w:rFonts w:asciiTheme="minorHAnsi" w:hAnsiTheme="minorHAnsi"/>
                <w:sz w:val="22"/>
                <w:szCs w:val="22"/>
              </w:rPr>
              <w:lastRenderedPageBreak/>
              <w:t>9.</w:t>
            </w:r>
          </w:p>
        </w:tc>
        <w:tc>
          <w:tcPr>
            <w:tcW w:w="1280" w:type="dxa"/>
            <w:shd w:val="clear" w:color="auto" w:fill="auto"/>
            <w:noWrap/>
          </w:tcPr>
          <w:p w:rsidR="00982C8F" w:rsidP="00007133" w:rsidRDefault="00982C8F">
            <w:pPr>
              <w:jc w:val="right"/>
              <w:rPr>
                <w:rFonts w:asciiTheme="minorHAnsi" w:hAnsiTheme="minorHAnsi"/>
                <w:sz w:val="22"/>
                <w:szCs w:val="22"/>
              </w:rPr>
            </w:pPr>
            <w:r>
              <w:rPr>
                <w:rFonts w:asciiTheme="minorHAnsi" w:hAnsiTheme="minorHAnsi"/>
                <w:sz w:val="22"/>
                <w:szCs w:val="22"/>
              </w:rPr>
              <w:t>05-09-2018</w:t>
            </w:r>
          </w:p>
        </w:tc>
        <w:tc>
          <w:tcPr>
            <w:tcW w:w="562" w:type="dxa"/>
            <w:shd w:val="clear" w:color="auto" w:fill="auto"/>
            <w:noWrap/>
          </w:tcPr>
          <w:p w:rsidRPr="00C01431" w:rsidR="00982C8F" w:rsidP="00007133" w:rsidRDefault="00982C8F">
            <w:pPr>
              <w:jc w:val="center"/>
              <w:rPr>
                <w:rFonts w:asciiTheme="minorHAnsi" w:hAnsiTheme="minorHAnsi"/>
                <w:sz w:val="22"/>
                <w:szCs w:val="22"/>
              </w:rPr>
            </w:pPr>
            <w:r>
              <w:rPr>
                <w:rFonts w:ascii="Calibri" w:hAnsi="Calibri"/>
                <w:color w:val="000000"/>
                <w:sz w:val="22"/>
                <w:szCs w:val="22"/>
              </w:rPr>
              <w:t>J&amp;V</w:t>
            </w:r>
          </w:p>
        </w:tc>
        <w:tc>
          <w:tcPr>
            <w:tcW w:w="1468" w:type="dxa"/>
            <w:shd w:val="clear" w:color="auto" w:fill="auto"/>
            <w:noWrap/>
          </w:tcPr>
          <w:p w:rsidR="00982C8F" w:rsidP="00007133" w:rsidRDefault="00C57D74">
            <w:pPr>
              <w:spacing w:line="276" w:lineRule="auto"/>
              <w:rPr>
                <w:rFonts w:asciiTheme="minorHAnsi" w:hAnsiTheme="minorHAnsi" w:eastAsiaTheme="minorHAnsi"/>
                <w:sz w:val="22"/>
                <w:szCs w:val="22"/>
                <w:lang w:eastAsia="en-US"/>
              </w:rPr>
            </w:pPr>
            <w:r>
              <w:rPr>
                <w:rFonts w:asciiTheme="minorHAnsi" w:hAnsiTheme="minorHAnsi" w:eastAsiaTheme="minorHAnsi"/>
                <w:sz w:val="22"/>
                <w:szCs w:val="22"/>
                <w:lang w:eastAsia="en-US"/>
              </w:rPr>
              <w:t>b</w:t>
            </w:r>
            <w:r w:rsidR="00982C8F">
              <w:rPr>
                <w:rFonts w:asciiTheme="minorHAnsi" w:hAnsiTheme="minorHAnsi" w:eastAsiaTheme="minorHAnsi"/>
                <w:sz w:val="22"/>
                <w:szCs w:val="22"/>
                <w:lang w:eastAsia="en-US"/>
              </w:rPr>
              <w:t>esluit</w:t>
            </w:r>
          </w:p>
        </w:tc>
        <w:tc>
          <w:tcPr>
            <w:tcW w:w="3687" w:type="dxa"/>
            <w:shd w:val="clear" w:color="auto" w:fill="auto"/>
          </w:tcPr>
          <w:p w:rsidRPr="00232D51" w:rsidR="00982C8F" w:rsidP="000173E1" w:rsidRDefault="00982C8F">
            <w:pPr>
              <w:rPr>
                <w:rFonts w:ascii="Calibri" w:hAnsi="Calibri"/>
                <w:color w:val="000000"/>
                <w:sz w:val="22"/>
                <w:szCs w:val="22"/>
              </w:rPr>
            </w:pPr>
            <w:r>
              <w:rPr>
                <w:rFonts w:ascii="Calibri" w:hAnsi="Calibri"/>
                <w:color w:val="000000"/>
                <w:sz w:val="22"/>
                <w:szCs w:val="22"/>
              </w:rPr>
              <w:t>Voorstel voor een Besluit van de Raad inzake de ondertekening, namens de Unie, van de statusovereenkomst tussen de Europese Unie en de voormalige Joegoslavische Republiek Macedonië inzake acties die het Europees Grens- en kustwachtagentschap uitvoert in de voormalige Joegoslavische Republiek Macedonië</w:t>
            </w:r>
          </w:p>
        </w:tc>
        <w:tc>
          <w:tcPr>
            <w:tcW w:w="1654" w:type="dxa"/>
            <w:gridSpan w:val="2"/>
            <w:shd w:val="clear" w:color="auto" w:fill="auto"/>
            <w:noWrap/>
          </w:tcPr>
          <w:p w:rsidR="00982C8F" w:rsidP="00164D27" w:rsidRDefault="009A72C9">
            <w:pPr>
              <w:jc w:val="center"/>
              <w:rPr>
                <w:rFonts w:ascii="Calibri" w:hAnsi="Calibri"/>
                <w:color w:val="0000FF"/>
                <w:sz w:val="22"/>
                <w:szCs w:val="22"/>
                <w:u w:val="single"/>
              </w:rPr>
            </w:pPr>
            <w:hyperlink w:history="1" r:id="rId16">
              <w:r w:rsidR="00982C8F">
                <w:rPr>
                  <w:rStyle w:val="Hyperlink"/>
                  <w:rFonts w:ascii="Calibri" w:hAnsi="Calibri"/>
                  <w:sz w:val="22"/>
                  <w:szCs w:val="22"/>
                </w:rPr>
                <w:t>COM (2018) 610</w:t>
              </w:r>
            </w:hyperlink>
          </w:p>
        </w:tc>
        <w:tc>
          <w:tcPr>
            <w:tcW w:w="826" w:type="dxa"/>
            <w:shd w:val="clear" w:color="auto" w:fill="auto"/>
          </w:tcPr>
          <w:p w:rsidRPr="00C01431" w:rsidR="00982C8F" w:rsidP="0031695B" w:rsidRDefault="00982C8F">
            <w:pPr>
              <w:rPr>
                <w:rFonts w:asciiTheme="minorHAnsi" w:hAnsiTheme="minorHAnsi"/>
                <w:sz w:val="22"/>
                <w:szCs w:val="22"/>
              </w:rPr>
            </w:pPr>
          </w:p>
        </w:tc>
        <w:tc>
          <w:tcPr>
            <w:tcW w:w="4742" w:type="dxa"/>
            <w:vMerge w:val="restart"/>
            <w:shd w:val="clear" w:color="auto" w:fill="auto"/>
          </w:tcPr>
          <w:p w:rsidRPr="00982C8F" w:rsidR="00982C8F" w:rsidP="00982C8F" w:rsidRDefault="00982C8F">
            <w:pPr>
              <w:rPr>
                <w:rFonts w:asciiTheme="minorHAnsi" w:hAnsiTheme="minorHAnsi"/>
                <w:noProof/>
                <w:sz w:val="22"/>
                <w:szCs w:val="22"/>
              </w:rPr>
            </w:pPr>
            <w:r w:rsidRPr="00982C8F">
              <w:rPr>
                <w:rFonts w:asciiTheme="minorHAnsi" w:hAnsiTheme="minorHAnsi"/>
                <w:noProof/>
                <w:sz w:val="22"/>
                <w:szCs w:val="22"/>
              </w:rPr>
              <w:t>Voorstel: voor kennisgeving aannemen</w:t>
            </w:r>
          </w:p>
          <w:p w:rsidRPr="00982C8F" w:rsidR="00982C8F" w:rsidP="00982C8F" w:rsidRDefault="00982C8F">
            <w:pPr>
              <w:rPr>
                <w:rFonts w:asciiTheme="minorHAnsi" w:hAnsiTheme="minorHAnsi"/>
                <w:noProof/>
                <w:sz w:val="22"/>
                <w:szCs w:val="22"/>
              </w:rPr>
            </w:pPr>
          </w:p>
          <w:p w:rsidRPr="00C57D74" w:rsidR="00982C8F" w:rsidP="00982C8F" w:rsidRDefault="00982C8F">
            <w:pPr>
              <w:rPr>
                <w:rFonts w:asciiTheme="minorHAnsi" w:hAnsiTheme="minorHAnsi"/>
                <w:i/>
                <w:iCs/>
                <w:noProof/>
                <w:sz w:val="22"/>
                <w:szCs w:val="22"/>
              </w:rPr>
            </w:pPr>
            <w:r w:rsidRPr="00C57D74">
              <w:rPr>
                <w:rFonts w:asciiTheme="minorHAnsi" w:hAnsiTheme="minorHAnsi"/>
                <w:i/>
                <w:noProof/>
                <w:sz w:val="22"/>
                <w:szCs w:val="22"/>
              </w:rPr>
              <w:t xml:space="preserve">Het bijgevoegde voorstel voor een besluit van de Raad vormt het rechtsinstrument voor de ondertekening van de statusovereenkomst tussen de Europese Unie en de voormalige Joegoslavische Republiek Macedonië. </w:t>
            </w:r>
          </w:p>
          <w:p w:rsidRPr="00C57D74" w:rsidR="00982C8F" w:rsidP="00393694" w:rsidRDefault="00982C8F">
            <w:pPr>
              <w:rPr>
                <w:rFonts w:asciiTheme="minorHAnsi" w:hAnsiTheme="minorHAnsi"/>
                <w:i/>
                <w:sz w:val="22"/>
                <w:szCs w:val="22"/>
              </w:rPr>
            </w:pPr>
          </w:p>
          <w:p w:rsidRPr="00982C8F" w:rsidR="00982C8F" w:rsidP="00393694" w:rsidRDefault="00982C8F">
            <w:pPr>
              <w:rPr>
                <w:rFonts w:asciiTheme="minorHAnsi" w:hAnsiTheme="minorHAnsi"/>
                <w:noProof/>
                <w:sz w:val="22"/>
                <w:szCs w:val="22"/>
              </w:rPr>
            </w:pPr>
            <w:r w:rsidRPr="00C57D74">
              <w:rPr>
                <w:rFonts w:asciiTheme="minorHAnsi" w:hAnsiTheme="minorHAnsi"/>
                <w:i/>
                <w:noProof/>
                <w:sz w:val="22"/>
                <w:szCs w:val="22"/>
              </w:rPr>
              <w:t>Het Europees Grens- en kustwachtagentschap kan de operationele samenwerking tussen de lidstaten en derde landen inzake het beheer van de buitengrenzen coördineren. In dat verband kan het samen met een of meer lidstaten en een derde land dat aan ten minste een van die lidstaten grenst, acties aan de buitengrenzen uitvoeren, ook op het grondgebied van dat derde land, op voorwaarde dat het derde land daarmee instemt dmv een statusovereenkomst.</w:t>
            </w:r>
            <w:r w:rsidRPr="00982C8F">
              <w:rPr>
                <w:rFonts w:asciiTheme="minorHAnsi" w:hAnsiTheme="minorHAnsi"/>
                <w:noProof/>
                <w:sz w:val="22"/>
                <w:szCs w:val="22"/>
              </w:rPr>
              <w:t xml:space="preserve"> </w:t>
            </w:r>
          </w:p>
        </w:tc>
      </w:tr>
      <w:tr w:rsidRPr="00C01431" w:rsidR="00982C8F" w:rsidTr="00256B5E">
        <w:trPr>
          <w:trHeight w:val="699"/>
        </w:trPr>
        <w:tc>
          <w:tcPr>
            <w:tcW w:w="436" w:type="dxa"/>
          </w:tcPr>
          <w:p w:rsidR="00982C8F" w:rsidP="0031695B" w:rsidRDefault="00982C8F">
            <w:pPr>
              <w:jc w:val="center"/>
              <w:rPr>
                <w:rFonts w:asciiTheme="minorHAnsi" w:hAnsiTheme="minorHAnsi"/>
                <w:sz w:val="22"/>
                <w:szCs w:val="22"/>
              </w:rPr>
            </w:pPr>
            <w:r>
              <w:rPr>
                <w:rFonts w:asciiTheme="minorHAnsi" w:hAnsiTheme="minorHAnsi"/>
                <w:sz w:val="22"/>
                <w:szCs w:val="22"/>
              </w:rPr>
              <w:t>10.</w:t>
            </w:r>
          </w:p>
        </w:tc>
        <w:tc>
          <w:tcPr>
            <w:tcW w:w="1280" w:type="dxa"/>
            <w:shd w:val="clear" w:color="auto" w:fill="auto"/>
            <w:noWrap/>
          </w:tcPr>
          <w:p w:rsidR="00982C8F" w:rsidP="00007133" w:rsidRDefault="00982C8F">
            <w:pPr>
              <w:jc w:val="right"/>
              <w:rPr>
                <w:rFonts w:asciiTheme="minorHAnsi" w:hAnsiTheme="minorHAnsi"/>
                <w:sz w:val="22"/>
                <w:szCs w:val="22"/>
              </w:rPr>
            </w:pPr>
            <w:r>
              <w:rPr>
                <w:rFonts w:asciiTheme="minorHAnsi" w:hAnsiTheme="minorHAnsi"/>
                <w:sz w:val="22"/>
                <w:szCs w:val="22"/>
              </w:rPr>
              <w:t>05-09-2018</w:t>
            </w:r>
          </w:p>
        </w:tc>
        <w:tc>
          <w:tcPr>
            <w:tcW w:w="562" w:type="dxa"/>
            <w:shd w:val="clear" w:color="auto" w:fill="auto"/>
            <w:noWrap/>
          </w:tcPr>
          <w:p w:rsidRPr="00C01431" w:rsidR="00982C8F" w:rsidP="00007133" w:rsidRDefault="00982C8F">
            <w:pPr>
              <w:jc w:val="center"/>
              <w:rPr>
                <w:rFonts w:asciiTheme="minorHAnsi" w:hAnsiTheme="minorHAnsi"/>
                <w:sz w:val="22"/>
                <w:szCs w:val="22"/>
              </w:rPr>
            </w:pPr>
            <w:r>
              <w:rPr>
                <w:rFonts w:ascii="Calibri" w:hAnsi="Calibri"/>
                <w:color w:val="000000"/>
                <w:sz w:val="22"/>
                <w:szCs w:val="22"/>
              </w:rPr>
              <w:t>J&amp;V</w:t>
            </w:r>
          </w:p>
        </w:tc>
        <w:tc>
          <w:tcPr>
            <w:tcW w:w="1468" w:type="dxa"/>
            <w:shd w:val="clear" w:color="auto" w:fill="auto"/>
            <w:noWrap/>
          </w:tcPr>
          <w:p w:rsidR="00982C8F" w:rsidP="00007133" w:rsidRDefault="00C57D74">
            <w:pPr>
              <w:spacing w:line="276" w:lineRule="auto"/>
              <w:rPr>
                <w:rFonts w:asciiTheme="minorHAnsi" w:hAnsiTheme="minorHAnsi" w:eastAsiaTheme="minorHAnsi"/>
                <w:sz w:val="22"/>
                <w:szCs w:val="22"/>
                <w:lang w:eastAsia="en-US"/>
              </w:rPr>
            </w:pPr>
            <w:r>
              <w:rPr>
                <w:rFonts w:asciiTheme="minorHAnsi" w:hAnsiTheme="minorHAnsi" w:eastAsiaTheme="minorHAnsi"/>
                <w:sz w:val="22"/>
                <w:szCs w:val="22"/>
                <w:lang w:eastAsia="en-US"/>
              </w:rPr>
              <w:t>b</w:t>
            </w:r>
            <w:r w:rsidR="00982C8F">
              <w:rPr>
                <w:rFonts w:asciiTheme="minorHAnsi" w:hAnsiTheme="minorHAnsi" w:eastAsiaTheme="minorHAnsi"/>
                <w:sz w:val="22"/>
                <w:szCs w:val="22"/>
                <w:lang w:eastAsia="en-US"/>
              </w:rPr>
              <w:t>esluit</w:t>
            </w:r>
          </w:p>
        </w:tc>
        <w:tc>
          <w:tcPr>
            <w:tcW w:w="3687" w:type="dxa"/>
            <w:shd w:val="clear" w:color="auto" w:fill="auto"/>
          </w:tcPr>
          <w:p w:rsidRPr="00232D51" w:rsidR="00982C8F" w:rsidP="000173E1" w:rsidRDefault="00982C8F">
            <w:pPr>
              <w:rPr>
                <w:rFonts w:ascii="Calibri" w:hAnsi="Calibri"/>
                <w:color w:val="000000"/>
                <w:sz w:val="22"/>
                <w:szCs w:val="22"/>
              </w:rPr>
            </w:pPr>
            <w:r>
              <w:rPr>
                <w:rFonts w:ascii="Calibri" w:hAnsi="Calibri"/>
                <w:color w:val="000000"/>
                <w:sz w:val="22"/>
                <w:szCs w:val="22"/>
              </w:rPr>
              <w:t>Voorstel voor een Besluit van de Raad inzake de sluiting van de statusovereenkomst tussen de Europese Unie en de voormalige Joegoslavische Republiek Macedonië inzake acties die het Europees Grens- en kustwachtagentschap uitvoert in de voormalige Joegoslavische Republiek Macedonië</w:t>
            </w:r>
          </w:p>
        </w:tc>
        <w:tc>
          <w:tcPr>
            <w:tcW w:w="1654" w:type="dxa"/>
            <w:gridSpan w:val="2"/>
            <w:shd w:val="clear" w:color="auto" w:fill="auto"/>
            <w:noWrap/>
          </w:tcPr>
          <w:p w:rsidR="00982C8F" w:rsidP="00164D27" w:rsidRDefault="009A72C9">
            <w:pPr>
              <w:jc w:val="center"/>
              <w:rPr>
                <w:rFonts w:ascii="Calibri" w:hAnsi="Calibri"/>
                <w:color w:val="0000FF"/>
                <w:sz w:val="22"/>
                <w:szCs w:val="22"/>
                <w:u w:val="single"/>
              </w:rPr>
            </w:pPr>
            <w:hyperlink w:history="1" r:id="rId17">
              <w:r w:rsidR="00982C8F">
                <w:rPr>
                  <w:rStyle w:val="Hyperlink"/>
                  <w:rFonts w:ascii="Calibri" w:hAnsi="Calibri"/>
                  <w:sz w:val="22"/>
                  <w:szCs w:val="22"/>
                </w:rPr>
                <w:t>COM (2018) 611</w:t>
              </w:r>
            </w:hyperlink>
          </w:p>
        </w:tc>
        <w:tc>
          <w:tcPr>
            <w:tcW w:w="826" w:type="dxa"/>
            <w:shd w:val="clear" w:color="auto" w:fill="auto"/>
          </w:tcPr>
          <w:p w:rsidRPr="00C01431" w:rsidR="00982C8F" w:rsidP="0031695B" w:rsidRDefault="00982C8F">
            <w:pPr>
              <w:rPr>
                <w:rFonts w:asciiTheme="minorHAnsi" w:hAnsiTheme="minorHAnsi"/>
                <w:sz w:val="22"/>
                <w:szCs w:val="22"/>
              </w:rPr>
            </w:pPr>
          </w:p>
        </w:tc>
        <w:tc>
          <w:tcPr>
            <w:tcW w:w="4742" w:type="dxa"/>
            <w:vMerge/>
            <w:shd w:val="clear" w:color="auto" w:fill="auto"/>
          </w:tcPr>
          <w:p w:rsidRPr="00C01431" w:rsidR="00982C8F" w:rsidP="00393694" w:rsidRDefault="00982C8F">
            <w:pPr>
              <w:rPr>
                <w:rFonts w:asciiTheme="minorHAnsi" w:hAnsiTheme="minorHAnsi"/>
                <w:i/>
                <w:sz w:val="22"/>
                <w:szCs w:val="22"/>
              </w:rPr>
            </w:pPr>
          </w:p>
        </w:tc>
      </w:tr>
      <w:tr w:rsidRPr="00C01431" w:rsidR="00232D51" w:rsidTr="00256B5E">
        <w:trPr>
          <w:trHeight w:val="699"/>
        </w:trPr>
        <w:tc>
          <w:tcPr>
            <w:tcW w:w="436" w:type="dxa"/>
          </w:tcPr>
          <w:p w:rsidR="00232D51" w:rsidP="0031695B" w:rsidRDefault="004143A5">
            <w:pPr>
              <w:jc w:val="center"/>
              <w:rPr>
                <w:rFonts w:asciiTheme="minorHAnsi" w:hAnsiTheme="minorHAnsi"/>
                <w:sz w:val="22"/>
                <w:szCs w:val="22"/>
              </w:rPr>
            </w:pPr>
            <w:r>
              <w:rPr>
                <w:rFonts w:asciiTheme="minorHAnsi" w:hAnsiTheme="minorHAnsi"/>
                <w:sz w:val="22"/>
                <w:szCs w:val="22"/>
              </w:rPr>
              <w:t>11</w:t>
            </w:r>
            <w:r w:rsidR="00232D51">
              <w:rPr>
                <w:rFonts w:asciiTheme="minorHAnsi" w:hAnsiTheme="minorHAnsi"/>
                <w:sz w:val="22"/>
                <w:szCs w:val="22"/>
              </w:rPr>
              <w:t>.</w:t>
            </w:r>
          </w:p>
        </w:tc>
        <w:tc>
          <w:tcPr>
            <w:tcW w:w="1280" w:type="dxa"/>
            <w:shd w:val="clear" w:color="auto" w:fill="auto"/>
            <w:noWrap/>
          </w:tcPr>
          <w:p w:rsidR="00232D51" w:rsidP="00232D51" w:rsidRDefault="00232D51">
            <w:pPr>
              <w:jc w:val="right"/>
              <w:rPr>
                <w:rFonts w:asciiTheme="minorHAnsi" w:hAnsiTheme="minorHAnsi"/>
                <w:sz w:val="22"/>
                <w:szCs w:val="22"/>
              </w:rPr>
            </w:pPr>
            <w:r>
              <w:rPr>
                <w:rFonts w:asciiTheme="minorHAnsi" w:hAnsiTheme="minorHAnsi"/>
                <w:sz w:val="22"/>
                <w:szCs w:val="22"/>
              </w:rPr>
              <w:t>03-09-2018</w:t>
            </w:r>
          </w:p>
        </w:tc>
        <w:tc>
          <w:tcPr>
            <w:tcW w:w="562" w:type="dxa"/>
            <w:shd w:val="clear" w:color="auto" w:fill="auto"/>
            <w:noWrap/>
          </w:tcPr>
          <w:p w:rsidRPr="00C01431" w:rsidR="00232D51" w:rsidP="00007133" w:rsidRDefault="00232D51">
            <w:pPr>
              <w:jc w:val="center"/>
              <w:rPr>
                <w:rFonts w:asciiTheme="minorHAnsi" w:hAnsiTheme="minorHAnsi"/>
                <w:sz w:val="22"/>
                <w:szCs w:val="22"/>
              </w:rPr>
            </w:pPr>
            <w:r>
              <w:rPr>
                <w:rFonts w:ascii="Calibri" w:hAnsi="Calibri"/>
                <w:color w:val="000000"/>
                <w:sz w:val="22"/>
                <w:szCs w:val="22"/>
              </w:rPr>
              <w:t>J&amp;V</w:t>
            </w:r>
          </w:p>
        </w:tc>
        <w:tc>
          <w:tcPr>
            <w:tcW w:w="1468" w:type="dxa"/>
            <w:shd w:val="clear" w:color="auto" w:fill="auto"/>
            <w:noWrap/>
          </w:tcPr>
          <w:p w:rsidR="00232D51" w:rsidP="00007133" w:rsidRDefault="00C57D74">
            <w:pPr>
              <w:spacing w:line="276" w:lineRule="auto"/>
              <w:rPr>
                <w:rFonts w:asciiTheme="minorHAnsi" w:hAnsiTheme="minorHAnsi" w:eastAsiaTheme="minorHAnsi"/>
                <w:sz w:val="22"/>
                <w:szCs w:val="22"/>
                <w:lang w:eastAsia="en-US"/>
              </w:rPr>
            </w:pPr>
            <w:r>
              <w:rPr>
                <w:rFonts w:asciiTheme="minorHAnsi" w:hAnsiTheme="minorHAnsi" w:eastAsiaTheme="minorHAnsi"/>
                <w:sz w:val="22"/>
                <w:szCs w:val="22"/>
                <w:lang w:eastAsia="en-US"/>
              </w:rPr>
              <w:t>v</w:t>
            </w:r>
            <w:r w:rsidR="00232D51">
              <w:rPr>
                <w:rFonts w:asciiTheme="minorHAnsi" w:hAnsiTheme="minorHAnsi" w:eastAsiaTheme="minorHAnsi"/>
                <w:sz w:val="22"/>
                <w:szCs w:val="22"/>
                <w:lang w:eastAsia="en-US"/>
              </w:rPr>
              <w:t>erslag</w:t>
            </w:r>
          </w:p>
        </w:tc>
        <w:tc>
          <w:tcPr>
            <w:tcW w:w="3687" w:type="dxa"/>
            <w:shd w:val="clear" w:color="auto" w:fill="auto"/>
          </w:tcPr>
          <w:p w:rsidRPr="00232D51" w:rsidR="00232D51" w:rsidP="000173E1" w:rsidRDefault="00232D51">
            <w:pPr>
              <w:rPr>
                <w:rFonts w:ascii="Calibri" w:hAnsi="Calibri"/>
                <w:color w:val="000000"/>
                <w:sz w:val="22"/>
                <w:szCs w:val="22"/>
                <w:lang w:val="en-GB"/>
              </w:rPr>
            </w:pPr>
            <w:r w:rsidRPr="00232D51">
              <w:rPr>
                <w:rFonts w:ascii="Calibri" w:hAnsi="Calibri"/>
                <w:color w:val="000000"/>
                <w:sz w:val="22"/>
                <w:szCs w:val="22"/>
                <w:lang w:val="en-GB"/>
              </w:rPr>
              <w:t>REPORT FROM THE COMMISSION TO THE EUROPEAN PARLIAMENT AND THE COUNCIL 29th Annual Report on the Protection of the European Union’s financial interests — Fight against fraud - 2017</w:t>
            </w:r>
          </w:p>
        </w:tc>
        <w:tc>
          <w:tcPr>
            <w:tcW w:w="1654" w:type="dxa"/>
            <w:gridSpan w:val="2"/>
            <w:shd w:val="clear" w:color="auto" w:fill="auto"/>
            <w:noWrap/>
          </w:tcPr>
          <w:p w:rsidR="00232D51" w:rsidP="00164D27" w:rsidRDefault="009A72C9">
            <w:pPr>
              <w:jc w:val="center"/>
              <w:rPr>
                <w:rFonts w:ascii="Calibri" w:hAnsi="Calibri"/>
                <w:color w:val="0000FF"/>
                <w:sz w:val="22"/>
                <w:szCs w:val="22"/>
                <w:u w:val="single"/>
              </w:rPr>
            </w:pPr>
            <w:hyperlink w:history="1" r:id="rId18">
              <w:r w:rsidR="00232D51">
                <w:rPr>
                  <w:rStyle w:val="Hyperlink"/>
                  <w:rFonts w:ascii="Calibri" w:hAnsi="Calibri"/>
                  <w:sz w:val="22"/>
                  <w:szCs w:val="22"/>
                </w:rPr>
                <w:t>COM (2018) 553</w:t>
              </w:r>
            </w:hyperlink>
          </w:p>
        </w:tc>
        <w:tc>
          <w:tcPr>
            <w:tcW w:w="826" w:type="dxa"/>
            <w:shd w:val="clear" w:color="auto" w:fill="auto"/>
          </w:tcPr>
          <w:p w:rsidRPr="00C01431" w:rsidR="00232D51" w:rsidP="0031695B" w:rsidRDefault="00232D51">
            <w:pPr>
              <w:rPr>
                <w:rFonts w:asciiTheme="minorHAnsi" w:hAnsiTheme="minorHAnsi"/>
                <w:sz w:val="22"/>
                <w:szCs w:val="22"/>
              </w:rPr>
            </w:pPr>
          </w:p>
        </w:tc>
        <w:tc>
          <w:tcPr>
            <w:tcW w:w="4742" w:type="dxa"/>
            <w:shd w:val="clear" w:color="auto" w:fill="auto"/>
          </w:tcPr>
          <w:p w:rsidRPr="00982C8F" w:rsidR="0037030A" w:rsidP="0037030A" w:rsidRDefault="0037030A">
            <w:pPr>
              <w:rPr>
                <w:rFonts w:asciiTheme="minorHAnsi" w:hAnsiTheme="minorHAnsi"/>
                <w:noProof/>
                <w:sz w:val="22"/>
                <w:szCs w:val="22"/>
              </w:rPr>
            </w:pPr>
            <w:r w:rsidRPr="00982C8F">
              <w:rPr>
                <w:rFonts w:asciiTheme="minorHAnsi" w:hAnsiTheme="minorHAnsi"/>
                <w:noProof/>
                <w:sz w:val="22"/>
                <w:szCs w:val="22"/>
              </w:rPr>
              <w:t>Voorstel: voor kennisgeving aannemen</w:t>
            </w:r>
          </w:p>
          <w:p w:rsidR="0037030A" w:rsidP="0037030A" w:rsidRDefault="0037030A">
            <w:pPr>
              <w:pStyle w:val="HTML-voorafopgemaakt"/>
              <w:rPr>
                <w:color w:val="222222"/>
              </w:rPr>
            </w:pPr>
          </w:p>
          <w:p w:rsidRPr="00C57D74" w:rsidR="00232D51" w:rsidP="0037030A" w:rsidRDefault="0037030A">
            <w:pPr>
              <w:pStyle w:val="HTML-voorafopgemaakt"/>
              <w:rPr>
                <w:rFonts w:asciiTheme="minorHAnsi" w:hAnsiTheme="minorHAnsi"/>
                <w:i/>
                <w:color w:val="222222"/>
                <w:sz w:val="22"/>
                <w:szCs w:val="22"/>
              </w:rPr>
            </w:pPr>
            <w:r w:rsidRPr="00C57D74">
              <w:rPr>
                <w:rFonts w:asciiTheme="minorHAnsi" w:hAnsiTheme="minorHAnsi"/>
                <w:i/>
                <w:color w:val="222222"/>
                <w:sz w:val="22"/>
                <w:szCs w:val="22"/>
              </w:rPr>
              <w:t>Elk jaar dient de Commissie in samenwerking met de lidstaten een verslag in bij het Europees Parlement en de Raad over maatregelen ter bestrijding van fraude en andere onwettige activiteiten die de financiële belangen van de EU schaden. Het biedt daartoe een overzicht van maatregelen die op EU- en lidstaatniveau zijn genomen om fraude tegen te gaan en omvat een analyse van de belangrijkste prestaties van nationale en Europese instanties bij het opsporen van fraude en onregelmatigheden met betrekking tot EU-uitgaven en -inkomsten.</w:t>
            </w:r>
            <w:r w:rsidRPr="00C57D74">
              <w:rPr>
                <w:i/>
                <w:color w:val="222222"/>
              </w:rPr>
              <w:t xml:space="preserve"> </w:t>
            </w:r>
          </w:p>
        </w:tc>
      </w:tr>
      <w:tr w:rsidRPr="00C01431" w:rsidR="00435480" w:rsidTr="00256B5E">
        <w:trPr>
          <w:trHeight w:val="699"/>
        </w:trPr>
        <w:tc>
          <w:tcPr>
            <w:tcW w:w="436" w:type="dxa"/>
          </w:tcPr>
          <w:p w:rsidR="00435480" w:rsidP="004143A5" w:rsidRDefault="00435480">
            <w:pPr>
              <w:jc w:val="center"/>
              <w:rPr>
                <w:rFonts w:asciiTheme="minorHAnsi" w:hAnsiTheme="minorHAnsi"/>
                <w:sz w:val="22"/>
                <w:szCs w:val="22"/>
              </w:rPr>
            </w:pPr>
            <w:r>
              <w:rPr>
                <w:rFonts w:asciiTheme="minorHAnsi" w:hAnsiTheme="minorHAnsi"/>
                <w:sz w:val="22"/>
                <w:szCs w:val="22"/>
              </w:rPr>
              <w:lastRenderedPageBreak/>
              <w:t>1</w:t>
            </w:r>
            <w:r w:rsidR="004143A5">
              <w:rPr>
                <w:rFonts w:asciiTheme="minorHAnsi" w:hAnsiTheme="minorHAnsi"/>
                <w:sz w:val="22"/>
                <w:szCs w:val="22"/>
              </w:rPr>
              <w:t>2</w:t>
            </w:r>
            <w:r>
              <w:rPr>
                <w:rFonts w:asciiTheme="minorHAnsi" w:hAnsiTheme="minorHAnsi"/>
                <w:sz w:val="22"/>
                <w:szCs w:val="22"/>
              </w:rPr>
              <w:t>.</w:t>
            </w:r>
          </w:p>
        </w:tc>
        <w:tc>
          <w:tcPr>
            <w:tcW w:w="1280" w:type="dxa"/>
            <w:shd w:val="clear" w:color="auto" w:fill="auto"/>
            <w:noWrap/>
          </w:tcPr>
          <w:p w:rsidRPr="00435480" w:rsidR="00435480" w:rsidP="00232D51" w:rsidRDefault="00435480">
            <w:pPr>
              <w:jc w:val="right"/>
              <w:rPr>
                <w:rFonts w:asciiTheme="minorHAnsi" w:hAnsiTheme="minorHAnsi"/>
                <w:sz w:val="22"/>
                <w:szCs w:val="22"/>
              </w:rPr>
            </w:pPr>
            <w:r w:rsidRPr="00435480">
              <w:rPr>
                <w:rFonts w:asciiTheme="minorHAnsi" w:hAnsiTheme="minorHAnsi"/>
                <w:sz w:val="22"/>
                <w:szCs w:val="22"/>
              </w:rPr>
              <w:t>31-08-2018</w:t>
            </w:r>
          </w:p>
        </w:tc>
        <w:tc>
          <w:tcPr>
            <w:tcW w:w="562" w:type="dxa"/>
            <w:shd w:val="clear" w:color="auto" w:fill="auto"/>
            <w:noWrap/>
          </w:tcPr>
          <w:p w:rsidRPr="00435480" w:rsidR="00435480" w:rsidP="00007133" w:rsidRDefault="00435480">
            <w:pPr>
              <w:jc w:val="center"/>
              <w:rPr>
                <w:rFonts w:asciiTheme="minorHAnsi" w:hAnsiTheme="minorHAnsi"/>
                <w:color w:val="000000"/>
                <w:sz w:val="22"/>
                <w:szCs w:val="22"/>
              </w:rPr>
            </w:pPr>
            <w:r w:rsidRPr="00435480">
              <w:rPr>
                <w:rFonts w:asciiTheme="minorHAnsi" w:hAnsiTheme="minorHAnsi"/>
                <w:color w:val="000000"/>
                <w:sz w:val="22"/>
                <w:szCs w:val="22"/>
              </w:rPr>
              <w:t>J&amp;V</w:t>
            </w:r>
          </w:p>
        </w:tc>
        <w:tc>
          <w:tcPr>
            <w:tcW w:w="1468" w:type="dxa"/>
            <w:shd w:val="clear" w:color="auto" w:fill="auto"/>
            <w:noWrap/>
          </w:tcPr>
          <w:p w:rsidRPr="00435480" w:rsidR="00435480" w:rsidP="00007133" w:rsidRDefault="00C57D74">
            <w:pPr>
              <w:spacing w:line="276" w:lineRule="auto"/>
              <w:rPr>
                <w:rFonts w:asciiTheme="minorHAnsi" w:hAnsiTheme="minorHAnsi" w:eastAsiaTheme="minorHAnsi"/>
                <w:sz w:val="22"/>
                <w:szCs w:val="22"/>
                <w:lang w:eastAsia="en-US"/>
              </w:rPr>
            </w:pPr>
            <w:r>
              <w:rPr>
                <w:rFonts w:asciiTheme="minorHAnsi" w:hAnsiTheme="minorHAnsi" w:eastAsiaTheme="minorHAnsi"/>
                <w:sz w:val="22"/>
                <w:szCs w:val="22"/>
                <w:lang w:eastAsia="en-US"/>
              </w:rPr>
              <w:t>b</w:t>
            </w:r>
            <w:r w:rsidRPr="00435480" w:rsidR="00435480">
              <w:rPr>
                <w:rFonts w:asciiTheme="minorHAnsi" w:hAnsiTheme="minorHAnsi" w:eastAsiaTheme="minorHAnsi"/>
                <w:sz w:val="22"/>
                <w:szCs w:val="22"/>
                <w:lang w:eastAsia="en-US"/>
              </w:rPr>
              <w:t>esluit</w:t>
            </w:r>
          </w:p>
        </w:tc>
        <w:tc>
          <w:tcPr>
            <w:tcW w:w="3687" w:type="dxa"/>
            <w:shd w:val="clear" w:color="auto" w:fill="auto"/>
          </w:tcPr>
          <w:p w:rsidRPr="00435480" w:rsidR="00435480" w:rsidP="000173E1" w:rsidRDefault="00435480">
            <w:pPr>
              <w:rPr>
                <w:rFonts w:asciiTheme="minorHAnsi" w:hAnsiTheme="minorHAnsi"/>
                <w:color w:val="000000"/>
                <w:sz w:val="22"/>
                <w:szCs w:val="22"/>
              </w:rPr>
            </w:pPr>
            <w:r w:rsidRPr="00435480">
              <w:rPr>
                <w:rFonts w:asciiTheme="minorHAnsi" w:hAnsiTheme="minorHAnsi"/>
                <w:color w:val="000000"/>
                <w:sz w:val="22"/>
                <w:szCs w:val="22"/>
              </w:rPr>
              <w:t>Voorstel voor een BESLUIT VAN DE RAAD betreffende het standpunt dat namens de Europese Unie moet worden ingenomen in de Werkgroep Douanevraagstukken in verband met het vervoer en in het Comité voor binnenlands vervoer van de Economische Commissie voor Europa van de Verenigde Naties in verband met de beoogde vaststelling van een nieuw verdrag inzake het vergemakkelijken van grensprocedures voor passagiers, bagage en lading-bagage in het internationale spoorwegverkeer</w:t>
            </w:r>
          </w:p>
        </w:tc>
        <w:tc>
          <w:tcPr>
            <w:tcW w:w="1654" w:type="dxa"/>
            <w:gridSpan w:val="2"/>
            <w:shd w:val="clear" w:color="auto" w:fill="auto"/>
            <w:noWrap/>
          </w:tcPr>
          <w:p w:rsidRPr="00435480" w:rsidR="00435480" w:rsidP="00164D27" w:rsidRDefault="009A72C9">
            <w:pPr>
              <w:jc w:val="center"/>
              <w:rPr>
                <w:rFonts w:asciiTheme="minorHAnsi" w:hAnsiTheme="minorHAnsi"/>
                <w:color w:val="0000FF"/>
                <w:sz w:val="22"/>
                <w:szCs w:val="22"/>
                <w:u w:val="single"/>
              </w:rPr>
            </w:pPr>
            <w:hyperlink w:history="1" r:id="rId19">
              <w:r w:rsidRPr="00435480" w:rsidR="00435480">
                <w:rPr>
                  <w:rStyle w:val="Hyperlink"/>
                  <w:rFonts w:asciiTheme="minorHAnsi" w:hAnsiTheme="minorHAnsi"/>
                  <w:sz w:val="22"/>
                  <w:szCs w:val="22"/>
                </w:rPr>
                <w:t>COM (2018) 605</w:t>
              </w:r>
            </w:hyperlink>
          </w:p>
        </w:tc>
        <w:tc>
          <w:tcPr>
            <w:tcW w:w="826" w:type="dxa"/>
            <w:shd w:val="clear" w:color="auto" w:fill="auto"/>
          </w:tcPr>
          <w:p w:rsidRPr="00C01431" w:rsidR="00435480" w:rsidP="0031695B" w:rsidRDefault="00435480">
            <w:pPr>
              <w:rPr>
                <w:rFonts w:asciiTheme="minorHAnsi" w:hAnsiTheme="minorHAnsi"/>
                <w:sz w:val="22"/>
                <w:szCs w:val="22"/>
              </w:rPr>
            </w:pPr>
          </w:p>
        </w:tc>
        <w:tc>
          <w:tcPr>
            <w:tcW w:w="4742" w:type="dxa"/>
            <w:shd w:val="clear" w:color="auto" w:fill="auto"/>
          </w:tcPr>
          <w:p w:rsidR="00C57D74" w:rsidP="00C57D74" w:rsidRDefault="00C57D74">
            <w:pPr>
              <w:rPr>
                <w:rFonts w:asciiTheme="minorHAnsi" w:hAnsiTheme="minorHAnsi"/>
                <w:noProof/>
                <w:sz w:val="22"/>
                <w:szCs w:val="22"/>
              </w:rPr>
            </w:pPr>
            <w:r>
              <w:rPr>
                <w:rFonts w:asciiTheme="minorHAnsi" w:hAnsiTheme="minorHAnsi"/>
                <w:noProof/>
                <w:sz w:val="22"/>
                <w:szCs w:val="22"/>
              </w:rPr>
              <w:t>Voorstel:</w:t>
            </w:r>
            <w:r w:rsidR="006B0C30">
              <w:rPr>
                <w:rFonts w:asciiTheme="minorHAnsi" w:hAnsiTheme="minorHAnsi"/>
                <w:noProof/>
                <w:sz w:val="22"/>
                <w:szCs w:val="22"/>
              </w:rPr>
              <w:t xml:space="preserve"> voor kennisgeving aannemen. </w:t>
            </w:r>
          </w:p>
          <w:p w:rsidR="00C57D74" w:rsidP="00C57D74" w:rsidRDefault="00C57D74">
            <w:pPr>
              <w:rPr>
                <w:rFonts w:asciiTheme="minorHAnsi" w:hAnsiTheme="minorHAnsi"/>
                <w:noProof/>
                <w:sz w:val="22"/>
                <w:szCs w:val="22"/>
              </w:rPr>
            </w:pPr>
          </w:p>
          <w:p w:rsidRPr="00C57D74" w:rsidR="00C57D74" w:rsidP="00C57D74" w:rsidRDefault="00C57D74">
            <w:pPr>
              <w:rPr>
                <w:rFonts w:eastAsia="Arial Unicode MS" w:asciiTheme="minorHAnsi" w:hAnsiTheme="minorHAnsi"/>
                <w:i/>
                <w:noProof/>
                <w:sz w:val="22"/>
                <w:szCs w:val="22"/>
              </w:rPr>
            </w:pPr>
            <w:r w:rsidRPr="00C57D74">
              <w:rPr>
                <w:rFonts w:asciiTheme="minorHAnsi" w:hAnsiTheme="minorHAnsi"/>
                <w:i/>
                <w:noProof/>
                <w:sz w:val="22"/>
                <w:szCs w:val="22"/>
              </w:rPr>
              <w:t>Dit voorstel heeft betrekking op het besluit tot vaststelling van het standpunt dat namens de Unie in verband met de beoogde vaststelling van een nieuw verdrag inzake het vergemakkelijken van grensprocedures voor passagiers, bagage en lading-bagage in het internationale spoorwegverkeer. Dit voorstel heeft betrekking op het beleid van de Unie op het gebied van grensbeheer.</w:t>
            </w:r>
          </w:p>
          <w:p w:rsidRPr="00C57D74" w:rsidR="00435480" w:rsidP="00393694" w:rsidRDefault="00435480">
            <w:pPr>
              <w:rPr>
                <w:rFonts w:asciiTheme="minorHAnsi" w:hAnsiTheme="minorHAnsi"/>
                <w:i/>
                <w:sz w:val="22"/>
                <w:szCs w:val="22"/>
              </w:rPr>
            </w:pPr>
          </w:p>
          <w:p w:rsidRPr="00C01431" w:rsidR="00C57D74" w:rsidP="00C57D74" w:rsidRDefault="00C57D74">
            <w:pPr>
              <w:rPr>
                <w:rFonts w:asciiTheme="minorHAnsi" w:hAnsiTheme="minorHAnsi"/>
                <w:i/>
                <w:sz w:val="22"/>
                <w:szCs w:val="22"/>
              </w:rPr>
            </w:pPr>
            <w:r w:rsidRPr="00C57D74">
              <w:rPr>
                <w:rFonts w:asciiTheme="minorHAnsi" w:hAnsiTheme="minorHAnsi"/>
                <w:i/>
                <w:noProof/>
                <w:sz w:val="22"/>
                <w:szCs w:val="22"/>
              </w:rPr>
              <w:t>De voornaamste nieuwe elementen van het ontwerpverdrag zijn gezamenlijke gecoördineerde controles aan de grenzen, in plaats van twee of meer opeenvolgende controles aan beide zijden van de grens; controles op rijdende treinen en het bereiken van overeenstemming over details van de samenwerking door middel van bilaterale overeenkomsten of multilaterale regelingen.</w:t>
            </w:r>
          </w:p>
        </w:tc>
      </w:tr>
      <w:tr w:rsidRPr="00C01431" w:rsidR="00E56A5B" w:rsidTr="00256B5E">
        <w:trPr>
          <w:trHeight w:val="699"/>
        </w:trPr>
        <w:tc>
          <w:tcPr>
            <w:tcW w:w="436" w:type="dxa"/>
          </w:tcPr>
          <w:p w:rsidR="00E56A5B" w:rsidP="004143A5" w:rsidRDefault="00E56A5B">
            <w:pPr>
              <w:jc w:val="center"/>
              <w:rPr>
                <w:rFonts w:asciiTheme="minorHAnsi" w:hAnsiTheme="minorHAnsi"/>
                <w:sz w:val="22"/>
                <w:szCs w:val="22"/>
              </w:rPr>
            </w:pPr>
            <w:r>
              <w:rPr>
                <w:rFonts w:asciiTheme="minorHAnsi" w:hAnsiTheme="minorHAnsi"/>
                <w:sz w:val="22"/>
                <w:szCs w:val="22"/>
              </w:rPr>
              <w:t>13.</w:t>
            </w:r>
          </w:p>
        </w:tc>
        <w:tc>
          <w:tcPr>
            <w:tcW w:w="1280" w:type="dxa"/>
            <w:shd w:val="clear" w:color="auto" w:fill="auto"/>
            <w:noWrap/>
          </w:tcPr>
          <w:p w:rsidRPr="00435480" w:rsidR="00E56A5B" w:rsidP="00232D51" w:rsidRDefault="00E56A5B">
            <w:pPr>
              <w:jc w:val="right"/>
              <w:rPr>
                <w:rFonts w:asciiTheme="minorHAnsi" w:hAnsiTheme="minorHAnsi"/>
                <w:sz w:val="22"/>
                <w:szCs w:val="22"/>
              </w:rPr>
            </w:pPr>
            <w:r w:rsidRPr="00435480">
              <w:rPr>
                <w:rFonts w:asciiTheme="minorHAnsi" w:hAnsiTheme="minorHAnsi"/>
                <w:sz w:val="22"/>
                <w:szCs w:val="22"/>
              </w:rPr>
              <w:t>03-09-2018</w:t>
            </w:r>
          </w:p>
        </w:tc>
        <w:tc>
          <w:tcPr>
            <w:tcW w:w="562" w:type="dxa"/>
            <w:shd w:val="clear" w:color="auto" w:fill="auto"/>
            <w:noWrap/>
          </w:tcPr>
          <w:p w:rsidRPr="00435480" w:rsidR="00E56A5B" w:rsidP="00007133" w:rsidRDefault="00E56A5B">
            <w:pPr>
              <w:jc w:val="center"/>
              <w:rPr>
                <w:rFonts w:asciiTheme="minorHAnsi" w:hAnsiTheme="minorHAnsi"/>
                <w:color w:val="000000"/>
                <w:sz w:val="22"/>
                <w:szCs w:val="22"/>
              </w:rPr>
            </w:pPr>
            <w:r w:rsidRPr="00435480">
              <w:rPr>
                <w:rFonts w:asciiTheme="minorHAnsi" w:hAnsiTheme="minorHAnsi"/>
                <w:color w:val="000000"/>
                <w:sz w:val="22"/>
                <w:szCs w:val="22"/>
              </w:rPr>
              <w:t>J&amp;V</w:t>
            </w:r>
          </w:p>
        </w:tc>
        <w:tc>
          <w:tcPr>
            <w:tcW w:w="1468" w:type="dxa"/>
            <w:shd w:val="clear" w:color="auto" w:fill="auto"/>
            <w:noWrap/>
          </w:tcPr>
          <w:p w:rsidRPr="00435480" w:rsidR="00E56A5B" w:rsidP="00007133" w:rsidRDefault="00E56A5B">
            <w:pPr>
              <w:spacing w:line="276" w:lineRule="auto"/>
              <w:rPr>
                <w:rFonts w:asciiTheme="minorHAnsi" w:hAnsiTheme="minorHAnsi" w:eastAsiaTheme="minorHAnsi"/>
                <w:sz w:val="22"/>
                <w:szCs w:val="22"/>
                <w:lang w:eastAsia="en-US"/>
              </w:rPr>
            </w:pPr>
            <w:r>
              <w:rPr>
                <w:rFonts w:asciiTheme="minorHAnsi" w:hAnsiTheme="minorHAnsi" w:eastAsiaTheme="minorHAnsi"/>
                <w:sz w:val="22"/>
                <w:szCs w:val="22"/>
                <w:lang w:eastAsia="en-US"/>
              </w:rPr>
              <w:t>b</w:t>
            </w:r>
            <w:r w:rsidRPr="00435480">
              <w:rPr>
                <w:rFonts w:asciiTheme="minorHAnsi" w:hAnsiTheme="minorHAnsi" w:eastAsiaTheme="minorHAnsi"/>
                <w:sz w:val="22"/>
                <w:szCs w:val="22"/>
                <w:lang w:eastAsia="en-US"/>
              </w:rPr>
              <w:t>esluit</w:t>
            </w:r>
          </w:p>
        </w:tc>
        <w:tc>
          <w:tcPr>
            <w:tcW w:w="3687" w:type="dxa"/>
            <w:shd w:val="clear" w:color="auto" w:fill="auto"/>
          </w:tcPr>
          <w:p w:rsidRPr="00435480" w:rsidR="00E56A5B" w:rsidP="000173E1" w:rsidRDefault="00E56A5B">
            <w:pPr>
              <w:rPr>
                <w:rFonts w:asciiTheme="minorHAnsi" w:hAnsiTheme="minorHAnsi"/>
                <w:color w:val="000000"/>
                <w:sz w:val="22"/>
                <w:szCs w:val="22"/>
              </w:rPr>
            </w:pPr>
            <w:r w:rsidRPr="00435480">
              <w:rPr>
                <w:rFonts w:asciiTheme="minorHAnsi" w:hAnsiTheme="minorHAnsi"/>
                <w:color w:val="000000"/>
                <w:sz w:val="22"/>
                <w:szCs w:val="22"/>
              </w:rPr>
              <w:t>Voorstel voor een BESLUIT VAN DE RAAD inzake de sluiting van de Regeling met het Koninkrijk Noorwegen, de Republiek IJsland, de Zwitserse Bondsstaat en het Vorstendom Liechtenstein over de deelname van deze landen aan het Europees Agentschap voor het operationeel beheer van grootschalige IT-systemen op het gebied van vrijheid, veiligheid en recht</w:t>
            </w:r>
          </w:p>
        </w:tc>
        <w:tc>
          <w:tcPr>
            <w:tcW w:w="1654" w:type="dxa"/>
            <w:gridSpan w:val="2"/>
            <w:shd w:val="clear" w:color="auto" w:fill="auto"/>
            <w:noWrap/>
          </w:tcPr>
          <w:p w:rsidRPr="00435480" w:rsidR="00E56A5B" w:rsidP="00164D27" w:rsidRDefault="009A72C9">
            <w:pPr>
              <w:jc w:val="center"/>
              <w:rPr>
                <w:rFonts w:asciiTheme="minorHAnsi" w:hAnsiTheme="minorHAnsi"/>
                <w:color w:val="0000FF"/>
                <w:sz w:val="22"/>
                <w:szCs w:val="22"/>
                <w:u w:val="single"/>
              </w:rPr>
            </w:pPr>
            <w:hyperlink w:history="1" r:id="rId20">
              <w:r w:rsidRPr="00435480" w:rsidR="00E56A5B">
                <w:rPr>
                  <w:rStyle w:val="Hyperlink"/>
                  <w:rFonts w:asciiTheme="minorHAnsi" w:hAnsiTheme="minorHAnsi"/>
                  <w:sz w:val="22"/>
                  <w:szCs w:val="22"/>
                </w:rPr>
                <w:t>COM (2018) 606</w:t>
              </w:r>
            </w:hyperlink>
          </w:p>
        </w:tc>
        <w:tc>
          <w:tcPr>
            <w:tcW w:w="826" w:type="dxa"/>
            <w:shd w:val="clear" w:color="auto" w:fill="auto"/>
          </w:tcPr>
          <w:p w:rsidRPr="00C01431" w:rsidR="00E56A5B" w:rsidP="0031695B" w:rsidRDefault="00E56A5B">
            <w:pPr>
              <w:rPr>
                <w:rFonts w:asciiTheme="minorHAnsi" w:hAnsiTheme="minorHAnsi"/>
                <w:sz w:val="22"/>
                <w:szCs w:val="22"/>
              </w:rPr>
            </w:pPr>
          </w:p>
        </w:tc>
        <w:tc>
          <w:tcPr>
            <w:tcW w:w="4742" w:type="dxa"/>
            <w:vMerge w:val="restart"/>
            <w:shd w:val="clear" w:color="auto" w:fill="auto"/>
          </w:tcPr>
          <w:p w:rsidRPr="00E928BE" w:rsidR="00E56A5B" w:rsidP="00393694" w:rsidRDefault="00E56A5B">
            <w:pPr>
              <w:rPr>
                <w:rFonts w:asciiTheme="minorHAnsi" w:hAnsiTheme="minorHAnsi"/>
                <w:sz w:val="22"/>
                <w:szCs w:val="22"/>
              </w:rPr>
            </w:pPr>
            <w:r w:rsidRPr="00E928BE">
              <w:rPr>
                <w:rFonts w:asciiTheme="minorHAnsi" w:hAnsiTheme="minorHAnsi"/>
                <w:sz w:val="22"/>
                <w:szCs w:val="22"/>
              </w:rPr>
              <w:t>Voorstel: voor kennisgeving aannemen</w:t>
            </w:r>
          </w:p>
          <w:p w:rsidR="00E56A5B" w:rsidP="00393694" w:rsidRDefault="00E56A5B">
            <w:pPr>
              <w:rPr>
                <w:rFonts w:asciiTheme="minorHAnsi" w:hAnsiTheme="minorHAnsi"/>
                <w:i/>
                <w:sz w:val="22"/>
                <w:szCs w:val="22"/>
              </w:rPr>
            </w:pPr>
          </w:p>
          <w:p w:rsidRPr="00E928BE" w:rsidR="00E56A5B" w:rsidP="00C57D74" w:rsidRDefault="00E56A5B">
            <w:pPr>
              <w:rPr>
                <w:rFonts w:asciiTheme="minorHAnsi" w:hAnsiTheme="minorHAnsi"/>
                <w:i/>
                <w:noProof/>
                <w:sz w:val="22"/>
                <w:szCs w:val="22"/>
              </w:rPr>
            </w:pPr>
            <w:r w:rsidRPr="00E928BE">
              <w:rPr>
                <w:rFonts w:asciiTheme="minorHAnsi" w:hAnsiTheme="minorHAnsi"/>
                <w:i/>
                <w:noProof/>
                <w:sz w:val="22"/>
                <w:szCs w:val="22"/>
              </w:rPr>
              <w:t xml:space="preserve">Het Europees Agentschap voor het operationeel beheer van grootschalige IT-systemen op het gebied van vrijheid, veiligheid en recht (eu-LISA of het Agentschap) is verantwoordelijk voor de ontwikkeling en het operationeel beheer voor o.a. het Schengeninformatiesysteem, het Visuminformatiesysteem (VIS) en Eurodac en, het inreis-uitreissysteem (EES). </w:t>
            </w:r>
          </w:p>
          <w:p w:rsidRPr="00E928BE" w:rsidR="00E56A5B" w:rsidP="00C57D74" w:rsidRDefault="00E56A5B">
            <w:pPr>
              <w:rPr>
                <w:rFonts w:asciiTheme="minorHAnsi" w:hAnsiTheme="minorHAnsi"/>
                <w:i/>
                <w:noProof/>
                <w:sz w:val="22"/>
                <w:szCs w:val="22"/>
              </w:rPr>
            </w:pPr>
          </w:p>
          <w:p w:rsidRPr="00C01431" w:rsidR="00E56A5B" w:rsidP="00C57D74" w:rsidRDefault="00E56A5B">
            <w:pPr>
              <w:rPr>
                <w:rFonts w:asciiTheme="minorHAnsi" w:hAnsiTheme="minorHAnsi"/>
                <w:i/>
                <w:sz w:val="22"/>
                <w:szCs w:val="22"/>
              </w:rPr>
            </w:pPr>
            <w:r w:rsidRPr="00E928BE">
              <w:rPr>
                <w:rFonts w:asciiTheme="minorHAnsi" w:hAnsiTheme="minorHAnsi"/>
                <w:i/>
                <w:noProof/>
                <w:sz w:val="22"/>
                <w:szCs w:val="22"/>
              </w:rPr>
              <w:t xml:space="preserve">De deelname van geassocieerde landen aan de werkzaamheden van het Agentschap wordt als een noodzakelijk stap gezien gelet op hun betrokkenheid bij het Schengenacquis en bij </w:t>
            </w:r>
            <w:r w:rsidRPr="00E928BE">
              <w:rPr>
                <w:rFonts w:asciiTheme="minorHAnsi" w:hAnsiTheme="minorHAnsi"/>
                <w:i/>
                <w:noProof/>
                <w:sz w:val="22"/>
                <w:szCs w:val="22"/>
              </w:rPr>
              <w:lastRenderedPageBreak/>
              <w:t>maatregelen in verband met Dublin en Eurodac en hun deelname aan de grootschalige IT-systemen die door het Agentschap worden beheerd.</w:t>
            </w:r>
          </w:p>
        </w:tc>
      </w:tr>
      <w:tr w:rsidRPr="00C01431" w:rsidR="00E56A5B" w:rsidTr="00256B5E">
        <w:trPr>
          <w:trHeight w:val="699"/>
        </w:trPr>
        <w:tc>
          <w:tcPr>
            <w:tcW w:w="436" w:type="dxa"/>
          </w:tcPr>
          <w:p w:rsidR="00E56A5B" w:rsidP="004143A5" w:rsidRDefault="00E56A5B">
            <w:pPr>
              <w:jc w:val="center"/>
              <w:rPr>
                <w:rFonts w:asciiTheme="minorHAnsi" w:hAnsiTheme="minorHAnsi"/>
                <w:sz w:val="22"/>
                <w:szCs w:val="22"/>
              </w:rPr>
            </w:pPr>
            <w:r>
              <w:rPr>
                <w:rFonts w:asciiTheme="minorHAnsi" w:hAnsiTheme="minorHAnsi"/>
                <w:sz w:val="22"/>
                <w:szCs w:val="22"/>
              </w:rPr>
              <w:t>14.</w:t>
            </w:r>
          </w:p>
        </w:tc>
        <w:tc>
          <w:tcPr>
            <w:tcW w:w="1280" w:type="dxa"/>
            <w:shd w:val="clear" w:color="auto" w:fill="auto"/>
            <w:noWrap/>
          </w:tcPr>
          <w:p w:rsidRPr="00435480" w:rsidR="00E56A5B" w:rsidP="00232D51" w:rsidRDefault="00E56A5B">
            <w:pPr>
              <w:jc w:val="right"/>
              <w:rPr>
                <w:rFonts w:asciiTheme="minorHAnsi" w:hAnsiTheme="minorHAnsi"/>
                <w:sz w:val="22"/>
                <w:szCs w:val="22"/>
              </w:rPr>
            </w:pPr>
            <w:r w:rsidRPr="00435480">
              <w:rPr>
                <w:rFonts w:asciiTheme="minorHAnsi" w:hAnsiTheme="minorHAnsi"/>
                <w:sz w:val="22"/>
                <w:szCs w:val="22"/>
              </w:rPr>
              <w:t>03-09-2018</w:t>
            </w:r>
          </w:p>
        </w:tc>
        <w:tc>
          <w:tcPr>
            <w:tcW w:w="562" w:type="dxa"/>
            <w:shd w:val="clear" w:color="auto" w:fill="auto"/>
            <w:noWrap/>
          </w:tcPr>
          <w:p w:rsidRPr="00435480" w:rsidR="00E56A5B" w:rsidP="00007133" w:rsidRDefault="00E56A5B">
            <w:pPr>
              <w:jc w:val="center"/>
              <w:rPr>
                <w:rFonts w:asciiTheme="minorHAnsi" w:hAnsiTheme="minorHAnsi"/>
                <w:color w:val="000000"/>
                <w:sz w:val="22"/>
                <w:szCs w:val="22"/>
              </w:rPr>
            </w:pPr>
            <w:r w:rsidRPr="00435480">
              <w:rPr>
                <w:rFonts w:asciiTheme="minorHAnsi" w:hAnsiTheme="minorHAnsi"/>
                <w:color w:val="000000"/>
                <w:sz w:val="22"/>
                <w:szCs w:val="22"/>
              </w:rPr>
              <w:t>J&amp;V</w:t>
            </w:r>
          </w:p>
        </w:tc>
        <w:tc>
          <w:tcPr>
            <w:tcW w:w="1468" w:type="dxa"/>
            <w:shd w:val="clear" w:color="auto" w:fill="auto"/>
            <w:noWrap/>
          </w:tcPr>
          <w:p w:rsidRPr="00435480" w:rsidR="00E56A5B" w:rsidP="00007133" w:rsidRDefault="00E56A5B">
            <w:pPr>
              <w:spacing w:line="276" w:lineRule="auto"/>
              <w:rPr>
                <w:rFonts w:asciiTheme="minorHAnsi" w:hAnsiTheme="minorHAnsi" w:eastAsiaTheme="minorHAnsi"/>
                <w:sz w:val="22"/>
                <w:szCs w:val="22"/>
                <w:lang w:eastAsia="en-US"/>
              </w:rPr>
            </w:pPr>
            <w:r>
              <w:rPr>
                <w:rFonts w:asciiTheme="minorHAnsi" w:hAnsiTheme="minorHAnsi" w:eastAsiaTheme="minorHAnsi"/>
                <w:sz w:val="22"/>
                <w:szCs w:val="22"/>
                <w:lang w:eastAsia="en-US"/>
              </w:rPr>
              <w:t>b</w:t>
            </w:r>
            <w:r w:rsidRPr="00435480">
              <w:rPr>
                <w:rFonts w:asciiTheme="minorHAnsi" w:hAnsiTheme="minorHAnsi" w:eastAsiaTheme="minorHAnsi"/>
                <w:sz w:val="22"/>
                <w:szCs w:val="22"/>
                <w:lang w:eastAsia="en-US"/>
              </w:rPr>
              <w:t>esluit</w:t>
            </w:r>
          </w:p>
        </w:tc>
        <w:tc>
          <w:tcPr>
            <w:tcW w:w="3687" w:type="dxa"/>
            <w:shd w:val="clear" w:color="auto" w:fill="auto"/>
          </w:tcPr>
          <w:p w:rsidRPr="00435480" w:rsidR="00E56A5B" w:rsidP="000173E1" w:rsidRDefault="00E56A5B">
            <w:pPr>
              <w:rPr>
                <w:rFonts w:asciiTheme="minorHAnsi" w:hAnsiTheme="minorHAnsi"/>
                <w:color w:val="000000"/>
                <w:sz w:val="22"/>
                <w:szCs w:val="22"/>
              </w:rPr>
            </w:pPr>
            <w:r w:rsidRPr="00435480">
              <w:rPr>
                <w:rFonts w:asciiTheme="minorHAnsi" w:hAnsiTheme="minorHAnsi"/>
                <w:color w:val="000000"/>
                <w:sz w:val="22"/>
                <w:szCs w:val="22"/>
              </w:rPr>
              <w:t xml:space="preserve">Voorstel voor een BESLUIT VAN DE RAAD inzake de ondertekening, namens de Europese Unie, van de Regeling met het Koninkrijk </w:t>
            </w:r>
            <w:r w:rsidRPr="00435480">
              <w:rPr>
                <w:rFonts w:asciiTheme="minorHAnsi" w:hAnsiTheme="minorHAnsi"/>
                <w:color w:val="000000"/>
                <w:sz w:val="22"/>
                <w:szCs w:val="22"/>
              </w:rPr>
              <w:lastRenderedPageBreak/>
              <w:t>Noorwegen, de Republiek IJsland, de Zwitserse Bondsstaat en het Vorstendom Liechtenstein over de deelname van deze landen aan het Europees Agentschap voor het operationeel beheer van grootschalige IT-systemen op het gebied van vrijheid, veiligheid en recht</w:t>
            </w:r>
          </w:p>
        </w:tc>
        <w:tc>
          <w:tcPr>
            <w:tcW w:w="1654" w:type="dxa"/>
            <w:gridSpan w:val="2"/>
            <w:shd w:val="clear" w:color="auto" w:fill="auto"/>
            <w:noWrap/>
          </w:tcPr>
          <w:p w:rsidRPr="00435480" w:rsidR="00E56A5B" w:rsidP="00164D27" w:rsidRDefault="009A72C9">
            <w:pPr>
              <w:jc w:val="center"/>
              <w:rPr>
                <w:rFonts w:asciiTheme="minorHAnsi" w:hAnsiTheme="minorHAnsi"/>
                <w:color w:val="0000FF"/>
                <w:sz w:val="22"/>
                <w:szCs w:val="22"/>
                <w:u w:val="single"/>
              </w:rPr>
            </w:pPr>
            <w:hyperlink w:history="1" r:id="rId21">
              <w:r w:rsidRPr="00435480" w:rsidR="00E56A5B">
                <w:rPr>
                  <w:rStyle w:val="Hyperlink"/>
                  <w:rFonts w:asciiTheme="minorHAnsi" w:hAnsiTheme="minorHAnsi"/>
                  <w:sz w:val="22"/>
                  <w:szCs w:val="22"/>
                </w:rPr>
                <w:t>COM (2018) 607</w:t>
              </w:r>
            </w:hyperlink>
          </w:p>
        </w:tc>
        <w:tc>
          <w:tcPr>
            <w:tcW w:w="826" w:type="dxa"/>
            <w:shd w:val="clear" w:color="auto" w:fill="auto"/>
          </w:tcPr>
          <w:p w:rsidRPr="00C01431" w:rsidR="00E56A5B" w:rsidP="0031695B" w:rsidRDefault="00E56A5B">
            <w:pPr>
              <w:rPr>
                <w:rFonts w:asciiTheme="minorHAnsi" w:hAnsiTheme="minorHAnsi"/>
                <w:sz w:val="22"/>
                <w:szCs w:val="22"/>
              </w:rPr>
            </w:pPr>
          </w:p>
        </w:tc>
        <w:tc>
          <w:tcPr>
            <w:tcW w:w="4742" w:type="dxa"/>
            <w:vMerge/>
            <w:shd w:val="clear" w:color="auto" w:fill="auto"/>
          </w:tcPr>
          <w:p w:rsidRPr="00C01431" w:rsidR="00E56A5B" w:rsidP="00393694" w:rsidRDefault="00E56A5B">
            <w:pPr>
              <w:rPr>
                <w:rFonts w:asciiTheme="minorHAnsi" w:hAnsiTheme="minorHAnsi"/>
                <w:i/>
                <w:sz w:val="22"/>
                <w:szCs w:val="22"/>
              </w:rPr>
            </w:pPr>
          </w:p>
        </w:tc>
      </w:tr>
      <w:tr w:rsidRPr="00C57D74" w:rsidR="00C57D74" w:rsidTr="00256B5E">
        <w:trPr>
          <w:trHeight w:val="699"/>
        </w:trPr>
        <w:tc>
          <w:tcPr>
            <w:tcW w:w="436" w:type="dxa"/>
          </w:tcPr>
          <w:p w:rsidR="00C57D74" w:rsidP="004143A5" w:rsidRDefault="00C57D74">
            <w:pPr>
              <w:jc w:val="center"/>
              <w:rPr>
                <w:rFonts w:asciiTheme="minorHAnsi" w:hAnsiTheme="minorHAnsi"/>
                <w:sz w:val="22"/>
                <w:szCs w:val="22"/>
              </w:rPr>
            </w:pPr>
            <w:r>
              <w:rPr>
                <w:rFonts w:asciiTheme="minorHAnsi" w:hAnsiTheme="minorHAnsi"/>
                <w:sz w:val="22"/>
                <w:szCs w:val="22"/>
              </w:rPr>
              <w:lastRenderedPageBreak/>
              <w:t>15.</w:t>
            </w:r>
          </w:p>
        </w:tc>
        <w:tc>
          <w:tcPr>
            <w:tcW w:w="1280" w:type="dxa"/>
            <w:shd w:val="clear" w:color="auto" w:fill="auto"/>
            <w:noWrap/>
          </w:tcPr>
          <w:p w:rsidRPr="00435480" w:rsidR="00C57D74" w:rsidP="00232D51" w:rsidRDefault="00C57D74">
            <w:pPr>
              <w:jc w:val="right"/>
              <w:rPr>
                <w:rFonts w:asciiTheme="minorHAnsi" w:hAnsiTheme="minorHAnsi"/>
                <w:sz w:val="22"/>
                <w:szCs w:val="22"/>
              </w:rPr>
            </w:pPr>
            <w:r>
              <w:rPr>
                <w:rFonts w:asciiTheme="minorHAnsi" w:hAnsiTheme="minorHAnsi"/>
                <w:sz w:val="22"/>
                <w:szCs w:val="22"/>
              </w:rPr>
              <w:t>12-09-2018</w:t>
            </w:r>
          </w:p>
        </w:tc>
        <w:tc>
          <w:tcPr>
            <w:tcW w:w="562" w:type="dxa"/>
            <w:shd w:val="clear" w:color="auto" w:fill="auto"/>
            <w:noWrap/>
          </w:tcPr>
          <w:p w:rsidRPr="00435480" w:rsidR="00C57D74" w:rsidP="00007133" w:rsidRDefault="00C57D74">
            <w:pPr>
              <w:jc w:val="center"/>
              <w:rPr>
                <w:rFonts w:asciiTheme="minorHAnsi" w:hAnsiTheme="minorHAnsi"/>
                <w:color w:val="000000"/>
                <w:sz w:val="22"/>
                <w:szCs w:val="22"/>
              </w:rPr>
            </w:pPr>
            <w:r>
              <w:rPr>
                <w:rFonts w:asciiTheme="minorHAnsi" w:hAnsiTheme="minorHAnsi"/>
                <w:color w:val="000000"/>
                <w:sz w:val="22"/>
                <w:szCs w:val="22"/>
              </w:rPr>
              <w:t>J&amp;V</w:t>
            </w:r>
          </w:p>
        </w:tc>
        <w:tc>
          <w:tcPr>
            <w:tcW w:w="1468" w:type="dxa"/>
            <w:shd w:val="clear" w:color="auto" w:fill="auto"/>
            <w:noWrap/>
          </w:tcPr>
          <w:p w:rsidRPr="00435480" w:rsidR="00C57D74" w:rsidP="00007133" w:rsidRDefault="00C57D74">
            <w:pPr>
              <w:spacing w:line="276" w:lineRule="auto"/>
              <w:rPr>
                <w:rFonts w:asciiTheme="minorHAnsi" w:hAnsiTheme="minorHAnsi" w:eastAsiaTheme="minorHAnsi"/>
                <w:sz w:val="22"/>
                <w:szCs w:val="22"/>
                <w:lang w:eastAsia="en-US"/>
              </w:rPr>
            </w:pPr>
            <w:r>
              <w:rPr>
                <w:rFonts w:asciiTheme="minorHAnsi" w:hAnsiTheme="minorHAnsi" w:eastAsiaTheme="minorHAnsi"/>
                <w:sz w:val="22"/>
                <w:szCs w:val="22"/>
                <w:lang w:eastAsia="en-US"/>
              </w:rPr>
              <w:t>verslag</w:t>
            </w:r>
          </w:p>
        </w:tc>
        <w:tc>
          <w:tcPr>
            <w:tcW w:w="3687" w:type="dxa"/>
            <w:shd w:val="clear" w:color="auto" w:fill="auto"/>
          </w:tcPr>
          <w:p w:rsidRPr="00C57D74" w:rsidR="00C57D74" w:rsidP="000173E1" w:rsidRDefault="00C57D74">
            <w:pPr>
              <w:rPr>
                <w:rFonts w:asciiTheme="minorHAnsi" w:hAnsiTheme="minorHAnsi"/>
                <w:color w:val="000000"/>
                <w:sz w:val="22"/>
                <w:szCs w:val="22"/>
                <w:lang w:val="en-GB"/>
              </w:rPr>
            </w:pPr>
            <w:r w:rsidRPr="00C57D74">
              <w:rPr>
                <w:rFonts w:asciiTheme="minorHAnsi" w:hAnsiTheme="minorHAnsi"/>
                <w:color w:val="000000"/>
                <w:sz w:val="22"/>
                <w:szCs w:val="22"/>
                <w:lang w:val="en-GB"/>
              </w:rPr>
              <w:t>REPORT FROM THE COMMISSION TO THE EUROPEAN PARLIAMENT AND THE COUNCIL on the evaluation of the European Border Surveillance System (EUROSUR) A contribution from the European Commission to the Leaders’ meeting in Salzburg on 19-20 September 2018</w:t>
            </w:r>
          </w:p>
        </w:tc>
        <w:tc>
          <w:tcPr>
            <w:tcW w:w="1654" w:type="dxa"/>
            <w:gridSpan w:val="2"/>
            <w:shd w:val="clear" w:color="auto" w:fill="auto"/>
            <w:noWrap/>
          </w:tcPr>
          <w:p w:rsidRPr="00C57D74" w:rsidR="00C57D74" w:rsidP="00164D27" w:rsidRDefault="009A72C9">
            <w:pPr>
              <w:jc w:val="center"/>
              <w:rPr>
                <w:rFonts w:asciiTheme="minorHAnsi" w:hAnsiTheme="minorHAnsi"/>
                <w:color w:val="0000FF"/>
                <w:sz w:val="22"/>
                <w:szCs w:val="22"/>
                <w:u w:val="single"/>
                <w:lang w:val="en-GB"/>
              </w:rPr>
            </w:pPr>
            <w:hyperlink w:history="1" r:id="rId22">
              <w:r w:rsidRPr="00C57D74" w:rsidR="00C57D74">
                <w:rPr>
                  <w:rStyle w:val="Hyperlink"/>
                  <w:rFonts w:asciiTheme="minorHAnsi" w:hAnsiTheme="minorHAnsi"/>
                  <w:sz w:val="22"/>
                  <w:szCs w:val="22"/>
                </w:rPr>
                <w:t>COM (2018) 632</w:t>
              </w:r>
            </w:hyperlink>
          </w:p>
        </w:tc>
        <w:tc>
          <w:tcPr>
            <w:tcW w:w="826" w:type="dxa"/>
            <w:shd w:val="clear" w:color="auto" w:fill="auto"/>
          </w:tcPr>
          <w:p w:rsidRPr="00C57D74" w:rsidR="00C57D74" w:rsidP="0031695B" w:rsidRDefault="00C57D74">
            <w:pPr>
              <w:rPr>
                <w:rFonts w:asciiTheme="minorHAnsi" w:hAnsiTheme="minorHAnsi"/>
                <w:sz w:val="22"/>
                <w:szCs w:val="22"/>
                <w:lang w:val="en-GB"/>
              </w:rPr>
            </w:pPr>
          </w:p>
        </w:tc>
        <w:tc>
          <w:tcPr>
            <w:tcW w:w="4742" w:type="dxa"/>
            <w:shd w:val="clear" w:color="auto" w:fill="auto"/>
          </w:tcPr>
          <w:p w:rsidRPr="009A72C9" w:rsidR="00C57D74" w:rsidP="00393694" w:rsidRDefault="006B0C30">
            <w:pPr>
              <w:rPr>
                <w:rFonts w:asciiTheme="minorHAnsi" w:hAnsiTheme="minorHAnsi"/>
                <w:sz w:val="22"/>
                <w:szCs w:val="22"/>
              </w:rPr>
            </w:pPr>
            <w:r w:rsidRPr="009A72C9">
              <w:rPr>
                <w:rFonts w:asciiTheme="minorHAnsi" w:hAnsiTheme="minorHAnsi"/>
                <w:sz w:val="22"/>
                <w:szCs w:val="22"/>
              </w:rPr>
              <w:t>Voorstel: voor kennisgeving aannemen.</w:t>
            </w:r>
          </w:p>
          <w:p w:rsidRPr="009A72C9" w:rsidR="006B0C30" w:rsidP="00393694" w:rsidRDefault="006B0C30">
            <w:pPr>
              <w:rPr>
                <w:rFonts w:asciiTheme="minorHAnsi" w:hAnsiTheme="minorHAnsi"/>
                <w:sz w:val="22"/>
                <w:szCs w:val="22"/>
              </w:rPr>
            </w:pPr>
          </w:p>
          <w:p w:rsidRPr="006B0C30" w:rsidR="006B0C30" w:rsidP="006B0C30" w:rsidRDefault="006B0C30">
            <w:pPr>
              <w:rPr>
                <w:rFonts w:asciiTheme="minorHAnsi" w:hAnsiTheme="minorHAnsi"/>
                <w:i/>
                <w:sz w:val="22"/>
                <w:szCs w:val="22"/>
              </w:rPr>
            </w:pPr>
            <w:r w:rsidRPr="006B0C30">
              <w:rPr>
                <w:rFonts w:asciiTheme="minorHAnsi" w:hAnsiTheme="minorHAnsi"/>
                <w:i/>
                <w:sz w:val="22"/>
                <w:szCs w:val="22"/>
              </w:rPr>
              <w:t xml:space="preserve">Dit betreft het jaarlijks verslag van de Europese Commissie over het functioneren van </w:t>
            </w:r>
            <w:proofErr w:type="spellStart"/>
            <w:r w:rsidRPr="006B0C30">
              <w:rPr>
                <w:rFonts w:asciiTheme="minorHAnsi" w:hAnsiTheme="minorHAnsi"/>
                <w:i/>
                <w:sz w:val="22"/>
                <w:szCs w:val="22"/>
              </w:rPr>
              <w:t>E</w:t>
            </w:r>
            <w:r>
              <w:rPr>
                <w:rFonts w:asciiTheme="minorHAnsi" w:hAnsiTheme="minorHAnsi"/>
                <w:i/>
                <w:sz w:val="22"/>
                <w:szCs w:val="22"/>
              </w:rPr>
              <w:t>u</w:t>
            </w:r>
            <w:r w:rsidRPr="006B0C30">
              <w:rPr>
                <w:rFonts w:asciiTheme="minorHAnsi" w:hAnsiTheme="minorHAnsi"/>
                <w:i/>
                <w:sz w:val="22"/>
                <w:szCs w:val="22"/>
              </w:rPr>
              <w:t>rosur</w:t>
            </w:r>
            <w:proofErr w:type="spellEnd"/>
            <w:r>
              <w:rPr>
                <w:rFonts w:asciiTheme="minorHAnsi" w:hAnsiTheme="minorHAnsi"/>
                <w:i/>
                <w:sz w:val="22"/>
                <w:szCs w:val="22"/>
              </w:rPr>
              <w:t xml:space="preserve">, het systeem voor grensbewaking van satellieten, drones, verkenningsvliegtuigen en sensoren </w:t>
            </w:r>
            <w:r w:rsidRPr="006B0C30">
              <w:rPr>
                <w:rFonts w:asciiTheme="minorHAnsi" w:hAnsiTheme="minorHAnsi"/>
                <w:i/>
                <w:sz w:val="22"/>
                <w:szCs w:val="22"/>
              </w:rPr>
              <w:t xml:space="preserve">. </w:t>
            </w:r>
            <w:r>
              <w:rPr>
                <w:rFonts w:asciiTheme="minorHAnsi" w:hAnsiTheme="minorHAnsi"/>
                <w:i/>
                <w:sz w:val="22"/>
                <w:szCs w:val="22"/>
              </w:rPr>
              <w:t xml:space="preserve">Voorgesteld wordt het beheer van </w:t>
            </w:r>
            <w:proofErr w:type="spellStart"/>
            <w:r>
              <w:rPr>
                <w:rFonts w:asciiTheme="minorHAnsi" w:hAnsiTheme="minorHAnsi"/>
                <w:i/>
                <w:sz w:val="22"/>
                <w:szCs w:val="22"/>
              </w:rPr>
              <w:t>Eurosur</w:t>
            </w:r>
            <w:proofErr w:type="spellEnd"/>
            <w:r>
              <w:rPr>
                <w:rFonts w:asciiTheme="minorHAnsi" w:hAnsiTheme="minorHAnsi"/>
                <w:i/>
                <w:sz w:val="22"/>
                <w:szCs w:val="22"/>
              </w:rPr>
              <w:t xml:space="preserve"> onder te brengen bij </w:t>
            </w:r>
            <w:proofErr w:type="spellStart"/>
            <w:r>
              <w:rPr>
                <w:rFonts w:asciiTheme="minorHAnsi" w:hAnsiTheme="minorHAnsi"/>
                <w:i/>
                <w:sz w:val="22"/>
                <w:szCs w:val="22"/>
              </w:rPr>
              <w:t>frontex</w:t>
            </w:r>
            <w:proofErr w:type="spellEnd"/>
            <w:r>
              <w:rPr>
                <w:rFonts w:asciiTheme="minorHAnsi" w:hAnsiTheme="minorHAnsi"/>
                <w:i/>
                <w:sz w:val="22"/>
                <w:szCs w:val="22"/>
              </w:rPr>
              <w:t xml:space="preserve"> (zie ook voorstel nr. 3). </w:t>
            </w:r>
          </w:p>
        </w:tc>
      </w:tr>
    </w:tbl>
    <w:p w:rsidRPr="006B0C30" w:rsidR="004A2A95" w:rsidP="00FD3FDB" w:rsidRDefault="004A2A95">
      <w:pPr>
        <w:spacing w:after="240"/>
        <w:rPr>
          <w:rFonts w:asciiTheme="minorHAnsi" w:hAnsiTheme="minorHAnsi"/>
          <w:sz w:val="22"/>
          <w:szCs w:val="22"/>
        </w:rPr>
      </w:pPr>
    </w:p>
    <w:p w:rsidRPr="00A923E5" w:rsidR="008775C9" w:rsidP="008775C9" w:rsidRDefault="008775C9">
      <w:pPr>
        <w:pStyle w:val="Voetnoottekst"/>
        <w:rPr>
          <w:rFonts w:ascii="Verdana" w:hAnsi="Verdana"/>
          <w:b/>
        </w:rPr>
      </w:pPr>
      <w:r w:rsidRPr="00A923E5">
        <w:rPr>
          <w:rFonts w:ascii="Verdana" w:hAnsi="Verdana"/>
          <w:b/>
        </w:rPr>
        <w:t>Bijlage: behandelmogelijkheden EU-voorstellen</w:t>
      </w:r>
    </w:p>
    <w:p w:rsidRPr="00A923E5" w:rsidR="008775C9" w:rsidP="008775C9" w:rsidRDefault="008775C9">
      <w:pPr>
        <w:pStyle w:val="Voetnoottekst"/>
        <w:rPr>
          <w:rFonts w:ascii="Verdana" w:hAnsi="Verdana"/>
          <w:sz w:val="18"/>
          <w:szCs w:val="18"/>
        </w:rPr>
      </w:pPr>
    </w:p>
    <w:p w:rsidRPr="00A923E5" w:rsidR="008775C9" w:rsidP="008775C9" w:rsidRDefault="008775C9">
      <w:pPr>
        <w:rPr>
          <w:rFonts w:ascii="Verdana" w:hAnsi="Verdana"/>
          <w:sz w:val="18"/>
          <w:szCs w:val="18"/>
        </w:rPr>
      </w:pPr>
      <w:r w:rsidRPr="00A923E5">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923E5" w:rsidR="008775C9" w:rsidP="008775C9" w:rsidRDefault="008775C9">
      <w:pPr>
        <w:rPr>
          <w:rFonts w:ascii="Verdana" w:hAnsi="Verdana"/>
          <w:sz w:val="18"/>
          <w:szCs w:val="18"/>
        </w:rPr>
      </w:pPr>
      <w:r w:rsidRPr="00A923E5">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8775C9" w:rsidP="008775C9" w:rsidRDefault="008775C9">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8775C9" w:rsidTr="007A2A57">
        <w:tc>
          <w:tcPr>
            <w:tcW w:w="2093" w:type="dxa"/>
          </w:tcPr>
          <w:p w:rsidRPr="00A923E5" w:rsidR="008775C9" w:rsidP="007A2A57" w:rsidRDefault="008775C9">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8775C9" w:rsidP="007A2A57" w:rsidRDefault="008775C9">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8775C9" w:rsidP="007A2A57" w:rsidRDefault="008775C9">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p>
          <w:p w:rsidRPr="00A923E5" w:rsidR="008775C9" w:rsidP="007A2A57" w:rsidRDefault="008775C9">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1"/>
            </w:r>
            <w:r w:rsidRPr="00A923E5">
              <w:rPr>
                <w:rFonts w:ascii="Verdana" w:hAnsi="Verdana"/>
                <w:i/>
                <w:sz w:val="18"/>
                <w:szCs w:val="18"/>
              </w:rPr>
              <w:t xml:space="preserve"> </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Verordening</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w:t>
            </w:r>
            <w:r w:rsidRPr="00A923E5">
              <w:rPr>
                <w:rFonts w:ascii="Verdana" w:hAnsi="Verdana"/>
                <w:sz w:val="18"/>
                <w:szCs w:val="18"/>
              </w:rPr>
              <w:lastRenderedPageBreak/>
              <w:t xml:space="preserve">het aanwijzen van een nationale toezichthouder). Een door de EU wetgever (Raad en/of Europees Parlement) aangenomen verordening komt niet terug in de Kamer voor behandeling. </w:t>
            </w:r>
          </w:p>
        </w:tc>
        <w:tc>
          <w:tcPr>
            <w:tcW w:w="5103" w:type="dxa"/>
            <w:vMerge w:val="restart"/>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lastRenderedPageBreak/>
              <w:t>ambtenaren of Commissaris Europese Commissie (de ‘auteurs’) uitnodigen voor briefing/gesprek, evt. via videoconferentie.</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subsidiariteitstoets overwegen: let op termijn (zie hieronder).</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 xml:space="preserve">behandelvoorbehoud overwegen: let op termijn </w:t>
            </w:r>
            <w:r w:rsidRPr="00A923E5">
              <w:rPr>
                <w:rFonts w:ascii="Verdana" w:hAnsi="Verdana"/>
                <w:sz w:val="18"/>
                <w:szCs w:val="18"/>
              </w:rPr>
              <w:lastRenderedPageBreak/>
              <w:t>(zie hieronder).</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ad-hoc rapporteur(s) binnen de commissie(s) benoemen.</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tijdens overleg met kabinet NL onderhandelingsinzet aan de orde stellen, evt. aan de hand van het “BNC-fiche”.</w:t>
            </w:r>
            <w:r w:rsidRPr="00A923E5">
              <w:rPr>
                <w:rStyle w:val="Voetnootmarkering"/>
                <w:rFonts w:ascii="Verdana" w:hAnsi="Verdana"/>
                <w:sz w:val="18"/>
                <w:szCs w:val="18"/>
              </w:rPr>
              <w:footnoteReference w:id="2"/>
            </w:r>
            <w:r w:rsidRPr="00A923E5">
              <w:rPr>
                <w:rFonts w:ascii="Verdana" w:hAnsi="Verdana"/>
                <w:sz w:val="18"/>
                <w:szCs w:val="18"/>
              </w:rPr>
              <w:t xml:space="preserve"> </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NB: Pas na afronding van het onderhandelingstraject: nationale wetgevingstraject monitoren (</w:t>
            </w:r>
            <w:proofErr w:type="spellStart"/>
            <w:r w:rsidRPr="00A923E5">
              <w:rPr>
                <w:rFonts w:ascii="Verdana" w:hAnsi="Verdana"/>
                <w:sz w:val="18"/>
                <w:szCs w:val="18"/>
              </w:rPr>
              <w:t>i.h.k.v</w:t>
            </w:r>
            <w:proofErr w:type="spellEnd"/>
            <w:r w:rsidRPr="00A923E5">
              <w:rPr>
                <w:rFonts w:ascii="Verdana" w:hAnsi="Verdana"/>
                <w:sz w:val="18"/>
                <w:szCs w:val="18"/>
              </w:rPr>
              <w:t>. omzetting naar nationale wetgeving).</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lastRenderedPageBreak/>
              <w:t xml:space="preserve">Richtlijn </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923E5" w:rsidR="008775C9" w:rsidP="007A2A57" w:rsidRDefault="008775C9">
            <w:pPr>
              <w:pStyle w:val="Voetnoottekst"/>
              <w:numPr>
                <w:ilvl w:val="0"/>
                <w:numId w:val="2"/>
              </w:numPr>
              <w:ind w:left="317" w:hanging="283"/>
              <w:rPr>
                <w:rFonts w:ascii="Verdana" w:hAnsi="Verdana"/>
                <w:sz w:val="18"/>
                <w:szCs w:val="18"/>
              </w:rPr>
            </w:pP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(Besluit)</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A923E5">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A923E5" w:rsidR="008775C9" w:rsidP="007A2A57" w:rsidRDefault="008775C9">
            <w:pPr>
              <w:pStyle w:val="Voetnoottekst"/>
              <w:numPr>
                <w:ilvl w:val="0"/>
                <w:numId w:val="2"/>
              </w:numPr>
              <w:ind w:left="317" w:hanging="283"/>
              <w:rPr>
                <w:rFonts w:ascii="Verdana" w:hAnsi="Verdana"/>
                <w:sz w:val="18"/>
                <w:szCs w:val="18"/>
              </w:rPr>
            </w:pP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r w:rsidRPr="00A923E5">
              <w:rPr>
                <w:rFonts w:ascii="Verdana" w:hAnsi="Verdana"/>
                <w:i/>
                <w:sz w:val="18"/>
                <w:szCs w:val="18"/>
              </w:rPr>
              <w:t>Niet-wetgevende bindende rechtshandelingen</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t>
            </w:r>
            <w:r w:rsidRPr="00A923E5">
              <w:rPr>
                <w:rFonts w:ascii="Verdana" w:hAnsi="Verdana"/>
                <w:sz w:val="18"/>
                <w:szCs w:val="18"/>
              </w:rPr>
              <w:lastRenderedPageBreak/>
              <w:t xml:space="preserve">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A923E5">
              <w:rPr>
                <w:rFonts w:ascii="Verdana" w:hAnsi="Verdana"/>
                <w:sz w:val="18"/>
                <w:szCs w:val="18"/>
              </w:rPr>
              <w:lastRenderedPageBreak/>
              <w:t>de Raad een bezwaarprocedure te initiëren of een procedure tot intrekking van de delegatie.</w:t>
            </w:r>
          </w:p>
          <w:p w:rsidRPr="00A923E5" w:rsidR="008775C9" w:rsidP="007A2A57" w:rsidRDefault="008775C9">
            <w:pPr>
              <w:pStyle w:val="Voetnoottekst"/>
              <w:ind w:left="360"/>
              <w:rPr>
                <w:rFonts w:ascii="Verdana" w:hAnsi="Verdana"/>
                <w:sz w:val="18"/>
                <w:szCs w:val="18"/>
              </w:rPr>
            </w:pP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proofErr w:type="spellStart"/>
            <w:r w:rsidRPr="00A923E5">
              <w:rPr>
                <w:rFonts w:ascii="Verdana" w:hAnsi="Verdana"/>
                <w:sz w:val="18"/>
                <w:szCs w:val="18"/>
              </w:rPr>
              <w:lastRenderedPageBreak/>
              <w:t>Uitvoerings-handeling</w:t>
            </w:r>
            <w:proofErr w:type="spellEnd"/>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per brief of tijdens algemeen overleg/debat bevragen over stand van zaken en appreciatie EU onderhandelingen en NL inzet.</w:t>
            </w:r>
          </w:p>
          <w:p w:rsidRPr="00A923E5" w:rsidR="008775C9" w:rsidP="007A2A57" w:rsidRDefault="008775C9">
            <w:pPr>
              <w:numPr>
                <w:ilvl w:val="0"/>
                <w:numId w:val="1"/>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23">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Handelingen vastgesteld volgens de regelgevingsprocedure met toetsing</w:t>
            </w:r>
          </w:p>
        </w:tc>
        <w:tc>
          <w:tcPr>
            <w:tcW w:w="6946" w:type="dxa"/>
          </w:tcPr>
          <w:p w:rsidRPr="00A923E5" w:rsidR="008775C9" w:rsidP="007A2A57" w:rsidRDefault="008775C9">
            <w:pPr>
              <w:rPr>
                <w:rFonts w:ascii="Verdana" w:hAnsi="Verdana"/>
                <w:sz w:val="18"/>
                <w:szCs w:val="18"/>
              </w:rPr>
            </w:pPr>
            <w:r w:rsidRPr="00A923E5">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A923E5" w:rsidR="008775C9" w:rsidP="007A2A57" w:rsidRDefault="008775C9">
            <w:pPr>
              <w:pStyle w:val="Voetnoottekst"/>
              <w:numPr>
                <w:ilvl w:val="0"/>
                <w:numId w:val="1"/>
              </w:numPr>
              <w:rPr>
                <w:rFonts w:ascii="Verdana" w:hAnsi="Verdana"/>
                <w:sz w:val="18"/>
                <w:szCs w:val="18"/>
              </w:rPr>
            </w:pP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Bijzondere rechtshandelingen</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A923E5" w:rsidR="008775C9" w:rsidP="007A2A57" w:rsidRDefault="008775C9">
            <w:pPr>
              <w:pStyle w:val="Voetnoottekst"/>
              <w:rPr>
                <w:rFonts w:ascii="Verdana" w:hAnsi="Verdana"/>
                <w:sz w:val="18"/>
                <w:szCs w:val="18"/>
              </w:rPr>
            </w:pP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kabinetsappreciatie (‘BNC-fiche’) vragen, bespreken.</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ambtenaren of Commissaris van Europese Commissie (de ‘auteurs’) uitnodigen voor briefing/gesprek, evt. via videoconferentie</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indien het Europees Parlement een rapporteur heeft aangesteld kan deze desgewenst worden uitgenodigd voor een gesprek.</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uw commissie kan op dit onderwerp een ad-hoc rapporteur benoemen</w:t>
            </w:r>
          </w:p>
          <w:p w:rsidRPr="00A923E5" w:rsidR="008775C9" w:rsidP="007A2A57" w:rsidRDefault="008775C9">
            <w:pPr>
              <w:pStyle w:val="Voetnoottekst"/>
              <w:ind w:left="360"/>
              <w:rPr>
                <w:rFonts w:ascii="Verdana" w:hAnsi="Verdana"/>
                <w:sz w:val="18"/>
                <w:szCs w:val="18"/>
              </w:rPr>
            </w:pPr>
            <w:r w:rsidRPr="00A923E5">
              <w:rPr>
                <w:rFonts w:ascii="Verdana" w:hAnsi="Verdana"/>
                <w:sz w:val="18"/>
                <w:szCs w:val="18"/>
              </w:rPr>
              <w:t>nationale wetgevingstraject (</w:t>
            </w:r>
            <w:proofErr w:type="spellStart"/>
            <w:r w:rsidRPr="00A923E5">
              <w:rPr>
                <w:rFonts w:ascii="Verdana" w:hAnsi="Verdana"/>
                <w:sz w:val="18"/>
                <w:szCs w:val="18"/>
              </w:rPr>
              <w:t>i.h.k.v</w:t>
            </w:r>
            <w:proofErr w:type="spellEnd"/>
            <w:r w:rsidRPr="00A923E5">
              <w:rPr>
                <w:rFonts w:ascii="Verdana" w:hAnsi="Verdana"/>
                <w:sz w:val="18"/>
                <w:szCs w:val="18"/>
              </w:rPr>
              <w:t>. omzetting van richtlijn naar nationale wetgeving).</w:t>
            </w: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r w:rsidRPr="00A923E5">
              <w:rPr>
                <w:rFonts w:ascii="Verdana" w:hAnsi="Verdana"/>
                <w:i/>
                <w:sz w:val="18"/>
                <w:szCs w:val="18"/>
              </w:rPr>
              <w:t>Niet-bindende handelingen (soft-</w:t>
            </w:r>
            <w:proofErr w:type="spellStart"/>
            <w:r w:rsidRPr="00A923E5">
              <w:rPr>
                <w:rFonts w:ascii="Verdana" w:hAnsi="Verdana"/>
                <w:i/>
                <w:sz w:val="18"/>
                <w:szCs w:val="18"/>
              </w:rPr>
              <w:t>law</w:t>
            </w:r>
            <w:proofErr w:type="spellEnd"/>
            <w:r w:rsidRPr="00A923E5">
              <w:rPr>
                <w:rFonts w:ascii="Verdana" w:hAnsi="Verdana"/>
                <w:i/>
                <w:sz w:val="18"/>
                <w:szCs w:val="18"/>
              </w:rPr>
              <w:t>)</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Advies, aanbeveling, mededeling</w:t>
            </w:r>
          </w:p>
          <w:p w:rsidRPr="00A923E5" w:rsidR="008775C9" w:rsidP="007A2A57" w:rsidRDefault="008775C9">
            <w:pPr>
              <w:jc w:val="right"/>
              <w:rPr>
                <w:rFonts w:ascii="Verdana" w:hAnsi="Verdana"/>
              </w:rPr>
            </w:pPr>
          </w:p>
          <w:p w:rsidRPr="00A923E5" w:rsidR="008775C9" w:rsidP="007A2A57" w:rsidRDefault="008775C9">
            <w:pPr>
              <w:jc w:val="right"/>
              <w:rPr>
                <w:rFonts w:ascii="Verdana" w:hAnsi="Verdana"/>
              </w:rPr>
            </w:pPr>
          </w:p>
          <w:p w:rsidRPr="00A923E5" w:rsidR="008775C9" w:rsidP="007A2A57" w:rsidRDefault="008775C9">
            <w:pPr>
              <w:jc w:val="right"/>
              <w:rPr>
                <w:rFonts w:ascii="Verdana" w:hAnsi="Verdana"/>
              </w:rPr>
            </w:pPr>
          </w:p>
          <w:p w:rsidRPr="00A923E5" w:rsidR="008775C9" w:rsidP="007A2A57" w:rsidRDefault="008775C9">
            <w:pPr>
              <w:jc w:val="right"/>
              <w:rPr>
                <w:rFonts w:ascii="Verdana" w:hAnsi="Verdana"/>
              </w:rPr>
            </w:pPr>
          </w:p>
          <w:p w:rsidRPr="00A923E5" w:rsidR="008775C9" w:rsidP="007A2A57" w:rsidRDefault="008775C9">
            <w:pPr>
              <w:jc w:val="right"/>
              <w:rPr>
                <w:rFonts w:ascii="Verdana" w:hAnsi="Verdana"/>
              </w:rPr>
            </w:pPr>
          </w:p>
        </w:tc>
        <w:tc>
          <w:tcPr>
            <w:tcW w:w="6946" w:type="dxa"/>
          </w:tcPr>
          <w:p w:rsidRPr="00A923E5" w:rsidR="008775C9" w:rsidP="007A2A57" w:rsidRDefault="008775C9">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De EU kent een grote hoeveelheid uiteenlopende typen beleid (‘soft </w:t>
            </w:r>
            <w:proofErr w:type="spellStart"/>
            <w:r w:rsidRPr="00A923E5">
              <w:rPr>
                <w:rFonts w:ascii="Verdana" w:hAnsi="Verdana"/>
                <w:sz w:val="18"/>
                <w:szCs w:val="18"/>
              </w:rPr>
              <w:t>law</w:t>
            </w:r>
            <w:proofErr w:type="spellEnd"/>
            <w:r w:rsidRPr="00A923E5">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923E5">
              <w:rPr>
                <w:rFonts w:ascii="Verdana" w:hAnsi="Verdana"/>
                <w:sz w:val="18"/>
                <w:szCs w:val="18"/>
              </w:rPr>
              <w:t>law</w:t>
            </w:r>
            <w:proofErr w:type="spellEnd"/>
            <w:r w:rsidRPr="00A923E5">
              <w:rPr>
                <w:rFonts w:ascii="Verdana" w:hAnsi="Verdana"/>
                <w:sz w:val="18"/>
                <w:szCs w:val="18"/>
              </w:rPr>
              <w:t xml:space="preserve">.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r w:rsidRPr="00A923E5">
              <w:rPr>
                <w:rFonts w:ascii="Verdana" w:hAnsi="Verdana"/>
                <w:i/>
                <w:sz w:val="18"/>
                <w:szCs w:val="18"/>
              </w:rPr>
              <w:lastRenderedPageBreak/>
              <w:t xml:space="preserve">Overige handelingen en instrumenten </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Routekaart, actieplannen, strategie, agenda </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en/of kabinet vragen om NL inzet (per commissiebrief of tijdens algemeen overleg/debat).</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Groen- en witboek</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omtrent een onderwerp. Ook doet ze aanbevelingen voor nieuw beleid. </w:t>
            </w: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r w:rsidRPr="00A923E5">
              <w:rPr>
                <w:rFonts w:ascii="Verdana" w:hAnsi="Verdana"/>
                <w:sz w:val="18"/>
                <w:szCs w:val="18"/>
              </w:rPr>
              <w:t>Witboek: hierin zet de Europese Commissie uiteen hoe zij bepaalde doelen wil bereiken. Vaak worden in een witboek al concrete voorstellen uitgewerkt en toegelicht.</w:t>
            </w:r>
          </w:p>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desgewenst ambtenaren EC of Europees Commissaris uitnodigen voor een toelichting.</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in commissieverband (via schriftelijke inbreng in de vorm van een politieke dialoog) of als lid, burger of via fracties een reactie sturen aan de Europese Commissie.</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Openbare raadpleging (consultatie)</w:t>
            </w:r>
          </w:p>
        </w:tc>
        <w:tc>
          <w:tcPr>
            <w:tcW w:w="6946" w:type="dxa"/>
          </w:tcPr>
          <w:p w:rsidRPr="00A923E5" w:rsidR="008775C9" w:rsidP="007A2A57" w:rsidRDefault="008775C9">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4">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8775C9" w:rsidP="007A2A57" w:rsidRDefault="008775C9">
            <w:pPr>
              <w:pStyle w:val="Voetnoottekst"/>
              <w:numPr>
                <w:ilvl w:val="0"/>
                <w:numId w:val="1"/>
              </w:numPr>
              <w:autoSpaceDE w:val="0"/>
              <w:autoSpaceDN w:val="0"/>
              <w:rPr>
                <w:rFonts w:ascii="Verdana" w:hAnsi="Verdana"/>
                <w:sz w:val="18"/>
                <w:szCs w:val="18"/>
              </w:rPr>
            </w:pPr>
            <w:r w:rsidRPr="00A923E5">
              <w:rPr>
                <w:rFonts w:ascii="Verdana" w:hAnsi="Verdana"/>
                <w:sz w:val="18"/>
                <w:szCs w:val="18"/>
              </w:rPr>
              <w:t>als burger, lid, fractie of in commissieverband (via schriftelijke inbreng in de vorm van een politieke dialoog). meedoen aan de openbare raadpleging.</w:t>
            </w:r>
          </w:p>
          <w:p w:rsidRPr="00A923E5" w:rsidR="008775C9" w:rsidP="007A2A57" w:rsidRDefault="008775C9">
            <w:pPr>
              <w:pStyle w:val="Voetnoottekst"/>
              <w:numPr>
                <w:ilvl w:val="0"/>
                <w:numId w:val="1"/>
              </w:numPr>
              <w:autoSpaceDE w:val="0"/>
              <w:autoSpaceDN w:val="0"/>
              <w:rPr>
                <w:rFonts w:ascii="Verdana" w:hAnsi="Verdana"/>
                <w:sz w:val="18"/>
                <w:szCs w:val="18"/>
              </w:rPr>
            </w:pPr>
            <w:r w:rsidRPr="00A923E5">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923E5" w:rsidR="008775C9" w:rsidP="007A2A57" w:rsidRDefault="008775C9">
            <w:pPr>
              <w:pStyle w:val="Voetnoottekst"/>
              <w:numPr>
                <w:ilvl w:val="0"/>
                <w:numId w:val="1"/>
              </w:numPr>
              <w:autoSpaceDE w:val="0"/>
              <w:autoSpaceDN w:val="0"/>
              <w:rPr>
                <w:rFonts w:ascii="Verdana" w:hAnsi="Verdana"/>
                <w:sz w:val="18"/>
                <w:szCs w:val="18"/>
              </w:rPr>
            </w:pPr>
            <w:r w:rsidRPr="00A923E5">
              <w:rPr>
                <w:rFonts w:ascii="Verdana" w:hAnsi="Verdana"/>
                <w:sz w:val="18"/>
                <w:szCs w:val="18"/>
              </w:rPr>
              <w:t>de Kamer ontvangt krachtens de standaard-informatieafspraken de definitieve kabinetsreactie op alle consultaties van de Europese Commissie waarop het kabinet reageert.</w:t>
            </w: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r w:rsidRPr="00A923E5">
              <w:rPr>
                <w:rFonts w:ascii="Verdana" w:hAnsi="Verdana"/>
                <w:i/>
                <w:sz w:val="18"/>
                <w:szCs w:val="18"/>
              </w:rPr>
              <w:t>Uitgelicht: twee specifieke parlementaire instrumenten bij nieuw gepubliceerde EU-voorstellen</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Subsidiariteitstoets </w:t>
            </w:r>
          </w:p>
          <w:p w:rsidRPr="00A923E5" w:rsidR="008775C9" w:rsidP="007A2A57" w:rsidRDefault="008775C9">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8775C9" w:rsidP="007A2A57" w:rsidRDefault="008775C9">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w:t>
            </w:r>
            <w:r w:rsidRPr="00A923E5">
              <w:rPr>
                <w:rFonts w:ascii="Verdana" w:hAnsi="Verdana"/>
                <w:sz w:val="18"/>
                <w:szCs w:val="18"/>
              </w:rPr>
              <w:lastRenderedPageBreak/>
              <w:t xml:space="preserve">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 xml:space="preserve">Elk parlement krijgt 2 stemmen, maar bij een </w:t>
            </w:r>
            <w:proofErr w:type="spellStart"/>
            <w:r w:rsidRPr="00A923E5">
              <w:rPr>
                <w:rFonts w:ascii="Verdana" w:hAnsi="Verdana" w:cstheme="minorHAnsi"/>
                <w:color w:val="000000" w:themeColor="text1"/>
                <w:sz w:val="22"/>
              </w:rPr>
              <w:t>bicameraal</w:t>
            </w:r>
            <w:proofErr w:type="spellEnd"/>
            <w:r w:rsidRPr="00A923E5">
              <w:rPr>
                <w:rFonts w:ascii="Verdana" w:hAnsi="Verdana" w:cstheme="minorHAnsi"/>
                <w:color w:val="000000" w:themeColor="text1"/>
                <w:sz w:val="22"/>
              </w:rPr>
              <w:t xml:space="preserve">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lastRenderedPageBreak/>
              <w:t xml:space="preserve">bij wetgevende EU-voorstellen kan een Kamercommissie besluiten tot het uitvoeren van een subsidiariteitstoets. Let op: dit moet binnen acht weken na het uitkomen van alle taalversies </w:t>
            </w:r>
            <w:r w:rsidRPr="00A923E5">
              <w:rPr>
                <w:rFonts w:ascii="Verdana" w:hAnsi="Verdana"/>
                <w:sz w:val="18"/>
                <w:szCs w:val="18"/>
              </w:rPr>
              <w:lastRenderedPageBreak/>
              <w:t>van het voorstel.</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kabinetsappreciatie (‘BNC-fiche’) komt voor aangekondigde subsidiariteitstoetsen binnen drie weken t.b.v. een snelle behandeling.</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 xml:space="preserve">met andere parlementen in overleg treden t.b.v. behalen meerderheid voor ’gele kaart’ (1/3 stemmen) via parlementaire vertegenwoordiging en/of fractielijnen. </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lastRenderedPageBreak/>
              <w:t>Behandel-voorbehoud (richting regering)</w:t>
            </w:r>
          </w:p>
        </w:tc>
        <w:tc>
          <w:tcPr>
            <w:tcW w:w="6946" w:type="dxa"/>
          </w:tcPr>
          <w:p w:rsidRPr="00A923E5" w:rsidR="008775C9" w:rsidP="007A2A57" w:rsidRDefault="008775C9">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bij wetgevende EU-voorstellen kan een commissie besluiten tot het uitvoeren van een zgn. ‘behandelvoorbehoud’. Over deze brief moet plenair gestemd worden (let op de termijnen).</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 xml:space="preserve">kabinetsappreciatie (‘BNC-fiche’) komt voor aangekondigde </w:t>
            </w:r>
            <w:proofErr w:type="spellStart"/>
            <w:r w:rsidRPr="00A923E5">
              <w:rPr>
                <w:rFonts w:ascii="Verdana" w:hAnsi="Verdana"/>
                <w:sz w:val="18"/>
                <w:szCs w:val="18"/>
              </w:rPr>
              <w:t>behandelvoorbehouden</w:t>
            </w:r>
            <w:proofErr w:type="spellEnd"/>
            <w:r w:rsidRPr="00A923E5">
              <w:rPr>
                <w:rFonts w:ascii="Verdana" w:hAnsi="Verdana"/>
                <w:sz w:val="18"/>
                <w:szCs w:val="18"/>
              </w:rPr>
              <w:t xml:space="preserve"> binnen drie weken t.b.v. een snelle behandeling.</w:t>
            </w:r>
          </w:p>
          <w:p w:rsidRPr="00A923E5" w:rsidR="008775C9" w:rsidP="007A2A57" w:rsidRDefault="008775C9">
            <w:pPr>
              <w:pStyle w:val="Voetnoottekst"/>
              <w:rPr>
                <w:rFonts w:ascii="Verdana" w:hAnsi="Verdana"/>
                <w:sz w:val="18"/>
                <w:szCs w:val="18"/>
              </w:rPr>
            </w:pPr>
          </w:p>
        </w:tc>
      </w:tr>
    </w:tbl>
    <w:p w:rsidRPr="00A923E5" w:rsidR="008775C9" w:rsidP="008775C9" w:rsidRDefault="008775C9">
      <w:pPr>
        <w:rPr>
          <w:rFonts w:ascii="Verdana" w:hAnsi="Verdana"/>
          <w:sz w:val="18"/>
          <w:szCs w:val="18"/>
        </w:rPr>
      </w:pPr>
    </w:p>
    <w:p w:rsidRPr="00A923E5" w:rsidR="008775C9" w:rsidP="008775C9" w:rsidRDefault="008775C9">
      <w:pPr>
        <w:rPr>
          <w:rFonts w:ascii="Verdana" w:hAnsi="Verdana"/>
        </w:rPr>
      </w:pPr>
    </w:p>
    <w:p w:rsidRPr="00A923E5" w:rsidR="008775C9" w:rsidP="008775C9" w:rsidRDefault="008775C9">
      <w:pPr>
        <w:rPr>
          <w:rFonts w:ascii="Verdana" w:hAnsi="Verdana"/>
        </w:rPr>
      </w:pPr>
    </w:p>
    <w:p w:rsidRPr="00A923E5" w:rsidR="008775C9" w:rsidP="008775C9" w:rsidRDefault="008775C9">
      <w:pPr>
        <w:pStyle w:val="Voetnoottekst"/>
        <w:rPr>
          <w:rFonts w:ascii="Verdana" w:hAnsi="Verdana"/>
        </w:rPr>
      </w:pPr>
    </w:p>
    <w:p w:rsidR="008775C9" w:rsidP="008775C9" w:rsidRDefault="008775C9"/>
    <w:p w:rsidR="008775C9" w:rsidP="008775C9" w:rsidRDefault="008775C9"/>
    <w:p w:rsidR="008775C9" w:rsidP="008775C9" w:rsidRDefault="008775C9"/>
    <w:p w:rsidR="0046131B" w:rsidRDefault="0046131B"/>
    <w:sectPr w:rsidR="0046131B" w:rsidSect="006A47E8">
      <w:footerReference w:type="default" r:id="rId25"/>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CEF" w:rsidRDefault="001D7CEF" w:rsidP="008775C9">
      <w:r>
        <w:separator/>
      </w:r>
    </w:p>
  </w:endnote>
  <w:endnote w:type="continuationSeparator" w:id="0">
    <w:p w:rsidR="001D7CEF" w:rsidRDefault="001D7CEF" w:rsidP="0087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077A11">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9A72C9">
          <w:rPr>
            <w:rFonts w:asciiTheme="minorHAnsi" w:hAnsiTheme="minorHAnsi"/>
            <w:noProof/>
            <w:sz w:val="22"/>
            <w:szCs w:val="22"/>
          </w:rPr>
          <w:t>1</w:t>
        </w:r>
        <w:r w:rsidRPr="00BF35EE">
          <w:rPr>
            <w:rFonts w:asciiTheme="minorHAnsi" w:hAnsiTheme="minorHAnsi"/>
            <w:sz w:val="22"/>
            <w:szCs w:val="22"/>
          </w:rPr>
          <w:fldChar w:fldCharType="end"/>
        </w:r>
      </w:p>
    </w:sdtContent>
  </w:sdt>
  <w:p w:rsidR="005846F9" w:rsidRDefault="009A72C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CEF" w:rsidRDefault="001D7CEF" w:rsidP="008775C9">
      <w:r>
        <w:separator/>
      </w:r>
    </w:p>
  </w:footnote>
  <w:footnote w:type="continuationSeparator" w:id="0">
    <w:p w:rsidR="001D7CEF" w:rsidRDefault="001D7CEF" w:rsidP="008775C9">
      <w:r>
        <w:continuationSeparator/>
      </w:r>
    </w:p>
  </w:footnote>
  <w:footnote w:id="1">
    <w:p w:rsidR="008775C9" w:rsidRDefault="008775C9"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8775C9" w:rsidRPr="00B45904" w:rsidRDefault="008775C9"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5C9"/>
    <w:rsid w:val="000152BA"/>
    <w:rsid w:val="0004750F"/>
    <w:rsid w:val="000703BE"/>
    <w:rsid w:val="00077A11"/>
    <w:rsid w:val="00080700"/>
    <w:rsid w:val="000B417B"/>
    <w:rsid w:val="000B6620"/>
    <w:rsid w:val="000B7445"/>
    <w:rsid w:val="001322E4"/>
    <w:rsid w:val="00147514"/>
    <w:rsid w:val="001635FC"/>
    <w:rsid w:val="00164AFF"/>
    <w:rsid w:val="00164D27"/>
    <w:rsid w:val="00185A66"/>
    <w:rsid w:val="001C5994"/>
    <w:rsid w:val="001D7CEF"/>
    <w:rsid w:val="001F199D"/>
    <w:rsid w:val="0023102B"/>
    <w:rsid w:val="00232D51"/>
    <w:rsid w:val="00232DFD"/>
    <w:rsid w:val="002567C8"/>
    <w:rsid w:val="00256B5E"/>
    <w:rsid w:val="002620F1"/>
    <w:rsid w:val="00273A0F"/>
    <w:rsid w:val="00294137"/>
    <w:rsid w:val="002967AC"/>
    <w:rsid w:val="002C0098"/>
    <w:rsid w:val="002F12DB"/>
    <w:rsid w:val="002F6178"/>
    <w:rsid w:val="002F6A24"/>
    <w:rsid w:val="003101A8"/>
    <w:rsid w:val="0031695B"/>
    <w:rsid w:val="0031743D"/>
    <w:rsid w:val="00335240"/>
    <w:rsid w:val="00336B7C"/>
    <w:rsid w:val="0037030A"/>
    <w:rsid w:val="00385ED9"/>
    <w:rsid w:val="00393694"/>
    <w:rsid w:val="003C3B43"/>
    <w:rsid w:val="003F7980"/>
    <w:rsid w:val="00406893"/>
    <w:rsid w:val="004143A5"/>
    <w:rsid w:val="00433D6E"/>
    <w:rsid w:val="00435480"/>
    <w:rsid w:val="0043767C"/>
    <w:rsid w:val="0046131B"/>
    <w:rsid w:val="00465ED6"/>
    <w:rsid w:val="00485C5E"/>
    <w:rsid w:val="00496514"/>
    <w:rsid w:val="004A2A95"/>
    <w:rsid w:val="004B0556"/>
    <w:rsid w:val="004B7113"/>
    <w:rsid w:val="004D25FB"/>
    <w:rsid w:val="004F4697"/>
    <w:rsid w:val="00503912"/>
    <w:rsid w:val="00536C52"/>
    <w:rsid w:val="00572EE6"/>
    <w:rsid w:val="005811DB"/>
    <w:rsid w:val="005857B2"/>
    <w:rsid w:val="005C2E82"/>
    <w:rsid w:val="005D43D6"/>
    <w:rsid w:val="0063691D"/>
    <w:rsid w:val="006426FD"/>
    <w:rsid w:val="006B0C30"/>
    <w:rsid w:val="006B7C77"/>
    <w:rsid w:val="006C705A"/>
    <w:rsid w:val="0070308E"/>
    <w:rsid w:val="00717BE3"/>
    <w:rsid w:val="00717E3E"/>
    <w:rsid w:val="0073537C"/>
    <w:rsid w:val="00743DDD"/>
    <w:rsid w:val="00744D60"/>
    <w:rsid w:val="00746F71"/>
    <w:rsid w:val="0074762C"/>
    <w:rsid w:val="00761446"/>
    <w:rsid w:val="007904B9"/>
    <w:rsid w:val="007E7E44"/>
    <w:rsid w:val="00824003"/>
    <w:rsid w:val="00874EEF"/>
    <w:rsid w:val="008775C9"/>
    <w:rsid w:val="00882D47"/>
    <w:rsid w:val="0088474C"/>
    <w:rsid w:val="008C6DDB"/>
    <w:rsid w:val="008D3DB8"/>
    <w:rsid w:val="00902AC4"/>
    <w:rsid w:val="0091055B"/>
    <w:rsid w:val="00943286"/>
    <w:rsid w:val="009478F6"/>
    <w:rsid w:val="00956B10"/>
    <w:rsid w:val="00982C8F"/>
    <w:rsid w:val="009A72C9"/>
    <w:rsid w:val="009D163E"/>
    <w:rsid w:val="009E5E32"/>
    <w:rsid w:val="00A13427"/>
    <w:rsid w:val="00A15B73"/>
    <w:rsid w:val="00A24C1E"/>
    <w:rsid w:val="00A42D4F"/>
    <w:rsid w:val="00A50B56"/>
    <w:rsid w:val="00A520DA"/>
    <w:rsid w:val="00A741CA"/>
    <w:rsid w:val="00AC7F2B"/>
    <w:rsid w:val="00AD1C42"/>
    <w:rsid w:val="00AD21C8"/>
    <w:rsid w:val="00B004AF"/>
    <w:rsid w:val="00B5578B"/>
    <w:rsid w:val="00B92710"/>
    <w:rsid w:val="00BB20D2"/>
    <w:rsid w:val="00BC752C"/>
    <w:rsid w:val="00BD7C8C"/>
    <w:rsid w:val="00BE4600"/>
    <w:rsid w:val="00C01431"/>
    <w:rsid w:val="00C15B68"/>
    <w:rsid w:val="00C45BE6"/>
    <w:rsid w:val="00C527BD"/>
    <w:rsid w:val="00C57B7D"/>
    <w:rsid w:val="00C57D74"/>
    <w:rsid w:val="00C9165B"/>
    <w:rsid w:val="00CA3694"/>
    <w:rsid w:val="00CC479E"/>
    <w:rsid w:val="00CE6D53"/>
    <w:rsid w:val="00D16EE3"/>
    <w:rsid w:val="00D23D23"/>
    <w:rsid w:val="00D25AAF"/>
    <w:rsid w:val="00D33F03"/>
    <w:rsid w:val="00D413C5"/>
    <w:rsid w:val="00D53065"/>
    <w:rsid w:val="00D709B5"/>
    <w:rsid w:val="00D84194"/>
    <w:rsid w:val="00D92B5B"/>
    <w:rsid w:val="00DA4FC6"/>
    <w:rsid w:val="00DB138D"/>
    <w:rsid w:val="00E1272D"/>
    <w:rsid w:val="00E149AE"/>
    <w:rsid w:val="00E3560E"/>
    <w:rsid w:val="00E5028D"/>
    <w:rsid w:val="00E56A5B"/>
    <w:rsid w:val="00E928BE"/>
    <w:rsid w:val="00EC791D"/>
    <w:rsid w:val="00EE769E"/>
    <w:rsid w:val="00F07827"/>
    <w:rsid w:val="00F226D6"/>
    <w:rsid w:val="00F26C28"/>
    <w:rsid w:val="00F334B1"/>
    <w:rsid w:val="00F40BFC"/>
    <w:rsid w:val="00F40D62"/>
    <w:rsid w:val="00F61040"/>
    <w:rsid w:val="00FA009A"/>
    <w:rsid w:val="00FD3FDB"/>
    <w:rsid w:val="00FE0E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B7C7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uiPriority w:val="99"/>
    <w:rsid w:val="00956B10"/>
    <w:rPr>
      <w:color w:val="800080" w:themeColor="followedHyperlink"/>
      <w:u w:val="single"/>
    </w:rPr>
  </w:style>
  <w:style w:type="paragraph" w:customStyle="1" w:styleId="Default">
    <w:name w:val="Default"/>
    <w:rsid w:val="00717E3E"/>
    <w:pPr>
      <w:autoSpaceDE w:val="0"/>
      <w:autoSpaceDN w:val="0"/>
      <w:adjustRightInd w:val="0"/>
    </w:pPr>
    <w:rPr>
      <w:color w:val="000000"/>
      <w:sz w:val="24"/>
      <w:szCs w:val="24"/>
    </w:rPr>
  </w:style>
  <w:style w:type="paragraph" w:styleId="HTML-voorafopgemaakt">
    <w:name w:val="HTML Preformatted"/>
    <w:basedOn w:val="Standaard"/>
    <w:link w:val="HTML-voorafopgemaaktChar"/>
    <w:uiPriority w:val="99"/>
    <w:unhideWhenUsed/>
    <w:rsid w:val="00717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717E3E"/>
    <w:rPr>
      <w:rFonts w:ascii="Courier New" w:hAnsi="Courier New" w:cs="Courier New"/>
    </w:rPr>
  </w:style>
  <w:style w:type="paragraph" w:styleId="Geenafstand">
    <w:name w:val="No Spacing"/>
    <w:uiPriority w:val="1"/>
    <w:qFormat/>
    <w:rsid w:val="00A50B56"/>
    <w:rPr>
      <w:sz w:val="24"/>
      <w:szCs w:val="24"/>
    </w:rPr>
  </w:style>
  <w:style w:type="paragraph" w:styleId="Ballontekst">
    <w:name w:val="Balloon Text"/>
    <w:basedOn w:val="Standaard"/>
    <w:link w:val="BallontekstChar"/>
    <w:rsid w:val="0070308E"/>
    <w:rPr>
      <w:rFonts w:ascii="Tahoma" w:hAnsi="Tahoma" w:cs="Tahoma"/>
      <w:sz w:val="16"/>
      <w:szCs w:val="16"/>
    </w:rPr>
  </w:style>
  <w:style w:type="character" w:customStyle="1" w:styleId="BallontekstChar">
    <w:name w:val="Ballontekst Char"/>
    <w:basedOn w:val="Standaardalinea-lettertype"/>
    <w:link w:val="Ballontekst"/>
    <w:rsid w:val="0070308E"/>
    <w:rPr>
      <w:rFonts w:ascii="Tahoma" w:hAnsi="Tahoma" w:cs="Tahoma"/>
      <w:sz w:val="16"/>
      <w:szCs w:val="16"/>
    </w:rPr>
  </w:style>
  <w:style w:type="character" w:styleId="Verwijzingopmerking">
    <w:name w:val="annotation reference"/>
    <w:basedOn w:val="Standaardalinea-lettertype"/>
    <w:rsid w:val="0031743D"/>
    <w:rPr>
      <w:sz w:val="16"/>
      <w:szCs w:val="16"/>
    </w:rPr>
  </w:style>
  <w:style w:type="paragraph" w:styleId="Tekstopmerking">
    <w:name w:val="annotation text"/>
    <w:basedOn w:val="Standaard"/>
    <w:link w:val="TekstopmerkingChar"/>
    <w:rsid w:val="0031743D"/>
    <w:rPr>
      <w:sz w:val="20"/>
      <w:szCs w:val="20"/>
    </w:rPr>
  </w:style>
  <w:style w:type="character" w:customStyle="1" w:styleId="TekstopmerkingChar">
    <w:name w:val="Tekst opmerking Char"/>
    <w:basedOn w:val="Standaardalinea-lettertype"/>
    <w:link w:val="Tekstopmerking"/>
    <w:rsid w:val="0031743D"/>
  </w:style>
  <w:style w:type="paragraph" w:styleId="Onderwerpvanopmerking">
    <w:name w:val="annotation subject"/>
    <w:basedOn w:val="Tekstopmerking"/>
    <w:next w:val="Tekstopmerking"/>
    <w:link w:val="OnderwerpvanopmerkingChar"/>
    <w:rsid w:val="0031743D"/>
    <w:rPr>
      <w:b/>
      <w:bCs/>
    </w:rPr>
  </w:style>
  <w:style w:type="character" w:customStyle="1" w:styleId="OnderwerpvanopmerkingChar">
    <w:name w:val="Onderwerp van opmerking Char"/>
    <w:basedOn w:val="TekstopmerkingChar"/>
    <w:link w:val="Onderwerpvanopmerking"/>
    <w:rsid w:val="0031743D"/>
    <w:rPr>
      <w:b/>
      <w:bCs/>
    </w:rPr>
  </w:style>
  <w:style w:type="character" w:customStyle="1" w:styleId="s14">
    <w:name w:val="s14"/>
    <w:basedOn w:val="Standaardalinea-lettertype"/>
    <w:rsid w:val="00D709B5"/>
  </w:style>
  <w:style w:type="character" w:customStyle="1" w:styleId="s15">
    <w:name w:val="s15"/>
    <w:basedOn w:val="Standaardalinea-lettertype"/>
    <w:rsid w:val="00D709B5"/>
  </w:style>
  <w:style w:type="paragraph" w:styleId="Normaalweb">
    <w:name w:val="Normal (Web)"/>
    <w:basedOn w:val="Standaard"/>
    <w:uiPriority w:val="99"/>
    <w:unhideWhenUsed/>
    <w:rsid w:val="00D709B5"/>
    <w:pPr>
      <w:spacing w:before="100" w:beforeAutospacing="1" w:after="100" w:afterAutospacing="1"/>
    </w:pPr>
  </w:style>
  <w:style w:type="character" w:customStyle="1" w:styleId="En-tte1">
    <w:name w:val="En-tête #1"/>
    <w:basedOn w:val="Standaardalinea-lettertype"/>
    <w:rsid w:val="005811DB"/>
    <w:rPr>
      <w:rFonts w:ascii="Times New Roman" w:eastAsia="Times New Roman" w:hAnsi="Times New Roman" w:cs="Times New Roman"/>
      <w:b w:val="0"/>
      <w:bCs w:val="0"/>
      <w:i w:val="0"/>
      <w:iCs w:val="0"/>
      <w:smallCaps w:val="0"/>
      <w:strike w:val="0"/>
      <w:color w:val="1A171C"/>
      <w:spacing w:val="0"/>
      <w:w w:val="100"/>
      <w:position w:val="0"/>
      <w:sz w:val="19"/>
      <w:szCs w:val="19"/>
      <w:u w:val="none"/>
      <w:lang w:val="nl-NL"/>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Standaard"/>
    <w:uiPriority w:val="99"/>
    <w:rsid w:val="003F7980"/>
    <w:pPr>
      <w:spacing w:after="160" w:line="240" w:lineRule="exact"/>
      <w:ind w:right="140"/>
      <w:jc w:val="both"/>
    </w:pPr>
    <w:rPr>
      <w:rFonts w:asciiTheme="minorHAnsi" w:eastAsiaTheme="minorHAnsi" w:hAnsiTheme="minorHAnsi" w:cstheme="minorBidi"/>
      <w:sz w:val="22"/>
      <w:szCs w:val="22"/>
      <w:vertAlign w:val="superscript"/>
      <w:lang w:val="en-GB" w:eastAsia="en-US"/>
    </w:rPr>
  </w:style>
  <w:style w:type="character" w:customStyle="1" w:styleId="e-mailstijl18">
    <w:name w:val="e-mailstijl18"/>
    <w:basedOn w:val="Standaardalinea-lettertype"/>
    <w:semiHidden/>
    <w:rsid w:val="005D43D6"/>
    <w:rPr>
      <w:rFonts w:ascii="Calibri" w:hAnsi="Calibri" w:hint="default"/>
      <w:color w:val="auto"/>
    </w:rPr>
  </w:style>
  <w:style w:type="character" w:customStyle="1" w:styleId="e-mailstijl19">
    <w:name w:val="e-mailstijl19"/>
    <w:basedOn w:val="Standaardalinea-lettertype"/>
    <w:semiHidden/>
    <w:rsid w:val="005D43D6"/>
    <w:rPr>
      <w:rFonts w:ascii="Calibri" w:hAnsi="Calibri" w:hint="default"/>
      <w:color w:val="1F497D"/>
    </w:rPr>
  </w:style>
  <w:style w:type="character" w:customStyle="1" w:styleId="highlightcontent">
    <w:name w:val="highlightcontent"/>
    <w:basedOn w:val="Standaardalinea-lettertype"/>
    <w:rsid w:val="005D43D6"/>
  </w:style>
  <w:style w:type="character" w:customStyle="1" w:styleId="e-mailstijl21">
    <w:name w:val="e-mailstijl21"/>
    <w:basedOn w:val="Standaardalinea-lettertype"/>
    <w:semiHidden/>
    <w:rsid w:val="005D43D6"/>
    <w:rPr>
      <w:rFonts w:ascii="Calibri" w:hAnsi="Calibri" w:hint="default"/>
      <w:color w:val="1F497D"/>
    </w:rPr>
  </w:style>
  <w:style w:type="character" w:customStyle="1" w:styleId="e-mailstijl22">
    <w:name w:val="e-mailstijl22"/>
    <w:basedOn w:val="Standaardalinea-lettertype"/>
    <w:semiHidden/>
    <w:rsid w:val="005D43D6"/>
    <w:rPr>
      <w:rFonts w:ascii="Calibri" w:hAnsi="Calibri" w:hint="default"/>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B7C7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uiPriority w:val="99"/>
    <w:rsid w:val="00956B10"/>
    <w:rPr>
      <w:color w:val="800080" w:themeColor="followedHyperlink"/>
      <w:u w:val="single"/>
    </w:rPr>
  </w:style>
  <w:style w:type="paragraph" w:customStyle="1" w:styleId="Default">
    <w:name w:val="Default"/>
    <w:rsid w:val="00717E3E"/>
    <w:pPr>
      <w:autoSpaceDE w:val="0"/>
      <w:autoSpaceDN w:val="0"/>
      <w:adjustRightInd w:val="0"/>
    </w:pPr>
    <w:rPr>
      <w:color w:val="000000"/>
      <w:sz w:val="24"/>
      <w:szCs w:val="24"/>
    </w:rPr>
  </w:style>
  <w:style w:type="paragraph" w:styleId="HTML-voorafopgemaakt">
    <w:name w:val="HTML Preformatted"/>
    <w:basedOn w:val="Standaard"/>
    <w:link w:val="HTML-voorafopgemaaktChar"/>
    <w:uiPriority w:val="99"/>
    <w:unhideWhenUsed/>
    <w:rsid w:val="00717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717E3E"/>
    <w:rPr>
      <w:rFonts w:ascii="Courier New" w:hAnsi="Courier New" w:cs="Courier New"/>
    </w:rPr>
  </w:style>
  <w:style w:type="paragraph" w:styleId="Geenafstand">
    <w:name w:val="No Spacing"/>
    <w:uiPriority w:val="1"/>
    <w:qFormat/>
    <w:rsid w:val="00A50B56"/>
    <w:rPr>
      <w:sz w:val="24"/>
      <w:szCs w:val="24"/>
    </w:rPr>
  </w:style>
  <w:style w:type="paragraph" w:styleId="Ballontekst">
    <w:name w:val="Balloon Text"/>
    <w:basedOn w:val="Standaard"/>
    <w:link w:val="BallontekstChar"/>
    <w:rsid w:val="0070308E"/>
    <w:rPr>
      <w:rFonts w:ascii="Tahoma" w:hAnsi="Tahoma" w:cs="Tahoma"/>
      <w:sz w:val="16"/>
      <w:szCs w:val="16"/>
    </w:rPr>
  </w:style>
  <w:style w:type="character" w:customStyle="1" w:styleId="BallontekstChar">
    <w:name w:val="Ballontekst Char"/>
    <w:basedOn w:val="Standaardalinea-lettertype"/>
    <w:link w:val="Ballontekst"/>
    <w:rsid w:val="0070308E"/>
    <w:rPr>
      <w:rFonts w:ascii="Tahoma" w:hAnsi="Tahoma" w:cs="Tahoma"/>
      <w:sz w:val="16"/>
      <w:szCs w:val="16"/>
    </w:rPr>
  </w:style>
  <w:style w:type="character" w:styleId="Verwijzingopmerking">
    <w:name w:val="annotation reference"/>
    <w:basedOn w:val="Standaardalinea-lettertype"/>
    <w:rsid w:val="0031743D"/>
    <w:rPr>
      <w:sz w:val="16"/>
      <w:szCs w:val="16"/>
    </w:rPr>
  </w:style>
  <w:style w:type="paragraph" w:styleId="Tekstopmerking">
    <w:name w:val="annotation text"/>
    <w:basedOn w:val="Standaard"/>
    <w:link w:val="TekstopmerkingChar"/>
    <w:rsid w:val="0031743D"/>
    <w:rPr>
      <w:sz w:val="20"/>
      <w:szCs w:val="20"/>
    </w:rPr>
  </w:style>
  <w:style w:type="character" w:customStyle="1" w:styleId="TekstopmerkingChar">
    <w:name w:val="Tekst opmerking Char"/>
    <w:basedOn w:val="Standaardalinea-lettertype"/>
    <w:link w:val="Tekstopmerking"/>
    <w:rsid w:val="0031743D"/>
  </w:style>
  <w:style w:type="paragraph" w:styleId="Onderwerpvanopmerking">
    <w:name w:val="annotation subject"/>
    <w:basedOn w:val="Tekstopmerking"/>
    <w:next w:val="Tekstopmerking"/>
    <w:link w:val="OnderwerpvanopmerkingChar"/>
    <w:rsid w:val="0031743D"/>
    <w:rPr>
      <w:b/>
      <w:bCs/>
    </w:rPr>
  </w:style>
  <w:style w:type="character" w:customStyle="1" w:styleId="OnderwerpvanopmerkingChar">
    <w:name w:val="Onderwerp van opmerking Char"/>
    <w:basedOn w:val="TekstopmerkingChar"/>
    <w:link w:val="Onderwerpvanopmerking"/>
    <w:rsid w:val="0031743D"/>
    <w:rPr>
      <w:b/>
      <w:bCs/>
    </w:rPr>
  </w:style>
  <w:style w:type="character" w:customStyle="1" w:styleId="s14">
    <w:name w:val="s14"/>
    <w:basedOn w:val="Standaardalinea-lettertype"/>
    <w:rsid w:val="00D709B5"/>
  </w:style>
  <w:style w:type="character" w:customStyle="1" w:styleId="s15">
    <w:name w:val="s15"/>
    <w:basedOn w:val="Standaardalinea-lettertype"/>
    <w:rsid w:val="00D709B5"/>
  </w:style>
  <w:style w:type="paragraph" w:styleId="Normaalweb">
    <w:name w:val="Normal (Web)"/>
    <w:basedOn w:val="Standaard"/>
    <w:uiPriority w:val="99"/>
    <w:unhideWhenUsed/>
    <w:rsid w:val="00D709B5"/>
    <w:pPr>
      <w:spacing w:before="100" w:beforeAutospacing="1" w:after="100" w:afterAutospacing="1"/>
    </w:pPr>
  </w:style>
  <w:style w:type="character" w:customStyle="1" w:styleId="En-tte1">
    <w:name w:val="En-tête #1"/>
    <w:basedOn w:val="Standaardalinea-lettertype"/>
    <w:rsid w:val="005811DB"/>
    <w:rPr>
      <w:rFonts w:ascii="Times New Roman" w:eastAsia="Times New Roman" w:hAnsi="Times New Roman" w:cs="Times New Roman"/>
      <w:b w:val="0"/>
      <w:bCs w:val="0"/>
      <w:i w:val="0"/>
      <w:iCs w:val="0"/>
      <w:smallCaps w:val="0"/>
      <w:strike w:val="0"/>
      <w:color w:val="1A171C"/>
      <w:spacing w:val="0"/>
      <w:w w:val="100"/>
      <w:position w:val="0"/>
      <w:sz w:val="19"/>
      <w:szCs w:val="19"/>
      <w:u w:val="none"/>
      <w:lang w:val="nl-NL"/>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Standaard"/>
    <w:uiPriority w:val="99"/>
    <w:rsid w:val="003F7980"/>
    <w:pPr>
      <w:spacing w:after="160" w:line="240" w:lineRule="exact"/>
      <w:ind w:right="140"/>
      <w:jc w:val="both"/>
    </w:pPr>
    <w:rPr>
      <w:rFonts w:asciiTheme="minorHAnsi" w:eastAsiaTheme="minorHAnsi" w:hAnsiTheme="minorHAnsi" w:cstheme="minorBidi"/>
      <w:sz w:val="22"/>
      <w:szCs w:val="22"/>
      <w:vertAlign w:val="superscript"/>
      <w:lang w:val="en-GB" w:eastAsia="en-US"/>
    </w:rPr>
  </w:style>
  <w:style w:type="character" w:customStyle="1" w:styleId="e-mailstijl18">
    <w:name w:val="e-mailstijl18"/>
    <w:basedOn w:val="Standaardalinea-lettertype"/>
    <w:semiHidden/>
    <w:rsid w:val="005D43D6"/>
    <w:rPr>
      <w:rFonts w:ascii="Calibri" w:hAnsi="Calibri" w:hint="default"/>
      <w:color w:val="auto"/>
    </w:rPr>
  </w:style>
  <w:style w:type="character" w:customStyle="1" w:styleId="e-mailstijl19">
    <w:name w:val="e-mailstijl19"/>
    <w:basedOn w:val="Standaardalinea-lettertype"/>
    <w:semiHidden/>
    <w:rsid w:val="005D43D6"/>
    <w:rPr>
      <w:rFonts w:ascii="Calibri" w:hAnsi="Calibri" w:hint="default"/>
      <w:color w:val="1F497D"/>
    </w:rPr>
  </w:style>
  <w:style w:type="character" w:customStyle="1" w:styleId="highlightcontent">
    <w:name w:val="highlightcontent"/>
    <w:basedOn w:val="Standaardalinea-lettertype"/>
    <w:rsid w:val="005D43D6"/>
  </w:style>
  <w:style w:type="character" w:customStyle="1" w:styleId="e-mailstijl21">
    <w:name w:val="e-mailstijl21"/>
    <w:basedOn w:val="Standaardalinea-lettertype"/>
    <w:semiHidden/>
    <w:rsid w:val="005D43D6"/>
    <w:rPr>
      <w:rFonts w:ascii="Calibri" w:hAnsi="Calibri" w:hint="default"/>
      <w:color w:val="1F497D"/>
    </w:rPr>
  </w:style>
  <w:style w:type="character" w:customStyle="1" w:styleId="e-mailstijl22">
    <w:name w:val="e-mailstijl22"/>
    <w:basedOn w:val="Standaardalinea-lettertype"/>
    <w:semiHidden/>
    <w:rsid w:val="005D43D6"/>
    <w:rPr>
      <w:rFonts w:ascii="Calibri" w:hAnsi="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53893428">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07360053">
      <w:bodyDiv w:val="1"/>
      <w:marLeft w:val="0"/>
      <w:marRight w:val="0"/>
      <w:marTop w:val="0"/>
      <w:marBottom w:val="0"/>
      <w:divBdr>
        <w:top w:val="none" w:sz="0" w:space="0" w:color="auto"/>
        <w:left w:val="none" w:sz="0" w:space="0" w:color="auto"/>
        <w:bottom w:val="none" w:sz="0" w:space="0" w:color="auto"/>
        <w:right w:val="none" w:sz="0" w:space="0" w:color="auto"/>
      </w:divBdr>
      <w:divsChild>
        <w:div w:id="226841059">
          <w:marLeft w:val="0"/>
          <w:marRight w:val="0"/>
          <w:marTop w:val="0"/>
          <w:marBottom w:val="0"/>
          <w:divBdr>
            <w:top w:val="none" w:sz="0" w:space="0" w:color="auto"/>
            <w:left w:val="none" w:sz="0" w:space="0" w:color="auto"/>
            <w:bottom w:val="none" w:sz="0" w:space="0" w:color="auto"/>
            <w:right w:val="none" w:sz="0" w:space="0" w:color="auto"/>
          </w:divBdr>
          <w:divsChild>
            <w:div w:id="332950976">
              <w:marLeft w:val="0"/>
              <w:marRight w:val="0"/>
              <w:marTop w:val="0"/>
              <w:marBottom w:val="0"/>
              <w:divBdr>
                <w:top w:val="none" w:sz="0" w:space="0" w:color="auto"/>
                <w:left w:val="none" w:sz="0" w:space="0" w:color="auto"/>
                <w:bottom w:val="none" w:sz="0" w:space="0" w:color="auto"/>
                <w:right w:val="none" w:sz="0" w:space="0" w:color="auto"/>
              </w:divBdr>
              <w:divsChild>
                <w:div w:id="1795102589">
                  <w:marLeft w:val="0"/>
                  <w:marRight w:val="0"/>
                  <w:marTop w:val="0"/>
                  <w:marBottom w:val="0"/>
                  <w:divBdr>
                    <w:top w:val="none" w:sz="0" w:space="0" w:color="auto"/>
                    <w:left w:val="none" w:sz="0" w:space="0" w:color="auto"/>
                    <w:bottom w:val="none" w:sz="0" w:space="0" w:color="auto"/>
                    <w:right w:val="none" w:sz="0" w:space="0" w:color="auto"/>
                  </w:divBdr>
                  <w:divsChild>
                    <w:div w:id="328800477">
                      <w:marLeft w:val="0"/>
                      <w:marRight w:val="0"/>
                      <w:marTop w:val="45"/>
                      <w:marBottom w:val="0"/>
                      <w:divBdr>
                        <w:top w:val="none" w:sz="0" w:space="0" w:color="auto"/>
                        <w:left w:val="none" w:sz="0" w:space="0" w:color="auto"/>
                        <w:bottom w:val="none" w:sz="0" w:space="0" w:color="auto"/>
                        <w:right w:val="none" w:sz="0" w:space="0" w:color="auto"/>
                      </w:divBdr>
                      <w:divsChild>
                        <w:div w:id="490216667">
                          <w:marLeft w:val="0"/>
                          <w:marRight w:val="0"/>
                          <w:marTop w:val="0"/>
                          <w:marBottom w:val="0"/>
                          <w:divBdr>
                            <w:top w:val="none" w:sz="0" w:space="0" w:color="auto"/>
                            <w:left w:val="none" w:sz="0" w:space="0" w:color="auto"/>
                            <w:bottom w:val="none" w:sz="0" w:space="0" w:color="auto"/>
                            <w:right w:val="none" w:sz="0" w:space="0" w:color="auto"/>
                          </w:divBdr>
                          <w:divsChild>
                            <w:div w:id="1234467019">
                              <w:marLeft w:val="2070"/>
                              <w:marRight w:val="3960"/>
                              <w:marTop w:val="0"/>
                              <w:marBottom w:val="0"/>
                              <w:divBdr>
                                <w:top w:val="none" w:sz="0" w:space="0" w:color="auto"/>
                                <w:left w:val="none" w:sz="0" w:space="0" w:color="auto"/>
                                <w:bottom w:val="none" w:sz="0" w:space="0" w:color="auto"/>
                                <w:right w:val="none" w:sz="0" w:space="0" w:color="auto"/>
                              </w:divBdr>
                              <w:divsChild>
                                <w:div w:id="921186039">
                                  <w:marLeft w:val="0"/>
                                  <w:marRight w:val="0"/>
                                  <w:marTop w:val="0"/>
                                  <w:marBottom w:val="0"/>
                                  <w:divBdr>
                                    <w:top w:val="none" w:sz="0" w:space="0" w:color="auto"/>
                                    <w:left w:val="none" w:sz="0" w:space="0" w:color="auto"/>
                                    <w:bottom w:val="none" w:sz="0" w:space="0" w:color="auto"/>
                                    <w:right w:val="none" w:sz="0" w:space="0" w:color="auto"/>
                                  </w:divBdr>
                                  <w:divsChild>
                                    <w:div w:id="1442189531">
                                      <w:marLeft w:val="0"/>
                                      <w:marRight w:val="0"/>
                                      <w:marTop w:val="0"/>
                                      <w:marBottom w:val="0"/>
                                      <w:divBdr>
                                        <w:top w:val="none" w:sz="0" w:space="0" w:color="auto"/>
                                        <w:left w:val="none" w:sz="0" w:space="0" w:color="auto"/>
                                        <w:bottom w:val="none" w:sz="0" w:space="0" w:color="auto"/>
                                        <w:right w:val="none" w:sz="0" w:space="0" w:color="auto"/>
                                      </w:divBdr>
                                      <w:divsChild>
                                        <w:div w:id="244268749">
                                          <w:marLeft w:val="0"/>
                                          <w:marRight w:val="0"/>
                                          <w:marTop w:val="0"/>
                                          <w:marBottom w:val="0"/>
                                          <w:divBdr>
                                            <w:top w:val="none" w:sz="0" w:space="0" w:color="auto"/>
                                            <w:left w:val="none" w:sz="0" w:space="0" w:color="auto"/>
                                            <w:bottom w:val="none" w:sz="0" w:space="0" w:color="auto"/>
                                            <w:right w:val="none" w:sz="0" w:space="0" w:color="auto"/>
                                          </w:divBdr>
                                          <w:divsChild>
                                            <w:div w:id="249120003">
                                              <w:marLeft w:val="0"/>
                                              <w:marRight w:val="0"/>
                                              <w:marTop w:val="90"/>
                                              <w:marBottom w:val="0"/>
                                              <w:divBdr>
                                                <w:top w:val="none" w:sz="0" w:space="0" w:color="auto"/>
                                                <w:left w:val="none" w:sz="0" w:space="0" w:color="auto"/>
                                                <w:bottom w:val="none" w:sz="0" w:space="0" w:color="auto"/>
                                                <w:right w:val="none" w:sz="0" w:space="0" w:color="auto"/>
                                              </w:divBdr>
                                              <w:divsChild>
                                                <w:div w:id="154954790">
                                                  <w:marLeft w:val="0"/>
                                                  <w:marRight w:val="0"/>
                                                  <w:marTop w:val="0"/>
                                                  <w:marBottom w:val="0"/>
                                                  <w:divBdr>
                                                    <w:top w:val="none" w:sz="0" w:space="0" w:color="auto"/>
                                                    <w:left w:val="none" w:sz="0" w:space="0" w:color="auto"/>
                                                    <w:bottom w:val="none" w:sz="0" w:space="0" w:color="auto"/>
                                                    <w:right w:val="none" w:sz="0" w:space="0" w:color="auto"/>
                                                  </w:divBdr>
                                                  <w:divsChild>
                                                    <w:div w:id="1038745997">
                                                      <w:marLeft w:val="0"/>
                                                      <w:marRight w:val="0"/>
                                                      <w:marTop w:val="0"/>
                                                      <w:marBottom w:val="0"/>
                                                      <w:divBdr>
                                                        <w:top w:val="none" w:sz="0" w:space="0" w:color="auto"/>
                                                        <w:left w:val="none" w:sz="0" w:space="0" w:color="auto"/>
                                                        <w:bottom w:val="none" w:sz="0" w:space="0" w:color="auto"/>
                                                        <w:right w:val="none" w:sz="0" w:space="0" w:color="auto"/>
                                                      </w:divBdr>
                                                      <w:divsChild>
                                                        <w:div w:id="1448817272">
                                                          <w:marLeft w:val="0"/>
                                                          <w:marRight w:val="0"/>
                                                          <w:marTop w:val="0"/>
                                                          <w:marBottom w:val="390"/>
                                                          <w:divBdr>
                                                            <w:top w:val="none" w:sz="0" w:space="0" w:color="auto"/>
                                                            <w:left w:val="none" w:sz="0" w:space="0" w:color="auto"/>
                                                            <w:bottom w:val="none" w:sz="0" w:space="0" w:color="auto"/>
                                                            <w:right w:val="none" w:sz="0" w:space="0" w:color="auto"/>
                                                          </w:divBdr>
                                                          <w:divsChild>
                                                            <w:div w:id="1978100142">
                                                              <w:marLeft w:val="0"/>
                                                              <w:marRight w:val="0"/>
                                                              <w:marTop w:val="0"/>
                                                              <w:marBottom w:val="0"/>
                                                              <w:divBdr>
                                                                <w:top w:val="none" w:sz="0" w:space="0" w:color="auto"/>
                                                                <w:left w:val="none" w:sz="0" w:space="0" w:color="auto"/>
                                                                <w:bottom w:val="none" w:sz="0" w:space="0" w:color="auto"/>
                                                                <w:right w:val="none" w:sz="0" w:space="0" w:color="auto"/>
                                                              </w:divBdr>
                                                              <w:divsChild>
                                                                <w:div w:id="466627026">
                                                                  <w:marLeft w:val="0"/>
                                                                  <w:marRight w:val="0"/>
                                                                  <w:marTop w:val="0"/>
                                                                  <w:marBottom w:val="0"/>
                                                                  <w:divBdr>
                                                                    <w:top w:val="none" w:sz="0" w:space="0" w:color="auto"/>
                                                                    <w:left w:val="none" w:sz="0" w:space="0" w:color="auto"/>
                                                                    <w:bottom w:val="none" w:sz="0" w:space="0" w:color="auto"/>
                                                                    <w:right w:val="none" w:sz="0" w:space="0" w:color="auto"/>
                                                                  </w:divBdr>
                                                                  <w:divsChild>
                                                                    <w:div w:id="1354265357">
                                                                      <w:marLeft w:val="0"/>
                                                                      <w:marRight w:val="0"/>
                                                                      <w:marTop w:val="0"/>
                                                                      <w:marBottom w:val="0"/>
                                                                      <w:divBdr>
                                                                        <w:top w:val="none" w:sz="0" w:space="0" w:color="auto"/>
                                                                        <w:left w:val="none" w:sz="0" w:space="0" w:color="auto"/>
                                                                        <w:bottom w:val="none" w:sz="0" w:space="0" w:color="auto"/>
                                                                        <w:right w:val="none" w:sz="0" w:space="0" w:color="auto"/>
                                                                      </w:divBdr>
                                                                      <w:divsChild>
                                                                        <w:div w:id="2117556476">
                                                                          <w:marLeft w:val="0"/>
                                                                          <w:marRight w:val="0"/>
                                                                          <w:marTop w:val="0"/>
                                                                          <w:marBottom w:val="0"/>
                                                                          <w:divBdr>
                                                                            <w:top w:val="none" w:sz="0" w:space="0" w:color="auto"/>
                                                                            <w:left w:val="none" w:sz="0" w:space="0" w:color="auto"/>
                                                                            <w:bottom w:val="none" w:sz="0" w:space="0" w:color="auto"/>
                                                                            <w:right w:val="none" w:sz="0" w:space="0" w:color="auto"/>
                                                                          </w:divBdr>
                                                                          <w:divsChild>
                                                                            <w:div w:id="2065061834">
                                                                              <w:marLeft w:val="0"/>
                                                                              <w:marRight w:val="0"/>
                                                                              <w:marTop w:val="0"/>
                                                                              <w:marBottom w:val="0"/>
                                                                              <w:divBdr>
                                                                                <w:top w:val="none" w:sz="0" w:space="0" w:color="auto"/>
                                                                                <w:left w:val="none" w:sz="0" w:space="0" w:color="auto"/>
                                                                                <w:bottom w:val="none" w:sz="0" w:space="0" w:color="auto"/>
                                                                                <w:right w:val="none" w:sz="0" w:space="0" w:color="auto"/>
                                                                              </w:divBdr>
                                                                              <w:divsChild>
                                                                                <w:div w:id="1156842466">
                                                                                  <w:marLeft w:val="0"/>
                                                                                  <w:marRight w:val="0"/>
                                                                                  <w:marTop w:val="0"/>
                                                                                  <w:marBottom w:val="0"/>
                                                                                  <w:divBdr>
                                                                                    <w:top w:val="none" w:sz="0" w:space="0" w:color="auto"/>
                                                                                    <w:left w:val="none" w:sz="0" w:space="0" w:color="auto"/>
                                                                                    <w:bottom w:val="none" w:sz="0" w:space="0" w:color="auto"/>
                                                                                    <w:right w:val="none" w:sz="0" w:space="0" w:color="auto"/>
                                                                                  </w:divBdr>
                                                                                  <w:divsChild>
                                                                                    <w:div w:id="684983139">
                                                                                      <w:marLeft w:val="0"/>
                                                                                      <w:marRight w:val="0"/>
                                                                                      <w:marTop w:val="0"/>
                                                                                      <w:marBottom w:val="0"/>
                                                                                      <w:divBdr>
                                                                                        <w:top w:val="none" w:sz="0" w:space="0" w:color="auto"/>
                                                                                        <w:left w:val="none" w:sz="0" w:space="0" w:color="auto"/>
                                                                                        <w:bottom w:val="none" w:sz="0" w:space="0" w:color="auto"/>
                                                                                        <w:right w:val="none" w:sz="0" w:space="0" w:color="auto"/>
                                                                                      </w:divBdr>
                                                                                    </w:div>
                                                                                    <w:div w:id="2005090134">
                                                                                      <w:marLeft w:val="0"/>
                                                                                      <w:marRight w:val="0"/>
                                                                                      <w:marTop w:val="0"/>
                                                                                      <w:marBottom w:val="0"/>
                                                                                      <w:divBdr>
                                                                                        <w:top w:val="none" w:sz="0" w:space="0" w:color="auto"/>
                                                                                        <w:left w:val="none" w:sz="0" w:space="0" w:color="auto"/>
                                                                                        <w:bottom w:val="none" w:sz="0" w:space="0" w:color="auto"/>
                                                                                        <w:right w:val="none" w:sz="0" w:space="0" w:color="auto"/>
                                                                                      </w:divBdr>
                                                                                    </w:div>
                                                                                    <w:div w:id="1611282704">
                                                                                      <w:marLeft w:val="0"/>
                                                                                      <w:marRight w:val="0"/>
                                                                                      <w:marTop w:val="0"/>
                                                                                      <w:marBottom w:val="0"/>
                                                                                      <w:divBdr>
                                                                                        <w:top w:val="none" w:sz="0" w:space="0" w:color="auto"/>
                                                                                        <w:left w:val="none" w:sz="0" w:space="0" w:color="auto"/>
                                                                                        <w:bottom w:val="none" w:sz="0" w:space="0" w:color="auto"/>
                                                                                        <w:right w:val="none" w:sz="0" w:space="0" w:color="auto"/>
                                                                                      </w:divBdr>
                                                                                    </w:div>
                                                                                    <w:div w:id="802386146">
                                                                                      <w:marLeft w:val="0"/>
                                                                                      <w:marRight w:val="0"/>
                                                                                      <w:marTop w:val="0"/>
                                                                                      <w:marBottom w:val="0"/>
                                                                                      <w:divBdr>
                                                                                        <w:top w:val="none" w:sz="0" w:space="0" w:color="auto"/>
                                                                                        <w:left w:val="none" w:sz="0" w:space="0" w:color="auto"/>
                                                                                        <w:bottom w:val="none" w:sz="0" w:space="0" w:color="auto"/>
                                                                                        <w:right w:val="none" w:sz="0" w:space="0" w:color="auto"/>
                                                                                      </w:divBdr>
                                                                                      <w:divsChild>
                                                                                        <w:div w:id="1228764122">
                                                                                          <w:marLeft w:val="0"/>
                                                                                          <w:marRight w:val="0"/>
                                                                                          <w:marTop w:val="0"/>
                                                                                          <w:marBottom w:val="0"/>
                                                                                          <w:divBdr>
                                                                                            <w:top w:val="none" w:sz="0" w:space="0" w:color="auto"/>
                                                                                            <w:left w:val="none" w:sz="0" w:space="0" w:color="auto"/>
                                                                                            <w:bottom w:val="none" w:sz="0" w:space="0" w:color="auto"/>
                                                                                            <w:right w:val="none" w:sz="0" w:space="0" w:color="auto"/>
                                                                                          </w:divBdr>
                                                                                          <w:divsChild>
                                                                                            <w:div w:id="8076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440306">
                                                                      <w:marLeft w:val="0"/>
                                                                      <w:marRight w:val="0"/>
                                                                      <w:marTop w:val="0"/>
                                                                      <w:marBottom w:val="0"/>
                                                                      <w:divBdr>
                                                                        <w:top w:val="none" w:sz="0" w:space="0" w:color="auto"/>
                                                                        <w:left w:val="none" w:sz="0" w:space="0" w:color="auto"/>
                                                                        <w:bottom w:val="none" w:sz="0" w:space="0" w:color="auto"/>
                                                                        <w:right w:val="none" w:sz="0" w:space="0" w:color="auto"/>
                                                                      </w:divBdr>
                                                                      <w:divsChild>
                                                                        <w:div w:id="1643801994">
                                                                          <w:marLeft w:val="0"/>
                                                                          <w:marRight w:val="0"/>
                                                                          <w:marTop w:val="0"/>
                                                                          <w:marBottom w:val="0"/>
                                                                          <w:divBdr>
                                                                            <w:top w:val="none" w:sz="0" w:space="0" w:color="auto"/>
                                                                            <w:left w:val="none" w:sz="0" w:space="0" w:color="auto"/>
                                                                            <w:bottom w:val="none" w:sz="0" w:space="0" w:color="auto"/>
                                                                            <w:right w:val="none" w:sz="0" w:space="0" w:color="auto"/>
                                                                          </w:divBdr>
                                                                        </w:div>
                                                                        <w:div w:id="204567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30971">
      <w:bodyDiv w:val="1"/>
      <w:marLeft w:val="0"/>
      <w:marRight w:val="0"/>
      <w:marTop w:val="0"/>
      <w:marBottom w:val="0"/>
      <w:divBdr>
        <w:top w:val="none" w:sz="0" w:space="0" w:color="auto"/>
        <w:left w:val="none" w:sz="0" w:space="0" w:color="auto"/>
        <w:bottom w:val="none" w:sz="0" w:space="0" w:color="auto"/>
        <w:right w:val="none" w:sz="0" w:space="0" w:color="auto"/>
      </w:divBdr>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201283451">
      <w:bodyDiv w:val="1"/>
      <w:marLeft w:val="0"/>
      <w:marRight w:val="0"/>
      <w:marTop w:val="0"/>
      <w:marBottom w:val="0"/>
      <w:divBdr>
        <w:top w:val="none" w:sz="0" w:space="0" w:color="auto"/>
        <w:left w:val="none" w:sz="0" w:space="0" w:color="auto"/>
        <w:bottom w:val="none" w:sz="0" w:space="0" w:color="auto"/>
        <w:right w:val="none" w:sz="0" w:space="0" w:color="auto"/>
      </w:divBdr>
      <w:divsChild>
        <w:div w:id="872302634">
          <w:marLeft w:val="0"/>
          <w:marRight w:val="0"/>
          <w:marTop w:val="0"/>
          <w:marBottom w:val="0"/>
          <w:divBdr>
            <w:top w:val="none" w:sz="0" w:space="0" w:color="auto"/>
            <w:left w:val="none" w:sz="0" w:space="0" w:color="auto"/>
            <w:bottom w:val="none" w:sz="0" w:space="0" w:color="auto"/>
            <w:right w:val="none" w:sz="0" w:space="0" w:color="auto"/>
          </w:divBdr>
          <w:divsChild>
            <w:div w:id="604308878">
              <w:marLeft w:val="0"/>
              <w:marRight w:val="0"/>
              <w:marTop w:val="0"/>
              <w:marBottom w:val="0"/>
              <w:divBdr>
                <w:top w:val="none" w:sz="0" w:space="0" w:color="auto"/>
                <w:left w:val="none" w:sz="0" w:space="0" w:color="auto"/>
                <w:bottom w:val="none" w:sz="0" w:space="0" w:color="auto"/>
                <w:right w:val="none" w:sz="0" w:space="0" w:color="auto"/>
              </w:divBdr>
              <w:divsChild>
                <w:div w:id="1645740049">
                  <w:marLeft w:val="0"/>
                  <w:marRight w:val="0"/>
                  <w:marTop w:val="0"/>
                  <w:marBottom w:val="0"/>
                  <w:divBdr>
                    <w:top w:val="none" w:sz="0" w:space="0" w:color="auto"/>
                    <w:left w:val="none" w:sz="0" w:space="0" w:color="auto"/>
                    <w:bottom w:val="none" w:sz="0" w:space="0" w:color="auto"/>
                    <w:right w:val="none" w:sz="0" w:space="0" w:color="auto"/>
                  </w:divBdr>
                  <w:divsChild>
                    <w:div w:id="822352390">
                      <w:marLeft w:val="0"/>
                      <w:marRight w:val="0"/>
                      <w:marTop w:val="45"/>
                      <w:marBottom w:val="0"/>
                      <w:divBdr>
                        <w:top w:val="none" w:sz="0" w:space="0" w:color="auto"/>
                        <w:left w:val="none" w:sz="0" w:space="0" w:color="auto"/>
                        <w:bottom w:val="none" w:sz="0" w:space="0" w:color="auto"/>
                        <w:right w:val="none" w:sz="0" w:space="0" w:color="auto"/>
                      </w:divBdr>
                      <w:divsChild>
                        <w:div w:id="1199471769">
                          <w:marLeft w:val="0"/>
                          <w:marRight w:val="0"/>
                          <w:marTop w:val="0"/>
                          <w:marBottom w:val="0"/>
                          <w:divBdr>
                            <w:top w:val="none" w:sz="0" w:space="0" w:color="auto"/>
                            <w:left w:val="none" w:sz="0" w:space="0" w:color="auto"/>
                            <w:bottom w:val="none" w:sz="0" w:space="0" w:color="auto"/>
                            <w:right w:val="none" w:sz="0" w:space="0" w:color="auto"/>
                          </w:divBdr>
                          <w:divsChild>
                            <w:div w:id="631717734">
                              <w:marLeft w:val="2070"/>
                              <w:marRight w:val="3960"/>
                              <w:marTop w:val="0"/>
                              <w:marBottom w:val="0"/>
                              <w:divBdr>
                                <w:top w:val="none" w:sz="0" w:space="0" w:color="auto"/>
                                <w:left w:val="none" w:sz="0" w:space="0" w:color="auto"/>
                                <w:bottom w:val="none" w:sz="0" w:space="0" w:color="auto"/>
                                <w:right w:val="none" w:sz="0" w:space="0" w:color="auto"/>
                              </w:divBdr>
                              <w:divsChild>
                                <w:div w:id="1381171992">
                                  <w:marLeft w:val="0"/>
                                  <w:marRight w:val="0"/>
                                  <w:marTop w:val="0"/>
                                  <w:marBottom w:val="0"/>
                                  <w:divBdr>
                                    <w:top w:val="none" w:sz="0" w:space="0" w:color="auto"/>
                                    <w:left w:val="none" w:sz="0" w:space="0" w:color="auto"/>
                                    <w:bottom w:val="none" w:sz="0" w:space="0" w:color="auto"/>
                                    <w:right w:val="none" w:sz="0" w:space="0" w:color="auto"/>
                                  </w:divBdr>
                                  <w:divsChild>
                                    <w:div w:id="2137942309">
                                      <w:marLeft w:val="0"/>
                                      <w:marRight w:val="0"/>
                                      <w:marTop w:val="0"/>
                                      <w:marBottom w:val="0"/>
                                      <w:divBdr>
                                        <w:top w:val="none" w:sz="0" w:space="0" w:color="auto"/>
                                        <w:left w:val="none" w:sz="0" w:space="0" w:color="auto"/>
                                        <w:bottom w:val="none" w:sz="0" w:space="0" w:color="auto"/>
                                        <w:right w:val="none" w:sz="0" w:space="0" w:color="auto"/>
                                      </w:divBdr>
                                      <w:divsChild>
                                        <w:div w:id="225337321">
                                          <w:marLeft w:val="0"/>
                                          <w:marRight w:val="0"/>
                                          <w:marTop w:val="0"/>
                                          <w:marBottom w:val="0"/>
                                          <w:divBdr>
                                            <w:top w:val="none" w:sz="0" w:space="0" w:color="auto"/>
                                            <w:left w:val="none" w:sz="0" w:space="0" w:color="auto"/>
                                            <w:bottom w:val="none" w:sz="0" w:space="0" w:color="auto"/>
                                            <w:right w:val="none" w:sz="0" w:space="0" w:color="auto"/>
                                          </w:divBdr>
                                          <w:divsChild>
                                            <w:div w:id="763720055">
                                              <w:marLeft w:val="0"/>
                                              <w:marRight w:val="0"/>
                                              <w:marTop w:val="90"/>
                                              <w:marBottom w:val="0"/>
                                              <w:divBdr>
                                                <w:top w:val="none" w:sz="0" w:space="0" w:color="auto"/>
                                                <w:left w:val="none" w:sz="0" w:space="0" w:color="auto"/>
                                                <w:bottom w:val="none" w:sz="0" w:space="0" w:color="auto"/>
                                                <w:right w:val="none" w:sz="0" w:space="0" w:color="auto"/>
                                              </w:divBdr>
                                              <w:divsChild>
                                                <w:div w:id="442575542">
                                                  <w:marLeft w:val="0"/>
                                                  <w:marRight w:val="0"/>
                                                  <w:marTop w:val="0"/>
                                                  <w:marBottom w:val="0"/>
                                                  <w:divBdr>
                                                    <w:top w:val="none" w:sz="0" w:space="0" w:color="auto"/>
                                                    <w:left w:val="none" w:sz="0" w:space="0" w:color="auto"/>
                                                    <w:bottom w:val="none" w:sz="0" w:space="0" w:color="auto"/>
                                                    <w:right w:val="none" w:sz="0" w:space="0" w:color="auto"/>
                                                  </w:divBdr>
                                                  <w:divsChild>
                                                    <w:div w:id="462425767">
                                                      <w:marLeft w:val="0"/>
                                                      <w:marRight w:val="0"/>
                                                      <w:marTop w:val="0"/>
                                                      <w:marBottom w:val="0"/>
                                                      <w:divBdr>
                                                        <w:top w:val="none" w:sz="0" w:space="0" w:color="auto"/>
                                                        <w:left w:val="none" w:sz="0" w:space="0" w:color="auto"/>
                                                        <w:bottom w:val="none" w:sz="0" w:space="0" w:color="auto"/>
                                                        <w:right w:val="none" w:sz="0" w:space="0" w:color="auto"/>
                                                      </w:divBdr>
                                                      <w:divsChild>
                                                        <w:div w:id="752777842">
                                                          <w:marLeft w:val="0"/>
                                                          <w:marRight w:val="0"/>
                                                          <w:marTop w:val="0"/>
                                                          <w:marBottom w:val="390"/>
                                                          <w:divBdr>
                                                            <w:top w:val="none" w:sz="0" w:space="0" w:color="auto"/>
                                                            <w:left w:val="none" w:sz="0" w:space="0" w:color="auto"/>
                                                            <w:bottom w:val="none" w:sz="0" w:space="0" w:color="auto"/>
                                                            <w:right w:val="none" w:sz="0" w:space="0" w:color="auto"/>
                                                          </w:divBdr>
                                                          <w:divsChild>
                                                            <w:div w:id="1515000087">
                                                              <w:marLeft w:val="0"/>
                                                              <w:marRight w:val="0"/>
                                                              <w:marTop w:val="0"/>
                                                              <w:marBottom w:val="0"/>
                                                              <w:divBdr>
                                                                <w:top w:val="none" w:sz="0" w:space="0" w:color="auto"/>
                                                                <w:left w:val="none" w:sz="0" w:space="0" w:color="auto"/>
                                                                <w:bottom w:val="none" w:sz="0" w:space="0" w:color="auto"/>
                                                                <w:right w:val="none" w:sz="0" w:space="0" w:color="auto"/>
                                                              </w:divBdr>
                                                              <w:divsChild>
                                                                <w:div w:id="1305046223">
                                                                  <w:marLeft w:val="0"/>
                                                                  <w:marRight w:val="0"/>
                                                                  <w:marTop w:val="0"/>
                                                                  <w:marBottom w:val="0"/>
                                                                  <w:divBdr>
                                                                    <w:top w:val="none" w:sz="0" w:space="0" w:color="auto"/>
                                                                    <w:left w:val="none" w:sz="0" w:space="0" w:color="auto"/>
                                                                    <w:bottom w:val="none" w:sz="0" w:space="0" w:color="auto"/>
                                                                    <w:right w:val="none" w:sz="0" w:space="0" w:color="auto"/>
                                                                  </w:divBdr>
                                                                  <w:divsChild>
                                                                    <w:div w:id="1598365333">
                                                                      <w:marLeft w:val="0"/>
                                                                      <w:marRight w:val="0"/>
                                                                      <w:marTop w:val="0"/>
                                                                      <w:marBottom w:val="0"/>
                                                                      <w:divBdr>
                                                                        <w:top w:val="none" w:sz="0" w:space="0" w:color="auto"/>
                                                                        <w:left w:val="none" w:sz="0" w:space="0" w:color="auto"/>
                                                                        <w:bottom w:val="none" w:sz="0" w:space="0" w:color="auto"/>
                                                                        <w:right w:val="none" w:sz="0" w:space="0" w:color="auto"/>
                                                                      </w:divBdr>
                                                                      <w:divsChild>
                                                                        <w:div w:id="719090925">
                                                                          <w:marLeft w:val="0"/>
                                                                          <w:marRight w:val="0"/>
                                                                          <w:marTop w:val="0"/>
                                                                          <w:marBottom w:val="0"/>
                                                                          <w:divBdr>
                                                                            <w:top w:val="none" w:sz="0" w:space="0" w:color="auto"/>
                                                                            <w:left w:val="none" w:sz="0" w:space="0" w:color="auto"/>
                                                                            <w:bottom w:val="none" w:sz="0" w:space="0" w:color="auto"/>
                                                                            <w:right w:val="none" w:sz="0" w:space="0" w:color="auto"/>
                                                                          </w:divBdr>
                                                                          <w:divsChild>
                                                                            <w:div w:id="358750014">
                                                                              <w:marLeft w:val="0"/>
                                                                              <w:marRight w:val="0"/>
                                                                              <w:marTop w:val="0"/>
                                                                              <w:marBottom w:val="0"/>
                                                                              <w:divBdr>
                                                                                <w:top w:val="none" w:sz="0" w:space="0" w:color="auto"/>
                                                                                <w:left w:val="none" w:sz="0" w:space="0" w:color="auto"/>
                                                                                <w:bottom w:val="none" w:sz="0" w:space="0" w:color="auto"/>
                                                                                <w:right w:val="none" w:sz="0" w:space="0" w:color="auto"/>
                                                                              </w:divBdr>
                                                                              <w:divsChild>
                                                                                <w:div w:id="102847271">
                                                                                  <w:marLeft w:val="0"/>
                                                                                  <w:marRight w:val="0"/>
                                                                                  <w:marTop w:val="0"/>
                                                                                  <w:marBottom w:val="0"/>
                                                                                  <w:divBdr>
                                                                                    <w:top w:val="none" w:sz="0" w:space="0" w:color="auto"/>
                                                                                    <w:left w:val="none" w:sz="0" w:space="0" w:color="auto"/>
                                                                                    <w:bottom w:val="none" w:sz="0" w:space="0" w:color="auto"/>
                                                                                    <w:right w:val="none" w:sz="0" w:space="0" w:color="auto"/>
                                                                                  </w:divBdr>
                                                                                  <w:divsChild>
                                                                                    <w:div w:id="781650201">
                                                                                      <w:marLeft w:val="0"/>
                                                                                      <w:marRight w:val="0"/>
                                                                                      <w:marTop w:val="0"/>
                                                                                      <w:marBottom w:val="0"/>
                                                                                      <w:divBdr>
                                                                                        <w:top w:val="none" w:sz="0" w:space="0" w:color="auto"/>
                                                                                        <w:left w:val="none" w:sz="0" w:space="0" w:color="auto"/>
                                                                                        <w:bottom w:val="none" w:sz="0" w:space="0" w:color="auto"/>
                                                                                        <w:right w:val="none" w:sz="0" w:space="0" w:color="auto"/>
                                                                                      </w:divBdr>
                                                                                      <w:divsChild>
                                                                                        <w:div w:id="142908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02979886">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279533721">
      <w:bodyDiv w:val="1"/>
      <w:marLeft w:val="0"/>
      <w:marRight w:val="0"/>
      <w:marTop w:val="0"/>
      <w:marBottom w:val="0"/>
      <w:divBdr>
        <w:top w:val="none" w:sz="0" w:space="0" w:color="auto"/>
        <w:left w:val="none" w:sz="0" w:space="0" w:color="auto"/>
        <w:bottom w:val="none" w:sz="0" w:space="0" w:color="auto"/>
        <w:right w:val="none" w:sz="0" w:space="0" w:color="auto"/>
      </w:divBdr>
    </w:div>
    <w:div w:id="306858403">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01955125">
      <w:bodyDiv w:val="1"/>
      <w:marLeft w:val="0"/>
      <w:marRight w:val="0"/>
      <w:marTop w:val="0"/>
      <w:marBottom w:val="0"/>
      <w:divBdr>
        <w:top w:val="none" w:sz="0" w:space="0" w:color="auto"/>
        <w:left w:val="none" w:sz="0" w:space="0" w:color="auto"/>
        <w:bottom w:val="none" w:sz="0" w:space="0" w:color="auto"/>
        <w:right w:val="none" w:sz="0" w:space="0" w:color="auto"/>
      </w:divBdr>
    </w:div>
    <w:div w:id="430513157">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39838799">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0818863">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86634321">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74931924">
      <w:bodyDiv w:val="1"/>
      <w:marLeft w:val="0"/>
      <w:marRight w:val="0"/>
      <w:marTop w:val="0"/>
      <w:marBottom w:val="0"/>
      <w:divBdr>
        <w:top w:val="none" w:sz="0" w:space="0" w:color="auto"/>
        <w:left w:val="none" w:sz="0" w:space="0" w:color="auto"/>
        <w:bottom w:val="none" w:sz="0" w:space="0" w:color="auto"/>
        <w:right w:val="none" w:sz="0" w:space="0" w:color="auto"/>
      </w:divBdr>
      <w:divsChild>
        <w:div w:id="666980596">
          <w:marLeft w:val="0"/>
          <w:marRight w:val="0"/>
          <w:marTop w:val="0"/>
          <w:marBottom w:val="0"/>
          <w:divBdr>
            <w:top w:val="none" w:sz="0" w:space="0" w:color="auto"/>
            <w:left w:val="none" w:sz="0" w:space="0" w:color="auto"/>
            <w:bottom w:val="none" w:sz="0" w:space="0" w:color="auto"/>
            <w:right w:val="none" w:sz="0" w:space="0" w:color="auto"/>
          </w:divBdr>
          <w:divsChild>
            <w:div w:id="1078866021">
              <w:marLeft w:val="0"/>
              <w:marRight w:val="0"/>
              <w:marTop w:val="0"/>
              <w:marBottom w:val="150"/>
              <w:divBdr>
                <w:top w:val="none" w:sz="0" w:space="0" w:color="auto"/>
                <w:left w:val="none" w:sz="0" w:space="0" w:color="auto"/>
                <w:bottom w:val="none" w:sz="0" w:space="0" w:color="auto"/>
                <w:right w:val="none" w:sz="0" w:space="0" w:color="auto"/>
              </w:divBdr>
              <w:divsChild>
                <w:div w:id="1678802304">
                  <w:marLeft w:val="0"/>
                  <w:marRight w:val="0"/>
                  <w:marTop w:val="0"/>
                  <w:marBottom w:val="0"/>
                  <w:divBdr>
                    <w:top w:val="none" w:sz="0" w:space="0" w:color="auto"/>
                    <w:left w:val="none" w:sz="0" w:space="0" w:color="auto"/>
                    <w:bottom w:val="none" w:sz="0" w:space="0" w:color="auto"/>
                    <w:right w:val="none" w:sz="0" w:space="0" w:color="auto"/>
                  </w:divBdr>
                  <w:divsChild>
                    <w:div w:id="1614744269">
                      <w:marLeft w:val="0"/>
                      <w:marRight w:val="0"/>
                      <w:marTop w:val="0"/>
                      <w:marBottom w:val="0"/>
                      <w:divBdr>
                        <w:top w:val="none" w:sz="0" w:space="0" w:color="auto"/>
                        <w:left w:val="none" w:sz="0" w:space="0" w:color="auto"/>
                        <w:bottom w:val="none" w:sz="0" w:space="0" w:color="auto"/>
                        <w:right w:val="none" w:sz="0" w:space="0" w:color="auto"/>
                      </w:divBdr>
                      <w:divsChild>
                        <w:div w:id="1618174338">
                          <w:marLeft w:val="0"/>
                          <w:marRight w:val="0"/>
                          <w:marTop w:val="0"/>
                          <w:marBottom w:val="0"/>
                          <w:divBdr>
                            <w:top w:val="none" w:sz="0" w:space="0" w:color="auto"/>
                            <w:left w:val="none" w:sz="0" w:space="0" w:color="auto"/>
                            <w:bottom w:val="none" w:sz="0" w:space="0" w:color="auto"/>
                            <w:right w:val="none" w:sz="0" w:space="0" w:color="auto"/>
                          </w:divBdr>
                          <w:divsChild>
                            <w:div w:id="551386183">
                              <w:marLeft w:val="0"/>
                              <w:marRight w:val="0"/>
                              <w:marTop w:val="0"/>
                              <w:marBottom w:val="0"/>
                              <w:divBdr>
                                <w:top w:val="none" w:sz="0" w:space="0" w:color="auto"/>
                                <w:left w:val="none" w:sz="0" w:space="0" w:color="auto"/>
                                <w:bottom w:val="none" w:sz="0" w:space="0" w:color="auto"/>
                                <w:right w:val="none" w:sz="0" w:space="0" w:color="auto"/>
                              </w:divBdr>
                              <w:divsChild>
                                <w:div w:id="1794010911">
                                  <w:marLeft w:val="0"/>
                                  <w:marRight w:val="-3600"/>
                                  <w:marTop w:val="150"/>
                                  <w:marBottom w:val="0"/>
                                  <w:divBdr>
                                    <w:top w:val="none" w:sz="0" w:space="0" w:color="auto"/>
                                    <w:left w:val="none" w:sz="0" w:space="0" w:color="auto"/>
                                    <w:bottom w:val="none" w:sz="0" w:space="0" w:color="auto"/>
                                    <w:right w:val="none" w:sz="0" w:space="0" w:color="auto"/>
                                  </w:divBdr>
                                  <w:divsChild>
                                    <w:div w:id="138766823">
                                      <w:marLeft w:val="0"/>
                                      <w:marRight w:val="3600"/>
                                      <w:marTop w:val="0"/>
                                      <w:marBottom w:val="0"/>
                                      <w:divBdr>
                                        <w:top w:val="none" w:sz="0" w:space="0" w:color="auto"/>
                                        <w:left w:val="none" w:sz="0" w:space="0" w:color="auto"/>
                                        <w:bottom w:val="none" w:sz="0" w:space="0" w:color="auto"/>
                                        <w:right w:val="none" w:sz="0" w:space="0" w:color="auto"/>
                                      </w:divBdr>
                                      <w:divsChild>
                                        <w:div w:id="952398059">
                                          <w:marLeft w:val="0"/>
                                          <w:marRight w:val="0"/>
                                          <w:marTop w:val="0"/>
                                          <w:marBottom w:val="0"/>
                                          <w:divBdr>
                                            <w:top w:val="none" w:sz="0" w:space="0" w:color="auto"/>
                                            <w:left w:val="none" w:sz="0" w:space="0" w:color="auto"/>
                                            <w:bottom w:val="none" w:sz="0" w:space="0" w:color="auto"/>
                                            <w:right w:val="none" w:sz="0" w:space="0" w:color="auto"/>
                                          </w:divBdr>
                                          <w:divsChild>
                                            <w:div w:id="2073573778">
                                              <w:marLeft w:val="0"/>
                                              <w:marRight w:val="0"/>
                                              <w:marTop w:val="0"/>
                                              <w:marBottom w:val="0"/>
                                              <w:divBdr>
                                                <w:top w:val="none" w:sz="0" w:space="0" w:color="auto"/>
                                                <w:left w:val="none" w:sz="0" w:space="0" w:color="auto"/>
                                                <w:bottom w:val="none" w:sz="0" w:space="0" w:color="auto"/>
                                                <w:right w:val="none" w:sz="0" w:space="0" w:color="auto"/>
                                              </w:divBdr>
                                              <w:divsChild>
                                                <w:div w:id="505172407">
                                                  <w:marLeft w:val="0"/>
                                                  <w:marRight w:val="0"/>
                                                  <w:marTop w:val="0"/>
                                                  <w:marBottom w:val="0"/>
                                                  <w:divBdr>
                                                    <w:top w:val="none" w:sz="0" w:space="0" w:color="auto"/>
                                                    <w:left w:val="none" w:sz="0" w:space="0" w:color="auto"/>
                                                    <w:bottom w:val="none" w:sz="0" w:space="0" w:color="auto"/>
                                                    <w:right w:val="none" w:sz="0" w:space="0" w:color="auto"/>
                                                  </w:divBdr>
                                                  <w:divsChild>
                                                    <w:div w:id="1184326023">
                                                      <w:marLeft w:val="0"/>
                                                      <w:marRight w:val="0"/>
                                                      <w:marTop w:val="0"/>
                                                      <w:marBottom w:val="0"/>
                                                      <w:divBdr>
                                                        <w:top w:val="none" w:sz="0" w:space="0" w:color="auto"/>
                                                        <w:left w:val="none" w:sz="0" w:space="0" w:color="auto"/>
                                                        <w:bottom w:val="none" w:sz="0" w:space="0" w:color="auto"/>
                                                        <w:right w:val="none" w:sz="0" w:space="0" w:color="auto"/>
                                                      </w:divBdr>
                                                      <w:divsChild>
                                                        <w:div w:id="1090663887">
                                                          <w:marLeft w:val="0"/>
                                                          <w:marRight w:val="0"/>
                                                          <w:marTop w:val="0"/>
                                                          <w:marBottom w:val="0"/>
                                                          <w:divBdr>
                                                            <w:top w:val="none" w:sz="0" w:space="0" w:color="auto"/>
                                                            <w:left w:val="none" w:sz="0" w:space="0" w:color="auto"/>
                                                            <w:bottom w:val="none" w:sz="0" w:space="0" w:color="auto"/>
                                                            <w:right w:val="none" w:sz="0" w:space="0" w:color="auto"/>
                                                          </w:divBdr>
                                                        </w:div>
                                                        <w:div w:id="15733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49038931">
      <w:bodyDiv w:val="1"/>
      <w:marLeft w:val="0"/>
      <w:marRight w:val="0"/>
      <w:marTop w:val="0"/>
      <w:marBottom w:val="0"/>
      <w:divBdr>
        <w:top w:val="none" w:sz="0" w:space="0" w:color="auto"/>
        <w:left w:val="none" w:sz="0" w:space="0" w:color="auto"/>
        <w:bottom w:val="none" w:sz="0" w:space="0" w:color="auto"/>
        <w:right w:val="none" w:sz="0" w:space="0" w:color="auto"/>
      </w:divBdr>
      <w:divsChild>
        <w:div w:id="1741442372">
          <w:marLeft w:val="0"/>
          <w:marRight w:val="0"/>
          <w:marTop w:val="0"/>
          <w:marBottom w:val="0"/>
          <w:divBdr>
            <w:top w:val="none" w:sz="0" w:space="0" w:color="auto"/>
            <w:left w:val="none" w:sz="0" w:space="0" w:color="auto"/>
            <w:bottom w:val="none" w:sz="0" w:space="0" w:color="auto"/>
            <w:right w:val="none" w:sz="0" w:space="0" w:color="auto"/>
          </w:divBdr>
          <w:divsChild>
            <w:div w:id="227157224">
              <w:marLeft w:val="0"/>
              <w:marRight w:val="0"/>
              <w:marTop w:val="0"/>
              <w:marBottom w:val="0"/>
              <w:divBdr>
                <w:top w:val="none" w:sz="0" w:space="0" w:color="auto"/>
                <w:left w:val="none" w:sz="0" w:space="0" w:color="auto"/>
                <w:bottom w:val="none" w:sz="0" w:space="0" w:color="auto"/>
                <w:right w:val="none" w:sz="0" w:space="0" w:color="auto"/>
              </w:divBdr>
              <w:divsChild>
                <w:div w:id="147405898">
                  <w:marLeft w:val="0"/>
                  <w:marRight w:val="0"/>
                  <w:marTop w:val="0"/>
                  <w:marBottom w:val="0"/>
                  <w:divBdr>
                    <w:top w:val="none" w:sz="0" w:space="0" w:color="auto"/>
                    <w:left w:val="none" w:sz="0" w:space="0" w:color="auto"/>
                    <w:bottom w:val="none" w:sz="0" w:space="0" w:color="auto"/>
                    <w:right w:val="none" w:sz="0" w:space="0" w:color="auto"/>
                  </w:divBdr>
                  <w:divsChild>
                    <w:div w:id="1005668264">
                      <w:marLeft w:val="0"/>
                      <w:marRight w:val="0"/>
                      <w:marTop w:val="45"/>
                      <w:marBottom w:val="0"/>
                      <w:divBdr>
                        <w:top w:val="none" w:sz="0" w:space="0" w:color="auto"/>
                        <w:left w:val="none" w:sz="0" w:space="0" w:color="auto"/>
                        <w:bottom w:val="none" w:sz="0" w:space="0" w:color="auto"/>
                        <w:right w:val="none" w:sz="0" w:space="0" w:color="auto"/>
                      </w:divBdr>
                      <w:divsChild>
                        <w:div w:id="1917935688">
                          <w:marLeft w:val="0"/>
                          <w:marRight w:val="0"/>
                          <w:marTop w:val="0"/>
                          <w:marBottom w:val="0"/>
                          <w:divBdr>
                            <w:top w:val="none" w:sz="0" w:space="0" w:color="auto"/>
                            <w:left w:val="none" w:sz="0" w:space="0" w:color="auto"/>
                            <w:bottom w:val="none" w:sz="0" w:space="0" w:color="auto"/>
                            <w:right w:val="none" w:sz="0" w:space="0" w:color="auto"/>
                          </w:divBdr>
                          <w:divsChild>
                            <w:div w:id="1109395056">
                              <w:marLeft w:val="2070"/>
                              <w:marRight w:val="3960"/>
                              <w:marTop w:val="0"/>
                              <w:marBottom w:val="0"/>
                              <w:divBdr>
                                <w:top w:val="none" w:sz="0" w:space="0" w:color="auto"/>
                                <w:left w:val="none" w:sz="0" w:space="0" w:color="auto"/>
                                <w:bottom w:val="none" w:sz="0" w:space="0" w:color="auto"/>
                                <w:right w:val="none" w:sz="0" w:space="0" w:color="auto"/>
                              </w:divBdr>
                              <w:divsChild>
                                <w:div w:id="193466778">
                                  <w:marLeft w:val="0"/>
                                  <w:marRight w:val="0"/>
                                  <w:marTop w:val="0"/>
                                  <w:marBottom w:val="0"/>
                                  <w:divBdr>
                                    <w:top w:val="none" w:sz="0" w:space="0" w:color="auto"/>
                                    <w:left w:val="none" w:sz="0" w:space="0" w:color="auto"/>
                                    <w:bottom w:val="none" w:sz="0" w:space="0" w:color="auto"/>
                                    <w:right w:val="none" w:sz="0" w:space="0" w:color="auto"/>
                                  </w:divBdr>
                                  <w:divsChild>
                                    <w:div w:id="369961593">
                                      <w:marLeft w:val="0"/>
                                      <w:marRight w:val="0"/>
                                      <w:marTop w:val="0"/>
                                      <w:marBottom w:val="0"/>
                                      <w:divBdr>
                                        <w:top w:val="none" w:sz="0" w:space="0" w:color="auto"/>
                                        <w:left w:val="none" w:sz="0" w:space="0" w:color="auto"/>
                                        <w:bottom w:val="none" w:sz="0" w:space="0" w:color="auto"/>
                                        <w:right w:val="none" w:sz="0" w:space="0" w:color="auto"/>
                                      </w:divBdr>
                                      <w:divsChild>
                                        <w:div w:id="1113941146">
                                          <w:marLeft w:val="0"/>
                                          <w:marRight w:val="0"/>
                                          <w:marTop w:val="0"/>
                                          <w:marBottom w:val="0"/>
                                          <w:divBdr>
                                            <w:top w:val="none" w:sz="0" w:space="0" w:color="auto"/>
                                            <w:left w:val="none" w:sz="0" w:space="0" w:color="auto"/>
                                            <w:bottom w:val="none" w:sz="0" w:space="0" w:color="auto"/>
                                            <w:right w:val="none" w:sz="0" w:space="0" w:color="auto"/>
                                          </w:divBdr>
                                          <w:divsChild>
                                            <w:div w:id="413674958">
                                              <w:marLeft w:val="0"/>
                                              <w:marRight w:val="0"/>
                                              <w:marTop w:val="90"/>
                                              <w:marBottom w:val="0"/>
                                              <w:divBdr>
                                                <w:top w:val="none" w:sz="0" w:space="0" w:color="auto"/>
                                                <w:left w:val="none" w:sz="0" w:space="0" w:color="auto"/>
                                                <w:bottom w:val="none" w:sz="0" w:space="0" w:color="auto"/>
                                                <w:right w:val="none" w:sz="0" w:space="0" w:color="auto"/>
                                              </w:divBdr>
                                              <w:divsChild>
                                                <w:div w:id="1671299623">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sChild>
                                                        <w:div w:id="1661695064">
                                                          <w:marLeft w:val="0"/>
                                                          <w:marRight w:val="0"/>
                                                          <w:marTop w:val="0"/>
                                                          <w:marBottom w:val="390"/>
                                                          <w:divBdr>
                                                            <w:top w:val="none" w:sz="0" w:space="0" w:color="auto"/>
                                                            <w:left w:val="none" w:sz="0" w:space="0" w:color="auto"/>
                                                            <w:bottom w:val="none" w:sz="0" w:space="0" w:color="auto"/>
                                                            <w:right w:val="none" w:sz="0" w:space="0" w:color="auto"/>
                                                          </w:divBdr>
                                                          <w:divsChild>
                                                            <w:div w:id="89856268">
                                                              <w:marLeft w:val="0"/>
                                                              <w:marRight w:val="0"/>
                                                              <w:marTop w:val="0"/>
                                                              <w:marBottom w:val="0"/>
                                                              <w:divBdr>
                                                                <w:top w:val="none" w:sz="0" w:space="0" w:color="auto"/>
                                                                <w:left w:val="none" w:sz="0" w:space="0" w:color="auto"/>
                                                                <w:bottom w:val="none" w:sz="0" w:space="0" w:color="auto"/>
                                                                <w:right w:val="none" w:sz="0" w:space="0" w:color="auto"/>
                                                              </w:divBdr>
                                                              <w:divsChild>
                                                                <w:div w:id="89353017">
                                                                  <w:marLeft w:val="0"/>
                                                                  <w:marRight w:val="0"/>
                                                                  <w:marTop w:val="0"/>
                                                                  <w:marBottom w:val="0"/>
                                                                  <w:divBdr>
                                                                    <w:top w:val="none" w:sz="0" w:space="0" w:color="auto"/>
                                                                    <w:left w:val="none" w:sz="0" w:space="0" w:color="auto"/>
                                                                    <w:bottom w:val="none" w:sz="0" w:space="0" w:color="auto"/>
                                                                    <w:right w:val="none" w:sz="0" w:space="0" w:color="auto"/>
                                                                  </w:divBdr>
                                                                  <w:divsChild>
                                                                    <w:div w:id="593710065">
                                                                      <w:marLeft w:val="0"/>
                                                                      <w:marRight w:val="0"/>
                                                                      <w:marTop w:val="0"/>
                                                                      <w:marBottom w:val="0"/>
                                                                      <w:divBdr>
                                                                        <w:top w:val="none" w:sz="0" w:space="0" w:color="auto"/>
                                                                        <w:left w:val="none" w:sz="0" w:space="0" w:color="auto"/>
                                                                        <w:bottom w:val="none" w:sz="0" w:space="0" w:color="auto"/>
                                                                        <w:right w:val="none" w:sz="0" w:space="0" w:color="auto"/>
                                                                      </w:divBdr>
                                                                      <w:divsChild>
                                                                        <w:div w:id="126895003">
                                                                          <w:marLeft w:val="0"/>
                                                                          <w:marRight w:val="0"/>
                                                                          <w:marTop w:val="0"/>
                                                                          <w:marBottom w:val="0"/>
                                                                          <w:divBdr>
                                                                            <w:top w:val="none" w:sz="0" w:space="0" w:color="auto"/>
                                                                            <w:left w:val="none" w:sz="0" w:space="0" w:color="auto"/>
                                                                            <w:bottom w:val="none" w:sz="0" w:space="0" w:color="auto"/>
                                                                            <w:right w:val="none" w:sz="0" w:space="0" w:color="auto"/>
                                                                          </w:divBdr>
                                                                          <w:divsChild>
                                                                            <w:div w:id="1121653424">
                                                                              <w:marLeft w:val="0"/>
                                                                              <w:marRight w:val="0"/>
                                                                              <w:marTop w:val="0"/>
                                                                              <w:marBottom w:val="0"/>
                                                                              <w:divBdr>
                                                                                <w:top w:val="none" w:sz="0" w:space="0" w:color="auto"/>
                                                                                <w:left w:val="none" w:sz="0" w:space="0" w:color="auto"/>
                                                                                <w:bottom w:val="none" w:sz="0" w:space="0" w:color="auto"/>
                                                                                <w:right w:val="none" w:sz="0" w:space="0" w:color="auto"/>
                                                                              </w:divBdr>
                                                                              <w:divsChild>
                                                                                <w:div w:id="691692065">
                                                                                  <w:marLeft w:val="0"/>
                                                                                  <w:marRight w:val="0"/>
                                                                                  <w:marTop w:val="0"/>
                                                                                  <w:marBottom w:val="0"/>
                                                                                  <w:divBdr>
                                                                                    <w:top w:val="none" w:sz="0" w:space="0" w:color="auto"/>
                                                                                    <w:left w:val="none" w:sz="0" w:space="0" w:color="auto"/>
                                                                                    <w:bottom w:val="none" w:sz="0" w:space="0" w:color="auto"/>
                                                                                    <w:right w:val="none" w:sz="0" w:space="0" w:color="auto"/>
                                                                                  </w:divBdr>
                                                                                  <w:divsChild>
                                                                                    <w:div w:id="2093817235">
                                                                                      <w:marLeft w:val="0"/>
                                                                                      <w:marRight w:val="0"/>
                                                                                      <w:marTop w:val="0"/>
                                                                                      <w:marBottom w:val="0"/>
                                                                                      <w:divBdr>
                                                                                        <w:top w:val="none" w:sz="0" w:space="0" w:color="auto"/>
                                                                                        <w:left w:val="none" w:sz="0" w:space="0" w:color="auto"/>
                                                                                        <w:bottom w:val="none" w:sz="0" w:space="0" w:color="auto"/>
                                                                                        <w:right w:val="none" w:sz="0" w:space="0" w:color="auto"/>
                                                                                      </w:divBdr>
                                                                                      <w:divsChild>
                                                                                        <w:div w:id="13283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109930969">
      <w:bodyDiv w:val="1"/>
      <w:marLeft w:val="0"/>
      <w:marRight w:val="0"/>
      <w:marTop w:val="0"/>
      <w:marBottom w:val="0"/>
      <w:divBdr>
        <w:top w:val="none" w:sz="0" w:space="0" w:color="auto"/>
        <w:left w:val="none" w:sz="0" w:space="0" w:color="auto"/>
        <w:bottom w:val="none" w:sz="0" w:space="0" w:color="auto"/>
        <w:right w:val="none" w:sz="0" w:space="0" w:color="auto"/>
      </w:divBdr>
      <w:divsChild>
        <w:div w:id="992758701">
          <w:marLeft w:val="0"/>
          <w:marRight w:val="0"/>
          <w:marTop w:val="0"/>
          <w:marBottom w:val="0"/>
          <w:divBdr>
            <w:top w:val="none" w:sz="0" w:space="0" w:color="auto"/>
            <w:left w:val="none" w:sz="0" w:space="0" w:color="auto"/>
            <w:bottom w:val="none" w:sz="0" w:space="0" w:color="auto"/>
            <w:right w:val="none" w:sz="0" w:space="0" w:color="auto"/>
          </w:divBdr>
          <w:divsChild>
            <w:div w:id="2011979674">
              <w:marLeft w:val="0"/>
              <w:marRight w:val="0"/>
              <w:marTop w:val="0"/>
              <w:marBottom w:val="0"/>
              <w:divBdr>
                <w:top w:val="none" w:sz="0" w:space="0" w:color="auto"/>
                <w:left w:val="none" w:sz="0" w:space="0" w:color="auto"/>
                <w:bottom w:val="none" w:sz="0" w:space="0" w:color="auto"/>
                <w:right w:val="none" w:sz="0" w:space="0" w:color="auto"/>
              </w:divBdr>
              <w:divsChild>
                <w:div w:id="876547453">
                  <w:marLeft w:val="0"/>
                  <w:marRight w:val="0"/>
                  <w:marTop w:val="0"/>
                  <w:marBottom w:val="0"/>
                  <w:divBdr>
                    <w:top w:val="none" w:sz="0" w:space="0" w:color="auto"/>
                    <w:left w:val="none" w:sz="0" w:space="0" w:color="auto"/>
                    <w:bottom w:val="none" w:sz="0" w:space="0" w:color="auto"/>
                    <w:right w:val="none" w:sz="0" w:space="0" w:color="auto"/>
                  </w:divBdr>
                  <w:divsChild>
                    <w:div w:id="1132407719">
                      <w:marLeft w:val="0"/>
                      <w:marRight w:val="0"/>
                      <w:marTop w:val="45"/>
                      <w:marBottom w:val="0"/>
                      <w:divBdr>
                        <w:top w:val="none" w:sz="0" w:space="0" w:color="auto"/>
                        <w:left w:val="none" w:sz="0" w:space="0" w:color="auto"/>
                        <w:bottom w:val="none" w:sz="0" w:space="0" w:color="auto"/>
                        <w:right w:val="none" w:sz="0" w:space="0" w:color="auto"/>
                      </w:divBdr>
                      <w:divsChild>
                        <w:div w:id="1574897549">
                          <w:marLeft w:val="0"/>
                          <w:marRight w:val="0"/>
                          <w:marTop w:val="0"/>
                          <w:marBottom w:val="0"/>
                          <w:divBdr>
                            <w:top w:val="none" w:sz="0" w:space="0" w:color="auto"/>
                            <w:left w:val="none" w:sz="0" w:space="0" w:color="auto"/>
                            <w:bottom w:val="none" w:sz="0" w:space="0" w:color="auto"/>
                            <w:right w:val="none" w:sz="0" w:space="0" w:color="auto"/>
                          </w:divBdr>
                          <w:divsChild>
                            <w:div w:id="1846750664">
                              <w:marLeft w:val="2070"/>
                              <w:marRight w:val="3960"/>
                              <w:marTop w:val="0"/>
                              <w:marBottom w:val="0"/>
                              <w:divBdr>
                                <w:top w:val="none" w:sz="0" w:space="0" w:color="auto"/>
                                <w:left w:val="none" w:sz="0" w:space="0" w:color="auto"/>
                                <w:bottom w:val="none" w:sz="0" w:space="0" w:color="auto"/>
                                <w:right w:val="none" w:sz="0" w:space="0" w:color="auto"/>
                              </w:divBdr>
                              <w:divsChild>
                                <w:div w:id="1687635966">
                                  <w:marLeft w:val="0"/>
                                  <w:marRight w:val="0"/>
                                  <w:marTop w:val="0"/>
                                  <w:marBottom w:val="0"/>
                                  <w:divBdr>
                                    <w:top w:val="none" w:sz="0" w:space="0" w:color="auto"/>
                                    <w:left w:val="none" w:sz="0" w:space="0" w:color="auto"/>
                                    <w:bottom w:val="none" w:sz="0" w:space="0" w:color="auto"/>
                                    <w:right w:val="none" w:sz="0" w:space="0" w:color="auto"/>
                                  </w:divBdr>
                                  <w:divsChild>
                                    <w:div w:id="779640918">
                                      <w:marLeft w:val="0"/>
                                      <w:marRight w:val="0"/>
                                      <w:marTop w:val="0"/>
                                      <w:marBottom w:val="0"/>
                                      <w:divBdr>
                                        <w:top w:val="none" w:sz="0" w:space="0" w:color="auto"/>
                                        <w:left w:val="none" w:sz="0" w:space="0" w:color="auto"/>
                                        <w:bottom w:val="none" w:sz="0" w:space="0" w:color="auto"/>
                                        <w:right w:val="none" w:sz="0" w:space="0" w:color="auto"/>
                                      </w:divBdr>
                                      <w:divsChild>
                                        <w:div w:id="2004812855">
                                          <w:marLeft w:val="0"/>
                                          <w:marRight w:val="0"/>
                                          <w:marTop w:val="0"/>
                                          <w:marBottom w:val="0"/>
                                          <w:divBdr>
                                            <w:top w:val="none" w:sz="0" w:space="0" w:color="auto"/>
                                            <w:left w:val="none" w:sz="0" w:space="0" w:color="auto"/>
                                            <w:bottom w:val="none" w:sz="0" w:space="0" w:color="auto"/>
                                            <w:right w:val="none" w:sz="0" w:space="0" w:color="auto"/>
                                          </w:divBdr>
                                          <w:divsChild>
                                            <w:div w:id="1517617929">
                                              <w:marLeft w:val="0"/>
                                              <w:marRight w:val="0"/>
                                              <w:marTop w:val="90"/>
                                              <w:marBottom w:val="0"/>
                                              <w:divBdr>
                                                <w:top w:val="none" w:sz="0" w:space="0" w:color="auto"/>
                                                <w:left w:val="none" w:sz="0" w:space="0" w:color="auto"/>
                                                <w:bottom w:val="none" w:sz="0" w:space="0" w:color="auto"/>
                                                <w:right w:val="none" w:sz="0" w:space="0" w:color="auto"/>
                                              </w:divBdr>
                                              <w:divsChild>
                                                <w:div w:id="1377007109">
                                                  <w:marLeft w:val="0"/>
                                                  <w:marRight w:val="0"/>
                                                  <w:marTop w:val="0"/>
                                                  <w:marBottom w:val="0"/>
                                                  <w:divBdr>
                                                    <w:top w:val="none" w:sz="0" w:space="0" w:color="auto"/>
                                                    <w:left w:val="none" w:sz="0" w:space="0" w:color="auto"/>
                                                    <w:bottom w:val="none" w:sz="0" w:space="0" w:color="auto"/>
                                                    <w:right w:val="none" w:sz="0" w:space="0" w:color="auto"/>
                                                  </w:divBdr>
                                                  <w:divsChild>
                                                    <w:div w:id="1004011699">
                                                      <w:marLeft w:val="0"/>
                                                      <w:marRight w:val="0"/>
                                                      <w:marTop w:val="0"/>
                                                      <w:marBottom w:val="0"/>
                                                      <w:divBdr>
                                                        <w:top w:val="none" w:sz="0" w:space="0" w:color="auto"/>
                                                        <w:left w:val="none" w:sz="0" w:space="0" w:color="auto"/>
                                                        <w:bottom w:val="none" w:sz="0" w:space="0" w:color="auto"/>
                                                        <w:right w:val="none" w:sz="0" w:space="0" w:color="auto"/>
                                                      </w:divBdr>
                                                      <w:divsChild>
                                                        <w:div w:id="1795980238">
                                                          <w:marLeft w:val="0"/>
                                                          <w:marRight w:val="0"/>
                                                          <w:marTop w:val="0"/>
                                                          <w:marBottom w:val="390"/>
                                                          <w:divBdr>
                                                            <w:top w:val="none" w:sz="0" w:space="0" w:color="auto"/>
                                                            <w:left w:val="none" w:sz="0" w:space="0" w:color="auto"/>
                                                            <w:bottom w:val="none" w:sz="0" w:space="0" w:color="auto"/>
                                                            <w:right w:val="none" w:sz="0" w:space="0" w:color="auto"/>
                                                          </w:divBdr>
                                                          <w:divsChild>
                                                            <w:div w:id="1163162822">
                                                              <w:marLeft w:val="0"/>
                                                              <w:marRight w:val="0"/>
                                                              <w:marTop w:val="0"/>
                                                              <w:marBottom w:val="0"/>
                                                              <w:divBdr>
                                                                <w:top w:val="none" w:sz="0" w:space="0" w:color="auto"/>
                                                                <w:left w:val="none" w:sz="0" w:space="0" w:color="auto"/>
                                                                <w:bottom w:val="none" w:sz="0" w:space="0" w:color="auto"/>
                                                                <w:right w:val="none" w:sz="0" w:space="0" w:color="auto"/>
                                                              </w:divBdr>
                                                              <w:divsChild>
                                                                <w:div w:id="1261178366">
                                                                  <w:marLeft w:val="0"/>
                                                                  <w:marRight w:val="0"/>
                                                                  <w:marTop w:val="0"/>
                                                                  <w:marBottom w:val="0"/>
                                                                  <w:divBdr>
                                                                    <w:top w:val="none" w:sz="0" w:space="0" w:color="auto"/>
                                                                    <w:left w:val="none" w:sz="0" w:space="0" w:color="auto"/>
                                                                    <w:bottom w:val="none" w:sz="0" w:space="0" w:color="auto"/>
                                                                    <w:right w:val="none" w:sz="0" w:space="0" w:color="auto"/>
                                                                  </w:divBdr>
                                                                  <w:divsChild>
                                                                    <w:div w:id="730933109">
                                                                      <w:marLeft w:val="0"/>
                                                                      <w:marRight w:val="0"/>
                                                                      <w:marTop w:val="0"/>
                                                                      <w:marBottom w:val="0"/>
                                                                      <w:divBdr>
                                                                        <w:top w:val="none" w:sz="0" w:space="0" w:color="auto"/>
                                                                        <w:left w:val="none" w:sz="0" w:space="0" w:color="auto"/>
                                                                        <w:bottom w:val="none" w:sz="0" w:space="0" w:color="auto"/>
                                                                        <w:right w:val="none" w:sz="0" w:space="0" w:color="auto"/>
                                                                      </w:divBdr>
                                                                      <w:divsChild>
                                                                        <w:div w:id="1825505938">
                                                                          <w:marLeft w:val="0"/>
                                                                          <w:marRight w:val="0"/>
                                                                          <w:marTop w:val="0"/>
                                                                          <w:marBottom w:val="0"/>
                                                                          <w:divBdr>
                                                                            <w:top w:val="none" w:sz="0" w:space="0" w:color="auto"/>
                                                                            <w:left w:val="none" w:sz="0" w:space="0" w:color="auto"/>
                                                                            <w:bottom w:val="none" w:sz="0" w:space="0" w:color="auto"/>
                                                                            <w:right w:val="none" w:sz="0" w:space="0" w:color="auto"/>
                                                                          </w:divBdr>
                                                                          <w:divsChild>
                                                                            <w:div w:id="1397163091">
                                                                              <w:marLeft w:val="0"/>
                                                                              <w:marRight w:val="0"/>
                                                                              <w:marTop w:val="0"/>
                                                                              <w:marBottom w:val="0"/>
                                                                              <w:divBdr>
                                                                                <w:top w:val="none" w:sz="0" w:space="0" w:color="auto"/>
                                                                                <w:left w:val="none" w:sz="0" w:space="0" w:color="auto"/>
                                                                                <w:bottom w:val="none" w:sz="0" w:space="0" w:color="auto"/>
                                                                                <w:right w:val="none" w:sz="0" w:space="0" w:color="auto"/>
                                                                              </w:divBdr>
                                                                              <w:divsChild>
                                                                                <w:div w:id="2012442067">
                                                                                  <w:marLeft w:val="0"/>
                                                                                  <w:marRight w:val="0"/>
                                                                                  <w:marTop w:val="0"/>
                                                                                  <w:marBottom w:val="0"/>
                                                                                  <w:divBdr>
                                                                                    <w:top w:val="none" w:sz="0" w:space="0" w:color="auto"/>
                                                                                    <w:left w:val="none" w:sz="0" w:space="0" w:color="auto"/>
                                                                                    <w:bottom w:val="none" w:sz="0" w:space="0" w:color="auto"/>
                                                                                    <w:right w:val="none" w:sz="0" w:space="0" w:color="auto"/>
                                                                                  </w:divBdr>
                                                                                  <w:divsChild>
                                                                                    <w:div w:id="1894273636">
                                                                                      <w:marLeft w:val="0"/>
                                                                                      <w:marRight w:val="0"/>
                                                                                      <w:marTop w:val="0"/>
                                                                                      <w:marBottom w:val="0"/>
                                                                                      <w:divBdr>
                                                                                        <w:top w:val="none" w:sz="0" w:space="0" w:color="auto"/>
                                                                                        <w:left w:val="none" w:sz="0" w:space="0" w:color="auto"/>
                                                                                        <w:bottom w:val="none" w:sz="0" w:space="0" w:color="auto"/>
                                                                                        <w:right w:val="none" w:sz="0" w:space="0" w:color="auto"/>
                                                                                      </w:divBdr>
                                                                                      <w:divsChild>
                                                                                        <w:div w:id="8218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806749">
      <w:bodyDiv w:val="1"/>
      <w:marLeft w:val="0"/>
      <w:marRight w:val="0"/>
      <w:marTop w:val="0"/>
      <w:marBottom w:val="0"/>
      <w:divBdr>
        <w:top w:val="none" w:sz="0" w:space="0" w:color="auto"/>
        <w:left w:val="none" w:sz="0" w:space="0" w:color="auto"/>
        <w:bottom w:val="none" w:sz="0" w:space="0" w:color="auto"/>
        <w:right w:val="none" w:sz="0" w:space="0" w:color="auto"/>
      </w:divBdr>
      <w:divsChild>
        <w:div w:id="1041445203">
          <w:marLeft w:val="0"/>
          <w:marRight w:val="0"/>
          <w:marTop w:val="0"/>
          <w:marBottom w:val="0"/>
          <w:divBdr>
            <w:top w:val="none" w:sz="0" w:space="0" w:color="auto"/>
            <w:left w:val="none" w:sz="0" w:space="0" w:color="auto"/>
            <w:bottom w:val="none" w:sz="0" w:space="0" w:color="auto"/>
            <w:right w:val="none" w:sz="0" w:space="0" w:color="auto"/>
          </w:divBdr>
          <w:divsChild>
            <w:div w:id="1708675786">
              <w:marLeft w:val="0"/>
              <w:marRight w:val="0"/>
              <w:marTop w:val="0"/>
              <w:marBottom w:val="0"/>
              <w:divBdr>
                <w:top w:val="none" w:sz="0" w:space="0" w:color="auto"/>
                <w:left w:val="none" w:sz="0" w:space="0" w:color="auto"/>
                <w:bottom w:val="none" w:sz="0" w:space="0" w:color="auto"/>
                <w:right w:val="none" w:sz="0" w:space="0" w:color="auto"/>
              </w:divBdr>
              <w:divsChild>
                <w:div w:id="921795135">
                  <w:marLeft w:val="0"/>
                  <w:marRight w:val="0"/>
                  <w:marTop w:val="0"/>
                  <w:marBottom w:val="0"/>
                  <w:divBdr>
                    <w:top w:val="none" w:sz="0" w:space="0" w:color="auto"/>
                    <w:left w:val="none" w:sz="0" w:space="0" w:color="auto"/>
                    <w:bottom w:val="none" w:sz="0" w:space="0" w:color="auto"/>
                    <w:right w:val="none" w:sz="0" w:space="0" w:color="auto"/>
                  </w:divBdr>
                  <w:divsChild>
                    <w:div w:id="509565603">
                      <w:marLeft w:val="0"/>
                      <w:marRight w:val="0"/>
                      <w:marTop w:val="45"/>
                      <w:marBottom w:val="0"/>
                      <w:divBdr>
                        <w:top w:val="none" w:sz="0" w:space="0" w:color="auto"/>
                        <w:left w:val="none" w:sz="0" w:space="0" w:color="auto"/>
                        <w:bottom w:val="none" w:sz="0" w:space="0" w:color="auto"/>
                        <w:right w:val="none" w:sz="0" w:space="0" w:color="auto"/>
                      </w:divBdr>
                      <w:divsChild>
                        <w:div w:id="1180658556">
                          <w:marLeft w:val="0"/>
                          <w:marRight w:val="0"/>
                          <w:marTop w:val="0"/>
                          <w:marBottom w:val="0"/>
                          <w:divBdr>
                            <w:top w:val="none" w:sz="0" w:space="0" w:color="auto"/>
                            <w:left w:val="none" w:sz="0" w:space="0" w:color="auto"/>
                            <w:bottom w:val="none" w:sz="0" w:space="0" w:color="auto"/>
                            <w:right w:val="none" w:sz="0" w:space="0" w:color="auto"/>
                          </w:divBdr>
                          <w:divsChild>
                            <w:div w:id="613679346">
                              <w:marLeft w:val="2070"/>
                              <w:marRight w:val="3960"/>
                              <w:marTop w:val="0"/>
                              <w:marBottom w:val="0"/>
                              <w:divBdr>
                                <w:top w:val="none" w:sz="0" w:space="0" w:color="auto"/>
                                <w:left w:val="none" w:sz="0" w:space="0" w:color="auto"/>
                                <w:bottom w:val="none" w:sz="0" w:space="0" w:color="auto"/>
                                <w:right w:val="none" w:sz="0" w:space="0" w:color="auto"/>
                              </w:divBdr>
                              <w:divsChild>
                                <w:div w:id="1704359508">
                                  <w:marLeft w:val="0"/>
                                  <w:marRight w:val="0"/>
                                  <w:marTop w:val="0"/>
                                  <w:marBottom w:val="0"/>
                                  <w:divBdr>
                                    <w:top w:val="none" w:sz="0" w:space="0" w:color="auto"/>
                                    <w:left w:val="none" w:sz="0" w:space="0" w:color="auto"/>
                                    <w:bottom w:val="none" w:sz="0" w:space="0" w:color="auto"/>
                                    <w:right w:val="none" w:sz="0" w:space="0" w:color="auto"/>
                                  </w:divBdr>
                                  <w:divsChild>
                                    <w:div w:id="1677341288">
                                      <w:marLeft w:val="0"/>
                                      <w:marRight w:val="0"/>
                                      <w:marTop w:val="0"/>
                                      <w:marBottom w:val="0"/>
                                      <w:divBdr>
                                        <w:top w:val="none" w:sz="0" w:space="0" w:color="auto"/>
                                        <w:left w:val="none" w:sz="0" w:space="0" w:color="auto"/>
                                        <w:bottom w:val="none" w:sz="0" w:space="0" w:color="auto"/>
                                        <w:right w:val="none" w:sz="0" w:space="0" w:color="auto"/>
                                      </w:divBdr>
                                      <w:divsChild>
                                        <w:div w:id="1086996380">
                                          <w:marLeft w:val="0"/>
                                          <w:marRight w:val="0"/>
                                          <w:marTop w:val="0"/>
                                          <w:marBottom w:val="0"/>
                                          <w:divBdr>
                                            <w:top w:val="none" w:sz="0" w:space="0" w:color="auto"/>
                                            <w:left w:val="none" w:sz="0" w:space="0" w:color="auto"/>
                                            <w:bottom w:val="none" w:sz="0" w:space="0" w:color="auto"/>
                                            <w:right w:val="none" w:sz="0" w:space="0" w:color="auto"/>
                                          </w:divBdr>
                                          <w:divsChild>
                                            <w:div w:id="333849090">
                                              <w:marLeft w:val="0"/>
                                              <w:marRight w:val="0"/>
                                              <w:marTop w:val="90"/>
                                              <w:marBottom w:val="0"/>
                                              <w:divBdr>
                                                <w:top w:val="none" w:sz="0" w:space="0" w:color="auto"/>
                                                <w:left w:val="none" w:sz="0" w:space="0" w:color="auto"/>
                                                <w:bottom w:val="none" w:sz="0" w:space="0" w:color="auto"/>
                                                <w:right w:val="none" w:sz="0" w:space="0" w:color="auto"/>
                                              </w:divBdr>
                                              <w:divsChild>
                                                <w:div w:id="1668364663">
                                                  <w:marLeft w:val="0"/>
                                                  <w:marRight w:val="0"/>
                                                  <w:marTop w:val="0"/>
                                                  <w:marBottom w:val="0"/>
                                                  <w:divBdr>
                                                    <w:top w:val="none" w:sz="0" w:space="0" w:color="auto"/>
                                                    <w:left w:val="none" w:sz="0" w:space="0" w:color="auto"/>
                                                    <w:bottom w:val="none" w:sz="0" w:space="0" w:color="auto"/>
                                                    <w:right w:val="none" w:sz="0" w:space="0" w:color="auto"/>
                                                  </w:divBdr>
                                                  <w:divsChild>
                                                    <w:div w:id="1416364278">
                                                      <w:marLeft w:val="0"/>
                                                      <w:marRight w:val="0"/>
                                                      <w:marTop w:val="0"/>
                                                      <w:marBottom w:val="0"/>
                                                      <w:divBdr>
                                                        <w:top w:val="none" w:sz="0" w:space="0" w:color="auto"/>
                                                        <w:left w:val="none" w:sz="0" w:space="0" w:color="auto"/>
                                                        <w:bottom w:val="none" w:sz="0" w:space="0" w:color="auto"/>
                                                        <w:right w:val="none" w:sz="0" w:space="0" w:color="auto"/>
                                                      </w:divBdr>
                                                      <w:divsChild>
                                                        <w:div w:id="290867454">
                                                          <w:marLeft w:val="0"/>
                                                          <w:marRight w:val="0"/>
                                                          <w:marTop w:val="0"/>
                                                          <w:marBottom w:val="390"/>
                                                          <w:divBdr>
                                                            <w:top w:val="none" w:sz="0" w:space="0" w:color="auto"/>
                                                            <w:left w:val="none" w:sz="0" w:space="0" w:color="auto"/>
                                                            <w:bottom w:val="none" w:sz="0" w:space="0" w:color="auto"/>
                                                            <w:right w:val="none" w:sz="0" w:space="0" w:color="auto"/>
                                                          </w:divBdr>
                                                          <w:divsChild>
                                                            <w:div w:id="1558472361">
                                                              <w:marLeft w:val="0"/>
                                                              <w:marRight w:val="0"/>
                                                              <w:marTop w:val="0"/>
                                                              <w:marBottom w:val="0"/>
                                                              <w:divBdr>
                                                                <w:top w:val="none" w:sz="0" w:space="0" w:color="auto"/>
                                                                <w:left w:val="none" w:sz="0" w:space="0" w:color="auto"/>
                                                                <w:bottom w:val="none" w:sz="0" w:space="0" w:color="auto"/>
                                                                <w:right w:val="none" w:sz="0" w:space="0" w:color="auto"/>
                                                              </w:divBdr>
                                                              <w:divsChild>
                                                                <w:div w:id="1677343797">
                                                                  <w:marLeft w:val="0"/>
                                                                  <w:marRight w:val="0"/>
                                                                  <w:marTop w:val="0"/>
                                                                  <w:marBottom w:val="0"/>
                                                                  <w:divBdr>
                                                                    <w:top w:val="none" w:sz="0" w:space="0" w:color="auto"/>
                                                                    <w:left w:val="none" w:sz="0" w:space="0" w:color="auto"/>
                                                                    <w:bottom w:val="none" w:sz="0" w:space="0" w:color="auto"/>
                                                                    <w:right w:val="none" w:sz="0" w:space="0" w:color="auto"/>
                                                                  </w:divBdr>
                                                                  <w:divsChild>
                                                                    <w:div w:id="345907892">
                                                                      <w:marLeft w:val="0"/>
                                                                      <w:marRight w:val="0"/>
                                                                      <w:marTop w:val="0"/>
                                                                      <w:marBottom w:val="0"/>
                                                                      <w:divBdr>
                                                                        <w:top w:val="none" w:sz="0" w:space="0" w:color="auto"/>
                                                                        <w:left w:val="none" w:sz="0" w:space="0" w:color="auto"/>
                                                                        <w:bottom w:val="none" w:sz="0" w:space="0" w:color="auto"/>
                                                                        <w:right w:val="none" w:sz="0" w:space="0" w:color="auto"/>
                                                                      </w:divBdr>
                                                                      <w:divsChild>
                                                                        <w:div w:id="1223637850">
                                                                          <w:marLeft w:val="0"/>
                                                                          <w:marRight w:val="0"/>
                                                                          <w:marTop w:val="0"/>
                                                                          <w:marBottom w:val="0"/>
                                                                          <w:divBdr>
                                                                            <w:top w:val="none" w:sz="0" w:space="0" w:color="auto"/>
                                                                            <w:left w:val="none" w:sz="0" w:space="0" w:color="auto"/>
                                                                            <w:bottom w:val="none" w:sz="0" w:space="0" w:color="auto"/>
                                                                            <w:right w:val="none" w:sz="0" w:space="0" w:color="auto"/>
                                                                          </w:divBdr>
                                                                          <w:divsChild>
                                                                            <w:div w:id="940995327">
                                                                              <w:marLeft w:val="0"/>
                                                                              <w:marRight w:val="0"/>
                                                                              <w:marTop w:val="0"/>
                                                                              <w:marBottom w:val="0"/>
                                                                              <w:divBdr>
                                                                                <w:top w:val="none" w:sz="0" w:space="0" w:color="auto"/>
                                                                                <w:left w:val="none" w:sz="0" w:space="0" w:color="auto"/>
                                                                                <w:bottom w:val="none" w:sz="0" w:space="0" w:color="auto"/>
                                                                                <w:right w:val="none" w:sz="0" w:space="0" w:color="auto"/>
                                                                              </w:divBdr>
                                                                              <w:divsChild>
                                                                                <w:div w:id="110369388">
                                                                                  <w:marLeft w:val="0"/>
                                                                                  <w:marRight w:val="0"/>
                                                                                  <w:marTop w:val="0"/>
                                                                                  <w:marBottom w:val="0"/>
                                                                                  <w:divBdr>
                                                                                    <w:top w:val="none" w:sz="0" w:space="0" w:color="auto"/>
                                                                                    <w:left w:val="none" w:sz="0" w:space="0" w:color="auto"/>
                                                                                    <w:bottom w:val="none" w:sz="0" w:space="0" w:color="auto"/>
                                                                                    <w:right w:val="none" w:sz="0" w:space="0" w:color="auto"/>
                                                                                  </w:divBdr>
                                                                                  <w:divsChild>
                                                                                    <w:div w:id="1557280388">
                                                                                      <w:marLeft w:val="0"/>
                                                                                      <w:marRight w:val="0"/>
                                                                                      <w:marTop w:val="0"/>
                                                                                      <w:marBottom w:val="0"/>
                                                                                      <w:divBdr>
                                                                                        <w:top w:val="none" w:sz="0" w:space="0" w:color="auto"/>
                                                                                        <w:left w:val="none" w:sz="0" w:space="0" w:color="auto"/>
                                                                                        <w:bottom w:val="none" w:sz="0" w:space="0" w:color="auto"/>
                                                                                        <w:right w:val="none" w:sz="0" w:space="0" w:color="auto"/>
                                                                                      </w:divBdr>
                                                                                      <w:divsChild>
                                                                                        <w:div w:id="1392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200043872">
      <w:bodyDiv w:val="1"/>
      <w:marLeft w:val="0"/>
      <w:marRight w:val="0"/>
      <w:marTop w:val="0"/>
      <w:marBottom w:val="0"/>
      <w:divBdr>
        <w:top w:val="none" w:sz="0" w:space="0" w:color="auto"/>
        <w:left w:val="none" w:sz="0" w:space="0" w:color="auto"/>
        <w:bottom w:val="none" w:sz="0" w:space="0" w:color="auto"/>
        <w:right w:val="none" w:sz="0" w:space="0" w:color="auto"/>
      </w:divBdr>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6828900">
      <w:bodyDiv w:val="1"/>
      <w:marLeft w:val="0"/>
      <w:marRight w:val="0"/>
      <w:marTop w:val="0"/>
      <w:marBottom w:val="0"/>
      <w:divBdr>
        <w:top w:val="none" w:sz="0" w:space="0" w:color="auto"/>
        <w:left w:val="none" w:sz="0" w:space="0" w:color="auto"/>
        <w:bottom w:val="none" w:sz="0" w:space="0" w:color="auto"/>
        <w:right w:val="none" w:sz="0" w:space="0" w:color="auto"/>
      </w:divBdr>
      <w:divsChild>
        <w:div w:id="189878703">
          <w:marLeft w:val="0"/>
          <w:marRight w:val="0"/>
          <w:marTop w:val="0"/>
          <w:marBottom w:val="0"/>
          <w:divBdr>
            <w:top w:val="none" w:sz="0" w:space="0" w:color="auto"/>
            <w:left w:val="none" w:sz="0" w:space="0" w:color="auto"/>
            <w:bottom w:val="none" w:sz="0" w:space="0" w:color="auto"/>
            <w:right w:val="none" w:sz="0" w:space="0" w:color="auto"/>
          </w:divBdr>
          <w:divsChild>
            <w:div w:id="1616214005">
              <w:marLeft w:val="0"/>
              <w:marRight w:val="0"/>
              <w:marTop w:val="0"/>
              <w:marBottom w:val="150"/>
              <w:divBdr>
                <w:top w:val="none" w:sz="0" w:space="0" w:color="auto"/>
                <w:left w:val="none" w:sz="0" w:space="0" w:color="auto"/>
                <w:bottom w:val="none" w:sz="0" w:space="0" w:color="auto"/>
                <w:right w:val="none" w:sz="0" w:space="0" w:color="auto"/>
              </w:divBdr>
              <w:divsChild>
                <w:div w:id="1983579889">
                  <w:marLeft w:val="0"/>
                  <w:marRight w:val="0"/>
                  <w:marTop w:val="0"/>
                  <w:marBottom w:val="0"/>
                  <w:divBdr>
                    <w:top w:val="none" w:sz="0" w:space="0" w:color="auto"/>
                    <w:left w:val="none" w:sz="0" w:space="0" w:color="auto"/>
                    <w:bottom w:val="none" w:sz="0" w:space="0" w:color="auto"/>
                    <w:right w:val="none" w:sz="0" w:space="0" w:color="auto"/>
                  </w:divBdr>
                  <w:divsChild>
                    <w:div w:id="1815872822">
                      <w:marLeft w:val="0"/>
                      <w:marRight w:val="0"/>
                      <w:marTop w:val="0"/>
                      <w:marBottom w:val="0"/>
                      <w:divBdr>
                        <w:top w:val="none" w:sz="0" w:space="0" w:color="auto"/>
                        <w:left w:val="none" w:sz="0" w:space="0" w:color="auto"/>
                        <w:bottom w:val="none" w:sz="0" w:space="0" w:color="auto"/>
                        <w:right w:val="none" w:sz="0" w:space="0" w:color="auto"/>
                      </w:divBdr>
                      <w:divsChild>
                        <w:div w:id="1038244029">
                          <w:marLeft w:val="0"/>
                          <w:marRight w:val="0"/>
                          <w:marTop w:val="0"/>
                          <w:marBottom w:val="0"/>
                          <w:divBdr>
                            <w:top w:val="none" w:sz="0" w:space="0" w:color="auto"/>
                            <w:left w:val="none" w:sz="0" w:space="0" w:color="auto"/>
                            <w:bottom w:val="none" w:sz="0" w:space="0" w:color="auto"/>
                            <w:right w:val="none" w:sz="0" w:space="0" w:color="auto"/>
                          </w:divBdr>
                          <w:divsChild>
                            <w:div w:id="1231430256">
                              <w:marLeft w:val="0"/>
                              <w:marRight w:val="0"/>
                              <w:marTop w:val="0"/>
                              <w:marBottom w:val="0"/>
                              <w:divBdr>
                                <w:top w:val="none" w:sz="0" w:space="0" w:color="auto"/>
                                <w:left w:val="none" w:sz="0" w:space="0" w:color="auto"/>
                                <w:bottom w:val="none" w:sz="0" w:space="0" w:color="auto"/>
                                <w:right w:val="none" w:sz="0" w:space="0" w:color="auto"/>
                              </w:divBdr>
                              <w:divsChild>
                                <w:div w:id="781803859">
                                  <w:marLeft w:val="0"/>
                                  <w:marRight w:val="-3600"/>
                                  <w:marTop w:val="150"/>
                                  <w:marBottom w:val="0"/>
                                  <w:divBdr>
                                    <w:top w:val="none" w:sz="0" w:space="0" w:color="auto"/>
                                    <w:left w:val="none" w:sz="0" w:space="0" w:color="auto"/>
                                    <w:bottom w:val="none" w:sz="0" w:space="0" w:color="auto"/>
                                    <w:right w:val="none" w:sz="0" w:space="0" w:color="auto"/>
                                  </w:divBdr>
                                  <w:divsChild>
                                    <w:div w:id="145631589">
                                      <w:marLeft w:val="0"/>
                                      <w:marRight w:val="3600"/>
                                      <w:marTop w:val="0"/>
                                      <w:marBottom w:val="0"/>
                                      <w:divBdr>
                                        <w:top w:val="none" w:sz="0" w:space="0" w:color="auto"/>
                                        <w:left w:val="none" w:sz="0" w:space="0" w:color="auto"/>
                                        <w:bottom w:val="none" w:sz="0" w:space="0" w:color="auto"/>
                                        <w:right w:val="none" w:sz="0" w:space="0" w:color="auto"/>
                                      </w:divBdr>
                                      <w:divsChild>
                                        <w:div w:id="997920676">
                                          <w:marLeft w:val="0"/>
                                          <w:marRight w:val="0"/>
                                          <w:marTop w:val="0"/>
                                          <w:marBottom w:val="0"/>
                                          <w:divBdr>
                                            <w:top w:val="none" w:sz="0" w:space="0" w:color="auto"/>
                                            <w:left w:val="none" w:sz="0" w:space="0" w:color="auto"/>
                                            <w:bottom w:val="none" w:sz="0" w:space="0" w:color="auto"/>
                                            <w:right w:val="none" w:sz="0" w:space="0" w:color="auto"/>
                                          </w:divBdr>
                                          <w:divsChild>
                                            <w:div w:id="2038655909">
                                              <w:marLeft w:val="0"/>
                                              <w:marRight w:val="0"/>
                                              <w:marTop w:val="0"/>
                                              <w:marBottom w:val="0"/>
                                              <w:divBdr>
                                                <w:top w:val="none" w:sz="0" w:space="0" w:color="auto"/>
                                                <w:left w:val="none" w:sz="0" w:space="0" w:color="auto"/>
                                                <w:bottom w:val="none" w:sz="0" w:space="0" w:color="auto"/>
                                                <w:right w:val="none" w:sz="0" w:space="0" w:color="auto"/>
                                              </w:divBdr>
                                              <w:divsChild>
                                                <w:div w:id="1280333126">
                                                  <w:marLeft w:val="0"/>
                                                  <w:marRight w:val="0"/>
                                                  <w:marTop w:val="0"/>
                                                  <w:marBottom w:val="0"/>
                                                  <w:divBdr>
                                                    <w:top w:val="none" w:sz="0" w:space="0" w:color="auto"/>
                                                    <w:left w:val="none" w:sz="0" w:space="0" w:color="auto"/>
                                                    <w:bottom w:val="none" w:sz="0" w:space="0" w:color="auto"/>
                                                    <w:right w:val="none" w:sz="0" w:space="0" w:color="auto"/>
                                                  </w:divBdr>
                                                  <w:divsChild>
                                                    <w:div w:id="1571310679">
                                                      <w:marLeft w:val="0"/>
                                                      <w:marRight w:val="0"/>
                                                      <w:marTop w:val="0"/>
                                                      <w:marBottom w:val="0"/>
                                                      <w:divBdr>
                                                        <w:top w:val="none" w:sz="0" w:space="0" w:color="auto"/>
                                                        <w:left w:val="none" w:sz="0" w:space="0" w:color="auto"/>
                                                        <w:bottom w:val="none" w:sz="0" w:space="0" w:color="auto"/>
                                                        <w:right w:val="none" w:sz="0" w:space="0" w:color="auto"/>
                                                      </w:divBdr>
                                                      <w:divsChild>
                                                        <w:div w:id="23960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08212639">
      <w:bodyDiv w:val="1"/>
      <w:marLeft w:val="0"/>
      <w:marRight w:val="0"/>
      <w:marTop w:val="0"/>
      <w:marBottom w:val="0"/>
      <w:divBdr>
        <w:top w:val="none" w:sz="0" w:space="0" w:color="auto"/>
        <w:left w:val="none" w:sz="0" w:space="0" w:color="auto"/>
        <w:bottom w:val="none" w:sz="0" w:space="0" w:color="auto"/>
        <w:right w:val="none" w:sz="0" w:space="0" w:color="auto"/>
      </w:divBdr>
      <w:divsChild>
        <w:div w:id="492064946">
          <w:marLeft w:val="0"/>
          <w:marRight w:val="0"/>
          <w:marTop w:val="0"/>
          <w:marBottom w:val="0"/>
          <w:divBdr>
            <w:top w:val="none" w:sz="0" w:space="0" w:color="auto"/>
            <w:left w:val="none" w:sz="0" w:space="0" w:color="auto"/>
            <w:bottom w:val="none" w:sz="0" w:space="0" w:color="auto"/>
            <w:right w:val="none" w:sz="0" w:space="0" w:color="auto"/>
          </w:divBdr>
          <w:divsChild>
            <w:div w:id="1968392455">
              <w:marLeft w:val="0"/>
              <w:marRight w:val="0"/>
              <w:marTop w:val="0"/>
              <w:marBottom w:val="0"/>
              <w:divBdr>
                <w:top w:val="none" w:sz="0" w:space="0" w:color="auto"/>
                <w:left w:val="none" w:sz="0" w:space="0" w:color="auto"/>
                <w:bottom w:val="none" w:sz="0" w:space="0" w:color="auto"/>
                <w:right w:val="none" w:sz="0" w:space="0" w:color="auto"/>
              </w:divBdr>
              <w:divsChild>
                <w:div w:id="1382746169">
                  <w:marLeft w:val="0"/>
                  <w:marRight w:val="0"/>
                  <w:marTop w:val="0"/>
                  <w:marBottom w:val="0"/>
                  <w:divBdr>
                    <w:top w:val="none" w:sz="0" w:space="0" w:color="auto"/>
                    <w:left w:val="none" w:sz="0" w:space="0" w:color="auto"/>
                    <w:bottom w:val="none" w:sz="0" w:space="0" w:color="auto"/>
                    <w:right w:val="none" w:sz="0" w:space="0" w:color="auto"/>
                  </w:divBdr>
                  <w:divsChild>
                    <w:div w:id="475341131">
                      <w:marLeft w:val="0"/>
                      <w:marRight w:val="0"/>
                      <w:marTop w:val="45"/>
                      <w:marBottom w:val="0"/>
                      <w:divBdr>
                        <w:top w:val="none" w:sz="0" w:space="0" w:color="auto"/>
                        <w:left w:val="none" w:sz="0" w:space="0" w:color="auto"/>
                        <w:bottom w:val="none" w:sz="0" w:space="0" w:color="auto"/>
                        <w:right w:val="none" w:sz="0" w:space="0" w:color="auto"/>
                      </w:divBdr>
                      <w:divsChild>
                        <w:div w:id="850991386">
                          <w:marLeft w:val="0"/>
                          <w:marRight w:val="0"/>
                          <w:marTop w:val="0"/>
                          <w:marBottom w:val="0"/>
                          <w:divBdr>
                            <w:top w:val="none" w:sz="0" w:space="0" w:color="auto"/>
                            <w:left w:val="none" w:sz="0" w:space="0" w:color="auto"/>
                            <w:bottom w:val="none" w:sz="0" w:space="0" w:color="auto"/>
                            <w:right w:val="none" w:sz="0" w:space="0" w:color="auto"/>
                          </w:divBdr>
                          <w:divsChild>
                            <w:div w:id="1287932791">
                              <w:marLeft w:val="2070"/>
                              <w:marRight w:val="3960"/>
                              <w:marTop w:val="0"/>
                              <w:marBottom w:val="0"/>
                              <w:divBdr>
                                <w:top w:val="none" w:sz="0" w:space="0" w:color="auto"/>
                                <w:left w:val="none" w:sz="0" w:space="0" w:color="auto"/>
                                <w:bottom w:val="none" w:sz="0" w:space="0" w:color="auto"/>
                                <w:right w:val="none" w:sz="0" w:space="0" w:color="auto"/>
                              </w:divBdr>
                              <w:divsChild>
                                <w:div w:id="1320891274">
                                  <w:marLeft w:val="0"/>
                                  <w:marRight w:val="0"/>
                                  <w:marTop w:val="0"/>
                                  <w:marBottom w:val="0"/>
                                  <w:divBdr>
                                    <w:top w:val="none" w:sz="0" w:space="0" w:color="auto"/>
                                    <w:left w:val="none" w:sz="0" w:space="0" w:color="auto"/>
                                    <w:bottom w:val="none" w:sz="0" w:space="0" w:color="auto"/>
                                    <w:right w:val="none" w:sz="0" w:space="0" w:color="auto"/>
                                  </w:divBdr>
                                  <w:divsChild>
                                    <w:div w:id="1123428577">
                                      <w:marLeft w:val="0"/>
                                      <w:marRight w:val="0"/>
                                      <w:marTop w:val="0"/>
                                      <w:marBottom w:val="0"/>
                                      <w:divBdr>
                                        <w:top w:val="none" w:sz="0" w:space="0" w:color="auto"/>
                                        <w:left w:val="none" w:sz="0" w:space="0" w:color="auto"/>
                                        <w:bottom w:val="none" w:sz="0" w:space="0" w:color="auto"/>
                                        <w:right w:val="none" w:sz="0" w:space="0" w:color="auto"/>
                                      </w:divBdr>
                                      <w:divsChild>
                                        <w:div w:id="401366388">
                                          <w:marLeft w:val="0"/>
                                          <w:marRight w:val="0"/>
                                          <w:marTop w:val="0"/>
                                          <w:marBottom w:val="0"/>
                                          <w:divBdr>
                                            <w:top w:val="none" w:sz="0" w:space="0" w:color="auto"/>
                                            <w:left w:val="none" w:sz="0" w:space="0" w:color="auto"/>
                                            <w:bottom w:val="none" w:sz="0" w:space="0" w:color="auto"/>
                                            <w:right w:val="none" w:sz="0" w:space="0" w:color="auto"/>
                                          </w:divBdr>
                                          <w:divsChild>
                                            <w:div w:id="584653403">
                                              <w:marLeft w:val="0"/>
                                              <w:marRight w:val="0"/>
                                              <w:marTop w:val="90"/>
                                              <w:marBottom w:val="0"/>
                                              <w:divBdr>
                                                <w:top w:val="none" w:sz="0" w:space="0" w:color="auto"/>
                                                <w:left w:val="none" w:sz="0" w:space="0" w:color="auto"/>
                                                <w:bottom w:val="none" w:sz="0" w:space="0" w:color="auto"/>
                                                <w:right w:val="none" w:sz="0" w:space="0" w:color="auto"/>
                                              </w:divBdr>
                                              <w:divsChild>
                                                <w:div w:id="824395755">
                                                  <w:marLeft w:val="0"/>
                                                  <w:marRight w:val="0"/>
                                                  <w:marTop w:val="0"/>
                                                  <w:marBottom w:val="0"/>
                                                  <w:divBdr>
                                                    <w:top w:val="none" w:sz="0" w:space="0" w:color="auto"/>
                                                    <w:left w:val="none" w:sz="0" w:space="0" w:color="auto"/>
                                                    <w:bottom w:val="none" w:sz="0" w:space="0" w:color="auto"/>
                                                    <w:right w:val="none" w:sz="0" w:space="0" w:color="auto"/>
                                                  </w:divBdr>
                                                  <w:divsChild>
                                                    <w:div w:id="3173885">
                                                      <w:marLeft w:val="0"/>
                                                      <w:marRight w:val="0"/>
                                                      <w:marTop w:val="0"/>
                                                      <w:marBottom w:val="0"/>
                                                      <w:divBdr>
                                                        <w:top w:val="none" w:sz="0" w:space="0" w:color="auto"/>
                                                        <w:left w:val="none" w:sz="0" w:space="0" w:color="auto"/>
                                                        <w:bottom w:val="none" w:sz="0" w:space="0" w:color="auto"/>
                                                        <w:right w:val="none" w:sz="0" w:space="0" w:color="auto"/>
                                                      </w:divBdr>
                                                      <w:divsChild>
                                                        <w:div w:id="1621061413">
                                                          <w:marLeft w:val="0"/>
                                                          <w:marRight w:val="0"/>
                                                          <w:marTop w:val="0"/>
                                                          <w:marBottom w:val="390"/>
                                                          <w:divBdr>
                                                            <w:top w:val="none" w:sz="0" w:space="0" w:color="auto"/>
                                                            <w:left w:val="none" w:sz="0" w:space="0" w:color="auto"/>
                                                            <w:bottom w:val="none" w:sz="0" w:space="0" w:color="auto"/>
                                                            <w:right w:val="none" w:sz="0" w:space="0" w:color="auto"/>
                                                          </w:divBdr>
                                                          <w:divsChild>
                                                            <w:div w:id="442850056">
                                                              <w:marLeft w:val="0"/>
                                                              <w:marRight w:val="0"/>
                                                              <w:marTop w:val="0"/>
                                                              <w:marBottom w:val="0"/>
                                                              <w:divBdr>
                                                                <w:top w:val="none" w:sz="0" w:space="0" w:color="auto"/>
                                                                <w:left w:val="none" w:sz="0" w:space="0" w:color="auto"/>
                                                                <w:bottom w:val="none" w:sz="0" w:space="0" w:color="auto"/>
                                                                <w:right w:val="none" w:sz="0" w:space="0" w:color="auto"/>
                                                              </w:divBdr>
                                                              <w:divsChild>
                                                                <w:div w:id="1180243336">
                                                                  <w:marLeft w:val="0"/>
                                                                  <w:marRight w:val="0"/>
                                                                  <w:marTop w:val="0"/>
                                                                  <w:marBottom w:val="0"/>
                                                                  <w:divBdr>
                                                                    <w:top w:val="none" w:sz="0" w:space="0" w:color="auto"/>
                                                                    <w:left w:val="none" w:sz="0" w:space="0" w:color="auto"/>
                                                                    <w:bottom w:val="none" w:sz="0" w:space="0" w:color="auto"/>
                                                                    <w:right w:val="none" w:sz="0" w:space="0" w:color="auto"/>
                                                                  </w:divBdr>
                                                                  <w:divsChild>
                                                                    <w:div w:id="304553060">
                                                                      <w:marLeft w:val="0"/>
                                                                      <w:marRight w:val="0"/>
                                                                      <w:marTop w:val="0"/>
                                                                      <w:marBottom w:val="0"/>
                                                                      <w:divBdr>
                                                                        <w:top w:val="none" w:sz="0" w:space="0" w:color="auto"/>
                                                                        <w:left w:val="none" w:sz="0" w:space="0" w:color="auto"/>
                                                                        <w:bottom w:val="none" w:sz="0" w:space="0" w:color="auto"/>
                                                                        <w:right w:val="none" w:sz="0" w:space="0" w:color="auto"/>
                                                                      </w:divBdr>
                                                                      <w:divsChild>
                                                                        <w:div w:id="1696467952">
                                                                          <w:marLeft w:val="0"/>
                                                                          <w:marRight w:val="0"/>
                                                                          <w:marTop w:val="0"/>
                                                                          <w:marBottom w:val="0"/>
                                                                          <w:divBdr>
                                                                            <w:top w:val="none" w:sz="0" w:space="0" w:color="auto"/>
                                                                            <w:left w:val="none" w:sz="0" w:space="0" w:color="auto"/>
                                                                            <w:bottom w:val="none" w:sz="0" w:space="0" w:color="auto"/>
                                                                            <w:right w:val="none" w:sz="0" w:space="0" w:color="auto"/>
                                                                          </w:divBdr>
                                                                          <w:divsChild>
                                                                            <w:div w:id="2063358374">
                                                                              <w:marLeft w:val="0"/>
                                                                              <w:marRight w:val="0"/>
                                                                              <w:marTop w:val="0"/>
                                                                              <w:marBottom w:val="0"/>
                                                                              <w:divBdr>
                                                                                <w:top w:val="none" w:sz="0" w:space="0" w:color="auto"/>
                                                                                <w:left w:val="none" w:sz="0" w:space="0" w:color="auto"/>
                                                                                <w:bottom w:val="none" w:sz="0" w:space="0" w:color="auto"/>
                                                                                <w:right w:val="none" w:sz="0" w:space="0" w:color="auto"/>
                                                                              </w:divBdr>
                                                                              <w:divsChild>
                                                                                <w:div w:id="1547715201">
                                                                                  <w:marLeft w:val="0"/>
                                                                                  <w:marRight w:val="0"/>
                                                                                  <w:marTop w:val="0"/>
                                                                                  <w:marBottom w:val="0"/>
                                                                                  <w:divBdr>
                                                                                    <w:top w:val="none" w:sz="0" w:space="0" w:color="auto"/>
                                                                                    <w:left w:val="none" w:sz="0" w:space="0" w:color="auto"/>
                                                                                    <w:bottom w:val="none" w:sz="0" w:space="0" w:color="auto"/>
                                                                                    <w:right w:val="none" w:sz="0" w:space="0" w:color="auto"/>
                                                                                  </w:divBdr>
                                                                                  <w:divsChild>
                                                                                    <w:div w:id="1297956424">
                                                                                      <w:marLeft w:val="0"/>
                                                                                      <w:marRight w:val="0"/>
                                                                                      <w:marTop w:val="0"/>
                                                                                      <w:marBottom w:val="0"/>
                                                                                      <w:divBdr>
                                                                                        <w:top w:val="none" w:sz="0" w:space="0" w:color="auto"/>
                                                                                        <w:left w:val="none" w:sz="0" w:space="0" w:color="auto"/>
                                                                                        <w:bottom w:val="none" w:sz="0" w:space="0" w:color="auto"/>
                                                                                        <w:right w:val="none" w:sz="0" w:space="0" w:color="auto"/>
                                                                                      </w:divBdr>
                                                                                      <w:divsChild>
                                                                                        <w:div w:id="19592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690060744">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26818843">
      <w:bodyDiv w:val="1"/>
      <w:marLeft w:val="0"/>
      <w:marRight w:val="0"/>
      <w:marTop w:val="0"/>
      <w:marBottom w:val="0"/>
      <w:divBdr>
        <w:top w:val="none" w:sz="0" w:space="0" w:color="auto"/>
        <w:left w:val="none" w:sz="0" w:space="0" w:color="auto"/>
        <w:bottom w:val="none" w:sz="0" w:space="0" w:color="auto"/>
        <w:right w:val="none" w:sz="0" w:space="0" w:color="auto"/>
      </w:divBdr>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47397230">
      <w:bodyDiv w:val="1"/>
      <w:marLeft w:val="0"/>
      <w:marRight w:val="0"/>
      <w:marTop w:val="0"/>
      <w:marBottom w:val="0"/>
      <w:divBdr>
        <w:top w:val="none" w:sz="0" w:space="0" w:color="auto"/>
        <w:left w:val="none" w:sz="0" w:space="0" w:color="auto"/>
        <w:bottom w:val="none" w:sz="0" w:space="0" w:color="auto"/>
        <w:right w:val="none" w:sz="0" w:space="0" w:color="auto"/>
      </w:divBdr>
    </w:div>
    <w:div w:id="1888225609">
      <w:bodyDiv w:val="1"/>
      <w:marLeft w:val="0"/>
      <w:marRight w:val="0"/>
      <w:marTop w:val="0"/>
      <w:marBottom w:val="0"/>
      <w:divBdr>
        <w:top w:val="none" w:sz="0" w:space="0" w:color="auto"/>
        <w:left w:val="none" w:sz="0" w:space="0" w:color="auto"/>
        <w:bottom w:val="none" w:sz="0" w:space="0" w:color="auto"/>
        <w:right w:val="none" w:sz="0" w:space="0" w:color="auto"/>
      </w:divBdr>
      <w:divsChild>
        <w:div w:id="942997867">
          <w:marLeft w:val="0"/>
          <w:marRight w:val="0"/>
          <w:marTop w:val="0"/>
          <w:marBottom w:val="0"/>
          <w:divBdr>
            <w:top w:val="none" w:sz="0" w:space="0" w:color="auto"/>
            <w:left w:val="none" w:sz="0" w:space="0" w:color="auto"/>
            <w:bottom w:val="none" w:sz="0" w:space="0" w:color="auto"/>
            <w:right w:val="none" w:sz="0" w:space="0" w:color="auto"/>
          </w:divBdr>
          <w:divsChild>
            <w:div w:id="595290518">
              <w:marLeft w:val="0"/>
              <w:marRight w:val="0"/>
              <w:marTop w:val="0"/>
              <w:marBottom w:val="0"/>
              <w:divBdr>
                <w:top w:val="none" w:sz="0" w:space="0" w:color="auto"/>
                <w:left w:val="none" w:sz="0" w:space="0" w:color="auto"/>
                <w:bottom w:val="none" w:sz="0" w:space="0" w:color="auto"/>
                <w:right w:val="none" w:sz="0" w:space="0" w:color="auto"/>
              </w:divBdr>
              <w:divsChild>
                <w:div w:id="1135100597">
                  <w:marLeft w:val="0"/>
                  <w:marRight w:val="0"/>
                  <w:marTop w:val="0"/>
                  <w:marBottom w:val="0"/>
                  <w:divBdr>
                    <w:top w:val="none" w:sz="0" w:space="0" w:color="auto"/>
                    <w:left w:val="none" w:sz="0" w:space="0" w:color="auto"/>
                    <w:bottom w:val="none" w:sz="0" w:space="0" w:color="auto"/>
                    <w:right w:val="none" w:sz="0" w:space="0" w:color="auto"/>
                  </w:divBdr>
                  <w:divsChild>
                    <w:div w:id="1205754851">
                      <w:marLeft w:val="0"/>
                      <w:marRight w:val="0"/>
                      <w:marTop w:val="45"/>
                      <w:marBottom w:val="0"/>
                      <w:divBdr>
                        <w:top w:val="none" w:sz="0" w:space="0" w:color="auto"/>
                        <w:left w:val="none" w:sz="0" w:space="0" w:color="auto"/>
                        <w:bottom w:val="none" w:sz="0" w:space="0" w:color="auto"/>
                        <w:right w:val="none" w:sz="0" w:space="0" w:color="auto"/>
                      </w:divBdr>
                      <w:divsChild>
                        <w:div w:id="1631092600">
                          <w:marLeft w:val="0"/>
                          <w:marRight w:val="0"/>
                          <w:marTop w:val="0"/>
                          <w:marBottom w:val="0"/>
                          <w:divBdr>
                            <w:top w:val="none" w:sz="0" w:space="0" w:color="auto"/>
                            <w:left w:val="none" w:sz="0" w:space="0" w:color="auto"/>
                            <w:bottom w:val="none" w:sz="0" w:space="0" w:color="auto"/>
                            <w:right w:val="none" w:sz="0" w:space="0" w:color="auto"/>
                          </w:divBdr>
                          <w:divsChild>
                            <w:div w:id="809632647">
                              <w:marLeft w:val="2070"/>
                              <w:marRight w:val="3960"/>
                              <w:marTop w:val="0"/>
                              <w:marBottom w:val="0"/>
                              <w:divBdr>
                                <w:top w:val="none" w:sz="0" w:space="0" w:color="auto"/>
                                <w:left w:val="none" w:sz="0" w:space="0" w:color="auto"/>
                                <w:bottom w:val="none" w:sz="0" w:space="0" w:color="auto"/>
                                <w:right w:val="none" w:sz="0" w:space="0" w:color="auto"/>
                              </w:divBdr>
                              <w:divsChild>
                                <w:div w:id="2076272068">
                                  <w:marLeft w:val="0"/>
                                  <w:marRight w:val="0"/>
                                  <w:marTop w:val="0"/>
                                  <w:marBottom w:val="0"/>
                                  <w:divBdr>
                                    <w:top w:val="none" w:sz="0" w:space="0" w:color="auto"/>
                                    <w:left w:val="none" w:sz="0" w:space="0" w:color="auto"/>
                                    <w:bottom w:val="none" w:sz="0" w:space="0" w:color="auto"/>
                                    <w:right w:val="none" w:sz="0" w:space="0" w:color="auto"/>
                                  </w:divBdr>
                                  <w:divsChild>
                                    <w:div w:id="1507399858">
                                      <w:marLeft w:val="0"/>
                                      <w:marRight w:val="0"/>
                                      <w:marTop w:val="0"/>
                                      <w:marBottom w:val="0"/>
                                      <w:divBdr>
                                        <w:top w:val="none" w:sz="0" w:space="0" w:color="auto"/>
                                        <w:left w:val="none" w:sz="0" w:space="0" w:color="auto"/>
                                        <w:bottom w:val="none" w:sz="0" w:space="0" w:color="auto"/>
                                        <w:right w:val="none" w:sz="0" w:space="0" w:color="auto"/>
                                      </w:divBdr>
                                      <w:divsChild>
                                        <w:div w:id="645940685">
                                          <w:marLeft w:val="0"/>
                                          <w:marRight w:val="0"/>
                                          <w:marTop w:val="0"/>
                                          <w:marBottom w:val="0"/>
                                          <w:divBdr>
                                            <w:top w:val="none" w:sz="0" w:space="0" w:color="auto"/>
                                            <w:left w:val="none" w:sz="0" w:space="0" w:color="auto"/>
                                            <w:bottom w:val="none" w:sz="0" w:space="0" w:color="auto"/>
                                            <w:right w:val="none" w:sz="0" w:space="0" w:color="auto"/>
                                          </w:divBdr>
                                          <w:divsChild>
                                            <w:div w:id="1716345356">
                                              <w:marLeft w:val="0"/>
                                              <w:marRight w:val="0"/>
                                              <w:marTop w:val="90"/>
                                              <w:marBottom w:val="0"/>
                                              <w:divBdr>
                                                <w:top w:val="none" w:sz="0" w:space="0" w:color="auto"/>
                                                <w:left w:val="none" w:sz="0" w:space="0" w:color="auto"/>
                                                <w:bottom w:val="none" w:sz="0" w:space="0" w:color="auto"/>
                                                <w:right w:val="none" w:sz="0" w:space="0" w:color="auto"/>
                                              </w:divBdr>
                                              <w:divsChild>
                                                <w:div w:id="344089736">
                                                  <w:marLeft w:val="0"/>
                                                  <w:marRight w:val="0"/>
                                                  <w:marTop w:val="0"/>
                                                  <w:marBottom w:val="0"/>
                                                  <w:divBdr>
                                                    <w:top w:val="none" w:sz="0" w:space="0" w:color="auto"/>
                                                    <w:left w:val="none" w:sz="0" w:space="0" w:color="auto"/>
                                                    <w:bottom w:val="none" w:sz="0" w:space="0" w:color="auto"/>
                                                    <w:right w:val="none" w:sz="0" w:space="0" w:color="auto"/>
                                                  </w:divBdr>
                                                  <w:divsChild>
                                                    <w:div w:id="2043938130">
                                                      <w:marLeft w:val="0"/>
                                                      <w:marRight w:val="0"/>
                                                      <w:marTop w:val="0"/>
                                                      <w:marBottom w:val="0"/>
                                                      <w:divBdr>
                                                        <w:top w:val="none" w:sz="0" w:space="0" w:color="auto"/>
                                                        <w:left w:val="none" w:sz="0" w:space="0" w:color="auto"/>
                                                        <w:bottom w:val="none" w:sz="0" w:space="0" w:color="auto"/>
                                                        <w:right w:val="none" w:sz="0" w:space="0" w:color="auto"/>
                                                      </w:divBdr>
                                                      <w:divsChild>
                                                        <w:div w:id="263340250">
                                                          <w:marLeft w:val="0"/>
                                                          <w:marRight w:val="0"/>
                                                          <w:marTop w:val="0"/>
                                                          <w:marBottom w:val="390"/>
                                                          <w:divBdr>
                                                            <w:top w:val="none" w:sz="0" w:space="0" w:color="auto"/>
                                                            <w:left w:val="none" w:sz="0" w:space="0" w:color="auto"/>
                                                            <w:bottom w:val="none" w:sz="0" w:space="0" w:color="auto"/>
                                                            <w:right w:val="none" w:sz="0" w:space="0" w:color="auto"/>
                                                          </w:divBdr>
                                                          <w:divsChild>
                                                            <w:div w:id="809054542">
                                                              <w:marLeft w:val="0"/>
                                                              <w:marRight w:val="0"/>
                                                              <w:marTop w:val="0"/>
                                                              <w:marBottom w:val="0"/>
                                                              <w:divBdr>
                                                                <w:top w:val="none" w:sz="0" w:space="0" w:color="auto"/>
                                                                <w:left w:val="none" w:sz="0" w:space="0" w:color="auto"/>
                                                                <w:bottom w:val="none" w:sz="0" w:space="0" w:color="auto"/>
                                                                <w:right w:val="none" w:sz="0" w:space="0" w:color="auto"/>
                                                              </w:divBdr>
                                                              <w:divsChild>
                                                                <w:div w:id="793863800">
                                                                  <w:marLeft w:val="0"/>
                                                                  <w:marRight w:val="0"/>
                                                                  <w:marTop w:val="0"/>
                                                                  <w:marBottom w:val="0"/>
                                                                  <w:divBdr>
                                                                    <w:top w:val="none" w:sz="0" w:space="0" w:color="auto"/>
                                                                    <w:left w:val="none" w:sz="0" w:space="0" w:color="auto"/>
                                                                    <w:bottom w:val="none" w:sz="0" w:space="0" w:color="auto"/>
                                                                    <w:right w:val="none" w:sz="0" w:space="0" w:color="auto"/>
                                                                  </w:divBdr>
                                                                  <w:divsChild>
                                                                    <w:div w:id="548803797">
                                                                      <w:marLeft w:val="0"/>
                                                                      <w:marRight w:val="0"/>
                                                                      <w:marTop w:val="0"/>
                                                                      <w:marBottom w:val="0"/>
                                                                      <w:divBdr>
                                                                        <w:top w:val="none" w:sz="0" w:space="0" w:color="auto"/>
                                                                        <w:left w:val="none" w:sz="0" w:space="0" w:color="auto"/>
                                                                        <w:bottom w:val="none" w:sz="0" w:space="0" w:color="auto"/>
                                                                        <w:right w:val="none" w:sz="0" w:space="0" w:color="auto"/>
                                                                      </w:divBdr>
                                                                      <w:divsChild>
                                                                        <w:div w:id="1349060035">
                                                                          <w:marLeft w:val="0"/>
                                                                          <w:marRight w:val="0"/>
                                                                          <w:marTop w:val="0"/>
                                                                          <w:marBottom w:val="0"/>
                                                                          <w:divBdr>
                                                                            <w:top w:val="none" w:sz="0" w:space="0" w:color="auto"/>
                                                                            <w:left w:val="none" w:sz="0" w:space="0" w:color="auto"/>
                                                                            <w:bottom w:val="none" w:sz="0" w:space="0" w:color="auto"/>
                                                                            <w:right w:val="none" w:sz="0" w:space="0" w:color="auto"/>
                                                                          </w:divBdr>
                                                                          <w:divsChild>
                                                                            <w:div w:id="263267179">
                                                                              <w:marLeft w:val="0"/>
                                                                              <w:marRight w:val="0"/>
                                                                              <w:marTop w:val="0"/>
                                                                              <w:marBottom w:val="0"/>
                                                                              <w:divBdr>
                                                                                <w:top w:val="none" w:sz="0" w:space="0" w:color="auto"/>
                                                                                <w:left w:val="none" w:sz="0" w:space="0" w:color="auto"/>
                                                                                <w:bottom w:val="none" w:sz="0" w:space="0" w:color="auto"/>
                                                                                <w:right w:val="none" w:sz="0" w:space="0" w:color="auto"/>
                                                                              </w:divBdr>
                                                                              <w:divsChild>
                                                                                <w:div w:id="1758205657">
                                                                                  <w:marLeft w:val="0"/>
                                                                                  <w:marRight w:val="0"/>
                                                                                  <w:marTop w:val="0"/>
                                                                                  <w:marBottom w:val="0"/>
                                                                                  <w:divBdr>
                                                                                    <w:top w:val="none" w:sz="0" w:space="0" w:color="auto"/>
                                                                                    <w:left w:val="none" w:sz="0" w:space="0" w:color="auto"/>
                                                                                    <w:bottom w:val="none" w:sz="0" w:space="0" w:color="auto"/>
                                                                                    <w:right w:val="none" w:sz="0" w:space="0" w:color="auto"/>
                                                                                  </w:divBdr>
                                                                                  <w:divsChild>
                                                                                    <w:div w:id="1840581569">
                                                                                      <w:marLeft w:val="0"/>
                                                                                      <w:marRight w:val="0"/>
                                                                                      <w:marTop w:val="0"/>
                                                                                      <w:marBottom w:val="0"/>
                                                                                      <w:divBdr>
                                                                                        <w:top w:val="none" w:sz="0" w:space="0" w:color="auto"/>
                                                                                        <w:left w:val="none" w:sz="0" w:space="0" w:color="auto"/>
                                                                                        <w:bottom w:val="none" w:sz="0" w:space="0" w:color="auto"/>
                                                                                        <w:right w:val="none" w:sz="0" w:space="0" w:color="auto"/>
                                                                                      </w:divBdr>
                                                                                      <w:divsChild>
                                                                                        <w:div w:id="33280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30656843">
      <w:bodyDiv w:val="1"/>
      <w:marLeft w:val="0"/>
      <w:marRight w:val="0"/>
      <w:marTop w:val="0"/>
      <w:marBottom w:val="0"/>
      <w:divBdr>
        <w:top w:val="none" w:sz="0" w:space="0" w:color="auto"/>
        <w:left w:val="none" w:sz="0" w:space="0" w:color="auto"/>
        <w:bottom w:val="none" w:sz="0" w:space="0" w:color="auto"/>
        <w:right w:val="none" w:sz="0" w:space="0" w:color="auto"/>
      </w:divBdr>
      <w:divsChild>
        <w:div w:id="2111706206">
          <w:marLeft w:val="0"/>
          <w:marRight w:val="0"/>
          <w:marTop w:val="0"/>
          <w:marBottom w:val="0"/>
          <w:divBdr>
            <w:top w:val="none" w:sz="0" w:space="0" w:color="auto"/>
            <w:left w:val="none" w:sz="0" w:space="0" w:color="auto"/>
            <w:bottom w:val="none" w:sz="0" w:space="0" w:color="auto"/>
            <w:right w:val="none" w:sz="0" w:space="0" w:color="auto"/>
          </w:divBdr>
          <w:divsChild>
            <w:div w:id="1624077327">
              <w:marLeft w:val="0"/>
              <w:marRight w:val="0"/>
              <w:marTop w:val="0"/>
              <w:marBottom w:val="0"/>
              <w:divBdr>
                <w:top w:val="none" w:sz="0" w:space="0" w:color="auto"/>
                <w:left w:val="none" w:sz="0" w:space="0" w:color="auto"/>
                <w:bottom w:val="none" w:sz="0" w:space="0" w:color="auto"/>
                <w:right w:val="none" w:sz="0" w:space="0" w:color="auto"/>
              </w:divBdr>
              <w:divsChild>
                <w:div w:id="1080566929">
                  <w:marLeft w:val="0"/>
                  <w:marRight w:val="0"/>
                  <w:marTop w:val="0"/>
                  <w:marBottom w:val="0"/>
                  <w:divBdr>
                    <w:top w:val="none" w:sz="0" w:space="0" w:color="auto"/>
                    <w:left w:val="none" w:sz="0" w:space="0" w:color="auto"/>
                    <w:bottom w:val="none" w:sz="0" w:space="0" w:color="auto"/>
                    <w:right w:val="none" w:sz="0" w:space="0" w:color="auto"/>
                  </w:divBdr>
                  <w:divsChild>
                    <w:div w:id="701324646">
                      <w:marLeft w:val="0"/>
                      <w:marRight w:val="0"/>
                      <w:marTop w:val="45"/>
                      <w:marBottom w:val="0"/>
                      <w:divBdr>
                        <w:top w:val="none" w:sz="0" w:space="0" w:color="auto"/>
                        <w:left w:val="none" w:sz="0" w:space="0" w:color="auto"/>
                        <w:bottom w:val="none" w:sz="0" w:space="0" w:color="auto"/>
                        <w:right w:val="none" w:sz="0" w:space="0" w:color="auto"/>
                      </w:divBdr>
                      <w:divsChild>
                        <w:div w:id="1007947488">
                          <w:marLeft w:val="0"/>
                          <w:marRight w:val="0"/>
                          <w:marTop w:val="0"/>
                          <w:marBottom w:val="0"/>
                          <w:divBdr>
                            <w:top w:val="none" w:sz="0" w:space="0" w:color="auto"/>
                            <w:left w:val="none" w:sz="0" w:space="0" w:color="auto"/>
                            <w:bottom w:val="none" w:sz="0" w:space="0" w:color="auto"/>
                            <w:right w:val="none" w:sz="0" w:space="0" w:color="auto"/>
                          </w:divBdr>
                          <w:divsChild>
                            <w:div w:id="472989091">
                              <w:marLeft w:val="2070"/>
                              <w:marRight w:val="3960"/>
                              <w:marTop w:val="0"/>
                              <w:marBottom w:val="0"/>
                              <w:divBdr>
                                <w:top w:val="none" w:sz="0" w:space="0" w:color="auto"/>
                                <w:left w:val="none" w:sz="0" w:space="0" w:color="auto"/>
                                <w:bottom w:val="none" w:sz="0" w:space="0" w:color="auto"/>
                                <w:right w:val="none" w:sz="0" w:space="0" w:color="auto"/>
                              </w:divBdr>
                              <w:divsChild>
                                <w:div w:id="1145244066">
                                  <w:marLeft w:val="0"/>
                                  <w:marRight w:val="0"/>
                                  <w:marTop w:val="0"/>
                                  <w:marBottom w:val="0"/>
                                  <w:divBdr>
                                    <w:top w:val="none" w:sz="0" w:space="0" w:color="auto"/>
                                    <w:left w:val="none" w:sz="0" w:space="0" w:color="auto"/>
                                    <w:bottom w:val="none" w:sz="0" w:space="0" w:color="auto"/>
                                    <w:right w:val="none" w:sz="0" w:space="0" w:color="auto"/>
                                  </w:divBdr>
                                  <w:divsChild>
                                    <w:div w:id="130099692">
                                      <w:marLeft w:val="0"/>
                                      <w:marRight w:val="0"/>
                                      <w:marTop w:val="0"/>
                                      <w:marBottom w:val="0"/>
                                      <w:divBdr>
                                        <w:top w:val="none" w:sz="0" w:space="0" w:color="auto"/>
                                        <w:left w:val="none" w:sz="0" w:space="0" w:color="auto"/>
                                        <w:bottom w:val="none" w:sz="0" w:space="0" w:color="auto"/>
                                        <w:right w:val="none" w:sz="0" w:space="0" w:color="auto"/>
                                      </w:divBdr>
                                      <w:divsChild>
                                        <w:div w:id="1152212245">
                                          <w:marLeft w:val="0"/>
                                          <w:marRight w:val="0"/>
                                          <w:marTop w:val="0"/>
                                          <w:marBottom w:val="0"/>
                                          <w:divBdr>
                                            <w:top w:val="none" w:sz="0" w:space="0" w:color="auto"/>
                                            <w:left w:val="none" w:sz="0" w:space="0" w:color="auto"/>
                                            <w:bottom w:val="none" w:sz="0" w:space="0" w:color="auto"/>
                                            <w:right w:val="none" w:sz="0" w:space="0" w:color="auto"/>
                                          </w:divBdr>
                                          <w:divsChild>
                                            <w:div w:id="1435244350">
                                              <w:marLeft w:val="0"/>
                                              <w:marRight w:val="0"/>
                                              <w:marTop w:val="90"/>
                                              <w:marBottom w:val="0"/>
                                              <w:divBdr>
                                                <w:top w:val="none" w:sz="0" w:space="0" w:color="auto"/>
                                                <w:left w:val="none" w:sz="0" w:space="0" w:color="auto"/>
                                                <w:bottom w:val="none" w:sz="0" w:space="0" w:color="auto"/>
                                                <w:right w:val="none" w:sz="0" w:space="0" w:color="auto"/>
                                              </w:divBdr>
                                              <w:divsChild>
                                                <w:div w:id="1486168065">
                                                  <w:marLeft w:val="0"/>
                                                  <w:marRight w:val="0"/>
                                                  <w:marTop w:val="0"/>
                                                  <w:marBottom w:val="0"/>
                                                  <w:divBdr>
                                                    <w:top w:val="none" w:sz="0" w:space="0" w:color="auto"/>
                                                    <w:left w:val="none" w:sz="0" w:space="0" w:color="auto"/>
                                                    <w:bottom w:val="none" w:sz="0" w:space="0" w:color="auto"/>
                                                    <w:right w:val="none" w:sz="0" w:space="0" w:color="auto"/>
                                                  </w:divBdr>
                                                  <w:divsChild>
                                                    <w:div w:id="1019283826">
                                                      <w:marLeft w:val="0"/>
                                                      <w:marRight w:val="0"/>
                                                      <w:marTop w:val="0"/>
                                                      <w:marBottom w:val="0"/>
                                                      <w:divBdr>
                                                        <w:top w:val="none" w:sz="0" w:space="0" w:color="auto"/>
                                                        <w:left w:val="none" w:sz="0" w:space="0" w:color="auto"/>
                                                        <w:bottom w:val="none" w:sz="0" w:space="0" w:color="auto"/>
                                                        <w:right w:val="none" w:sz="0" w:space="0" w:color="auto"/>
                                                      </w:divBdr>
                                                      <w:divsChild>
                                                        <w:div w:id="953290681">
                                                          <w:marLeft w:val="0"/>
                                                          <w:marRight w:val="0"/>
                                                          <w:marTop w:val="0"/>
                                                          <w:marBottom w:val="390"/>
                                                          <w:divBdr>
                                                            <w:top w:val="none" w:sz="0" w:space="0" w:color="auto"/>
                                                            <w:left w:val="none" w:sz="0" w:space="0" w:color="auto"/>
                                                            <w:bottom w:val="none" w:sz="0" w:space="0" w:color="auto"/>
                                                            <w:right w:val="none" w:sz="0" w:space="0" w:color="auto"/>
                                                          </w:divBdr>
                                                          <w:divsChild>
                                                            <w:div w:id="147676728">
                                                              <w:marLeft w:val="0"/>
                                                              <w:marRight w:val="0"/>
                                                              <w:marTop w:val="0"/>
                                                              <w:marBottom w:val="0"/>
                                                              <w:divBdr>
                                                                <w:top w:val="none" w:sz="0" w:space="0" w:color="auto"/>
                                                                <w:left w:val="none" w:sz="0" w:space="0" w:color="auto"/>
                                                                <w:bottom w:val="none" w:sz="0" w:space="0" w:color="auto"/>
                                                                <w:right w:val="none" w:sz="0" w:space="0" w:color="auto"/>
                                                              </w:divBdr>
                                                              <w:divsChild>
                                                                <w:div w:id="1127426785">
                                                                  <w:marLeft w:val="0"/>
                                                                  <w:marRight w:val="0"/>
                                                                  <w:marTop w:val="0"/>
                                                                  <w:marBottom w:val="0"/>
                                                                  <w:divBdr>
                                                                    <w:top w:val="none" w:sz="0" w:space="0" w:color="auto"/>
                                                                    <w:left w:val="none" w:sz="0" w:space="0" w:color="auto"/>
                                                                    <w:bottom w:val="none" w:sz="0" w:space="0" w:color="auto"/>
                                                                    <w:right w:val="none" w:sz="0" w:space="0" w:color="auto"/>
                                                                  </w:divBdr>
                                                                  <w:divsChild>
                                                                    <w:div w:id="865094106">
                                                                      <w:marLeft w:val="0"/>
                                                                      <w:marRight w:val="0"/>
                                                                      <w:marTop w:val="0"/>
                                                                      <w:marBottom w:val="0"/>
                                                                      <w:divBdr>
                                                                        <w:top w:val="none" w:sz="0" w:space="0" w:color="auto"/>
                                                                        <w:left w:val="none" w:sz="0" w:space="0" w:color="auto"/>
                                                                        <w:bottom w:val="none" w:sz="0" w:space="0" w:color="auto"/>
                                                                        <w:right w:val="none" w:sz="0" w:space="0" w:color="auto"/>
                                                                      </w:divBdr>
                                                                      <w:divsChild>
                                                                        <w:div w:id="554434768">
                                                                          <w:marLeft w:val="0"/>
                                                                          <w:marRight w:val="0"/>
                                                                          <w:marTop w:val="0"/>
                                                                          <w:marBottom w:val="0"/>
                                                                          <w:divBdr>
                                                                            <w:top w:val="none" w:sz="0" w:space="0" w:color="auto"/>
                                                                            <w:left w:val="none" w:sz="0" w:space="0" w:color="auto"/>
                                                                            <w:bottom w:val="none" w:sz="0" w:space="0" w:color="auto"/>
                                                                            <w:right w:val="none" w:sz="0" w:space="0" w:color="auto"/>
                                                                          </w:divBdr>
                                                                          <w:divsChild>
                                                                            <w:div w:id="1410956451">
                                                                              <w:marLeft w:val="0"/>
                                                                              <w:marRight w:val="0"/>
                                                                              <w:marTop w:val="0"/>
                                                                              <w:marBottom w:val="0"/>
                                                                              <w:divBdr>
                                                                                <w:top w:val="none" w:sz="0" w:space="0" w:color="auto"/>
                                                                                <w:left w:val="none" w:sz="0" w:space="0" w:color="auto"/>
                                                                                <w:bottom w:val="none" w:sz="0" w:space="0" w:color="auto"/>
                                                                                <w:right w:val="none" w:sz="0" w:space="0" w:color="auto"/>
                                                                              </w:divBdr>
                                                                              <w:divsChild>
                                                                                <w:div w:id="119229781">
                                                                                  <w:marLeft w:val="0"/>
                                                                                  <w:marRight w:val="0"/>
                                                                                  <w:marTop w:val="0"/>
                                                                                  <w:marBottom w:val="0"/>
                                                                                  <w:divBdr>
                                                                                    <w:top w:val="none" w:sz="0" w:space="0" w:color="auto"/>
                                                                                    <w:left w:val="none" w:sz="0" w:space="0" w:color="auto"/>
                                                                                    <w:bottom w:val="none" w:sz="0" w:space="0" w:color="auto"/>
                                                                                    <w:right w:val="none" w:sz="0" w:space="0" w:color="auto"/>
                                                                                  </w:divBdr>
                                                                                  <w:divsChild>
                                                                                    <w:div w:id="1322389395">
                                                                                      <w:marLeft w:val="0"/>
                                                                                      <w:marRight w:val="0"/>
                                                                                      <w:marTop w:val="0"/>
                                                                                      <w:marBottom w:val="0"/>
                                                                                      <w:divBdr>
                                                                                        <w:top w:val="none" w:sz="0" w:space="0" w:color="auto"/>
                                                                                        <w:left w:val="none" w:sz="0" w:space="0" w:color="auto"/>
                                                                                        <w:bottom w:val="none" w:sz="0" w:space="0" w:color="auto"/>
                                                                                        <w:right w:val="none" w:sz="0" w:space="0" w:color="auto"/>
                                                                                      </w:divBdr>
                                                                                      <w:divsChild>
                                                                                        <w:div w:id="1364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80630.do" TargetMode="External" Id="rId8" /><Relationship Type="http://schemas.openxmlformats.org/officeDocument/2006/relationships/hyperlink" Target="http://www.ipex.eu/IPEXL-WEB/dossier/document/COM20180640.do" TargetMode="External" Id="rId13" /><Relationship Type="http://schemas.openxmlformats.org/officeDocument/2006/relationships/hyperlink" Target="http://www.ipex.eu/IPEXL-WEB/dossier/document/COM20180553.do" TargetMode="External" Id="rId18" /><Relationship Type="http://schemas.openxmlformats.org/officeDocument/2006/relationships/fontTable" Target="fontTable.xml" Id="rId26" /><Relationship Type="http://schemas.microsoft.com/office/2007/relationships/stylesWithEffects" Target="stylesWithEffects.xml" Id="rId3" /><Relationship Type="http://schemas.openxmlformats.org/officeDocument/2006/relationships/hyperlink" Target="http://www.ipex.eu/IPEXL-WEB/dossier/document/COM20180607.do" TargetMode="External" Id="rId21" /><Relationship Type="http://schemas.openxmlformats.org/officeDocument/2006/relationships/endnotes" Target="endnotes.xml" Id="rId7" /><Relationship Type="http://schemas.openxmlformats.org/officeDocument/2006/relationships/hyperlink" Target="http://www.ipex.eu/IPEXL-WEB/dossier/document/COM20180634.do" TargetMode="External" Id="rId12" /><Relationship Type="http://schemas.openxmlformats.org/officeDocument/2006/relationships/hyperlink" Target="http://www.ipex.eu/IPEXL-WEB/dossier/document/COM20180611.do" TargetMode="External" Id="rId17" /><Relationship Type="http://schemas.openxmlformats.org/officeDocument/2006/relationships/footer" Target="footer1.xml" Id="rId25" /><Relationship Type="http://schemas.openxmlformats.org/officeDocument/2006/relationships/styles" Target="styles.xml" Id="rId2" /><Relationship Type="http://schemas.openxmlformats.org/officeDocument/2006/relationships/hyperlink" Target="http://www.ipex.eu/IPEXL-WEB/dossier/document/COM20180610.do" TargetMode="External" Id="rId16" /><Relationship Type="http://schemas.openxmlformats.org/officeDocument/2006/relationships/hyperlink" Target="http://www.ipex.eu/IPEXL-WEB/dossier/document/COM20180606.do" TargetMode="External" Id="rId20"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ipex.eu/IPEXL-WEB/dossier/document/COM20180633.do" TargetMode="External" Id="rId11" /><Relationship Type="http://schemas.openxmlformats.org/officeDocument/2006/relationships/hyperlink" Target="http://ec.europa.eu/yourvoice/consultations/index_nl.htm" TargetMode="External" Id="rId24" /><Relationship Type="http://schemas.openxmlformats.org/officeDocument/2006/relationships/webSettings" Target="webSettings.xml" Id="rId5" /><Relationship Type="http://schemas.openxmlformats.org/officeDocument/2006/relationships/hyperlink" Target="http://www.ipex.eu/IPEXL-WEB/dossier/document/COM20180635.do" TargetMode="External" Id="rId1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3" /><Relationship Type="http://schemas.openxmlformats.org/officeDocument/2006/relationships/hyperlink" Target="http://www.ipex.eu/IPEXL-WEB/dossier/document/COM20180631.do" TargetMode="External" Id="rId10" /><Relationship Type="http://schemas.openxmlformats.org/officeDocument/2006/relationships/hyperlink" Target="http://www.ipex.eu/IPEXL-WEB/dossier/document/COM20180605.do" TargetMode="External" Id="rId19" /><Relationship Type="http://schemas.openxmlformats.org/officeDocument/2006/relationships/settings" Target="settings.xml" Id="rId4" /><Relationship Type="http://schemas.openxmlformats.org/officeDocument/2006/relationships/hyperlink" Target="http://www.ipex.eu/IPEXL-WEB/dossier/document/COM20180641.do" TargetMode="External" Id="rId9" /><Relationship Type="http://schemas.openxmlformats.org/officeDocument/2006/relationships/hyperlink" Target="https://ec.europa.eu/info/consultations/public-consultation-evaluation-eu-drug-precursors-regulations_nl" TargetMode="External" Id="rId14" /><Relationship Type="http://schemas.openxmlformats.org/officeDocument/2006/relationships/hyperlink" Target="http://www.ipex.eu/IPEXL-WEB/dossier/document/COM20180632.do" TargetMode="External" Id="rId22" /><Relationship Type="http://schemas.openxmlformats.org/officeDocument/2006/relationships/theme" Target="theme/theme1.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4041</ap:Words>
  <ap:Characters>22227</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2018-09-20T08:50:00.0000000Z</lastPrinted>
  <dcterms:created xsi:type="dcterms:W3CDTF">2018-09-20T12:56:00.0000000Z</dcterms:created>
  <dcterms:modified xsi:type="dcterms:W3CDTF">2018-09-20T12:56:00.0000000Z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0x010100A0AA3042F7F5204AA324E47288BC64A1</vt:lpwstr>
  </property>
</Properties>
</file>